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usage question for a product built on Mapbox GL (such as our iOS or Android SDKs), please visit https://www.mapbox.com/help/.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code: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familiarize yourself with the [install process](INSTALL.md).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existing [pull requests](https://github.com/mapbox/mapbox-gl-native/pulls) and [issues](https://github.com/mapbox/mapbox-gl-native/issues) don’t already cover your contribution or question.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Pull requests are gladly accepted. If there are any changes that developers using one of the GL SDKs should be aware of, please update the **master** section of the relevant changelog(s):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[Mapbox Maps SDK for Android](platform/android/CHANGELOG.md)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[Mapbox Maps SDK for iOS](platform/ios/CHANGELOG.md)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[Mapbox Maps SDK for macOS](platform/macos/CHANGELOG.md)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[node-mapbox-gl-native](platform/node/CHANGELOG.md)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Prefix your commit messages with the platform(s) your changes affect: `[core]`, `[android]`, `[ios]`, `[macos]`, `[node]`, or `[qt]`.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the special instructions for contributing new source code files, asset files, or user-facing strings to the [iOS SDK](platform/ios/DEVELOPING.md#contributing) or [macOS SDK](platform/macos/DEVELOPING.md#contributing).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issue labels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labeling system is: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**minimalistic:** Labels’ usefulness are inversely proportional to how many we have.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**objective:** Labels should be objective enough that any two people would agree on a labeling decision.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**useful:** Labels should track state or capture semantic meaning that would otherwise be hard to search for.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We’ve color-coded our labels by facet to make them easier to use: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type (blue)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platform (black)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actionable status (red)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non-actionable status (grey)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importance / urgency (green)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topic / project / misc (yellow)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