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contribute to mGBA, there are a few things to be mindful of so as to ease the process.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Filing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issues should be filed on the [mGBA GitHub Issues tracker](http://mgba.io/i/). When filing issues, please include the following information: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 you are using. For recent builds, this is visible in the title bar. For example, `0.3-2134-4ec19aa`. On older builds, such as 0.2.1, this is not present, so please specify the version you downloaded or built. If present, this contains the version, branch name (if not `master`), a revision number and a truncated revision hash. For this example, it means that it's version 0.3, on `master`, commit number 2134 and revision hash `4ec19aa`. Additionally, `-dirty` will be appended if there are local changes that haven't been commited.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operating system you're using, for example Windows 7 32-bit or Ubuntu 15.04 64-bit.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CPU and graphics card (usually not necessary). For example, Core i5-3570K and AMD Radeon R9 280X.</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describe the issue in as much detail as possible, including the name of the games you have reproduced the issue on, and how you managed to enter the buggy state. If applicable, savestates can be renamed to be .png files and attached to the issue directly.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Filing pull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 pull request, please make sure you adhere to the coding style as outlined below, and are aware of the requirements for licensing. Furthermore, please make sure all commits in the pull request have coherent commit messages as well as the name of the component being modified in the commit message.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components are as follows: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ARM7: The ARM core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GBA: GBA code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Memory: Memory-specific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Video: Video, rendering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Audio: Audio processing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SIO: Serial I/O, multiplayer, link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Hardware: Extra devices, e.g. gyro, light sensor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RR: Rerecording features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Thread: Thread-layer abstractions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GBA BIOS: High-level BIOS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Qt: Qt port-related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SDL: SDL port-related code (including as used in other ports)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Video recording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 Common utility code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Miscellaneous tools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Debugger: Included debugging functionality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Changes that don't touch specific components but affect the project overall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Style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mGBA aims to have a consistent, clean codebase, so when contributing code to mGBA, please adhere to the following rules. If a pull request has style errors, you will be asked to fix them before the PR will be accepted.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names, including parameters, should all be in camelCase. File-scoped static variables must start with an underscore.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struct names should start with a capital letter, and functions relating to these structs should start with the name of the class (including the capital letter) and be in camelCase after. C struct should not be `typedef`ed.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not associated with structs should be in camelCase throughout. Static functions not associated with structs must start with an underscore.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values and `#define`s should be all caps with underscores.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_localVariable;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struct LocalStruct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(*methodName)(struct LocalStruct struct, param);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memberName;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enum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ENUM_ITEM_1,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ENUM_ITEM_2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LocalStructCreate(struct LocalStruct* struct);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functionName(int argument);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void _LocalStructUse(struct LocalStruct* struct);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void _function2(int argument2);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classes should be confined to namespaces. For the Qt port, this namespace is called `QGBA`.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names should be handled similarly to C structs. Fields should be prefixed according to their scoping: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`m_` for non-static member.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`s_` for static member.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Braces do not go on their own lines, apart from the terminating brace. There should be a single space between the condition clause and the brace. Furthermore, braces must be used even for single-line blocks.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(condition)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if (condition2)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block2;</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(separate line):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(condition)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if (condition2)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(missing braces):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(condition)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statement;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if (condition2)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statement2;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statement3;</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(missing space):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(condition){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should be done using tabs and should match the level of braces. Alignment within a line should be done sparingly, but only done with spaces.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 guards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 headers guards, the define should be the filename (including H), all-caps, with underscores instead of punctuation.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#ifndef FILE_NAME_H</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 FILE_NAME_H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Header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#endif</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no comment on the `#endif`.</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Qt (C++ header guards), the define should start with `QGBA_` and not include `_H`, but is otherwise the same. This is mostly for legacy reasons., and may change in the future.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#ifndef QGBA_FILE_NAME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 QGBA_FILE_NAME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Header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#endif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statements such as `if`, `while` and `for` should have a space between the type of block and the parenthesis.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 (condition)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while(condition)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block;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code, use `0` instead of `NULL`. This is mostly for legacy reasons and may change in the future. C code should also use `bool` types and values `true` and `false` instead of `1` and `0` where applicable. In C++ code, use `nullptr` instead of `NULL` or `0`.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statement has no body, putting braces is not required, and a semicolon can be used. This is not required, but is suggested.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 (f());</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 (f())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infinite loops that `break` statements internally, `while (true)` is preferred over `for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mGBA is licensed under the [Mozilla Public License version 2.0](https://www.mozilla.org/MPL/2.0/). This entails a few things when it comes to adding code to mGBA.</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code to mGBA will be licensed under the MPL 2.0 license.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GPL-licensed code cannot be added to mGBA upstream, but can be linked with mGBA when compiled.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MIT, BSD, CC0, etc., code can be added to mGBA upstream, but preferably in the `third-party` section if applicable.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