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has adopted the [Microsoft Open Source Code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Conduct](https://opensource.microsoft.com/codeofconduct/).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see the [Code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FAQ](https://opensource.microsoft.com/codeofconduct/faq/) or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[opencode@microsoft.com](mailto:opencode@microsoft.com)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additional questions or comments.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our general contributing guidelines please see [our dotnet/runtime contributing guide](https://github.com/dotnet/runtime/blob/master/CONTRIBUTING.md).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Best practices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Windows PowerShell or [PowerShell Core][pwsh] (including on Linux/OSX) to run .ps1 scripts.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scripts set environment variables to help you, but they are only retained if you use PowerShell as your shell.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dependencies can be installed by running the `init.ps1` script at the root of the repository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Windows PowerShell or [PowerShell Core][pwsh] (on any OS).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prerequisite for building, testing, and deploying from this repository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[.NET SDK](https://get.dot.net/).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install the version specified in `global.json` or a later version within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major.minor.Bxx "hundreds" band.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 if 2.2.300 is specified, you may install 2.2.300, 2.2.301, or 2.2.310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2.2.400 version would not be considered compatible by .NET SDK.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[.NET Core Versioning](https://docs.microsoft.com/en-us/dotnet/core/versions/) for more information.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experience is best with [Visual Studio][VisualStudio].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repository can be built on Windows, Linux, and OSX.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Building, testing, and packing this repository can be done by using the standard dotnet CLI commands (e.g. `dotnet build`, `dotnet test`, `dotnet pack`, etc.).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[pwsh]: https://docs.microsoft.com/en-us/powershell/scripting/install/installing-powershell?view=powershell-6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[VisualStudio]: https://docs.microsoft.com/dotnet/core/install/sdk?pivots=os-windows#install-with-visual-studio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