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Windows UI Library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your input and contributions to all aspects of WinUI, including bug reports, doc updates, feature proposals, and code contributions.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contains general guidance. More specific guidance is included in the documents linked below.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all community interactions must abide by the [Code of Conduct](CODE_OF_CONDUCT.md).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bugs and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reporting security issues please see the [Security Policy](docs/SECURITY.md).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other bugs and general issues please [file a new issue](https://github.com/Microsoft/microsoft-ui-xaml/issues/new/choose) using the Bug Report template.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contributors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mark the most straightforward issues with labels. These issues are the place to start if you are interested in contributing but new to the codebase.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issues](https://github.com/Microsoft/microsoft-ui-xaml/labels/good%20first%20issue)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wanted](https://github.com/Microsoft/microsoft-ui-xaml/labels/help%20wanted)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way to help is by voting and commenting on feature proposals: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request](https://github.com/Microsoft/microsoft-ui-xaml/labels/feature%20request)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new public APIs or UI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[New Feature or API Process](docs/feature_proposal_process.md) before adding, removing, or changing public APIs or UI.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public APIs, new UI, or breaking changes to existing features **must** go through that process before submitting code changes.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follow that process for bug fixes or other small changes.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bar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WinUI team accepts code changes that improve WinUI or fix bugs, as long as they follow the processes outlined below and broadly align with our [roadmap](docs/roadmap.md).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strive to accept all community contributions that meet the guidelines outlined here, please note that we may not merge changes that have narrowly-defined benefits due to compatibility risks and maintenance costs. We may also revert changes if they are found to be breaking.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 process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details see: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and build environment](docs/developer_guide.md#Prerequisites)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structure](docs/source_code_structure.md)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workflow](docs/contribution_workflow.md)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and conventions](docs/code_style_and_conventions.md)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contributions require you to agree to a Contributor License Agreement (CLA) declaring that you have the right to, and actually do, grant us the rights to use your contribution. For details, visit https://cla.microsoft.com.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 using our CLA.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Copying files from other projects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rules must be followed for PRs that include files from another project: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 of the file is [permissive](https://en.wikipedia.org/wiki/Permissive_free_software_licence).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 of the file is left intact.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contribution is correctly attributed in the [3rd party notices](https://github.com/dotnet/coreclr/blob/master/THIRD-PARTY-NOTICES.TXT)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in the repository, as needed.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 usage samples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read and contribute to the WinUI documentation here: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https://docs.microsoft.com/uwp/toolkits/winui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usage examples of the controls available in WinUI in the Xaml Controls Gallery app: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https://github.com/Microsoft/Xaml-Controls-Gallery/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can also be installed from the Windows Store: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https://www.microsoft.com/p/xaml-controls-gallery/9msvh128x2zt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