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seaborn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support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support questions ("how do I do &lt;x&gt;?") are most at home on [StackOverflow](https://stackoverflow.com/), where they will be seen by more people and are more easily searchable. StackOverflow has a `[seaborn]` tag, which will bring the question to the attention of people who might be able to answer.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encountered a bug in seaborn, please report it on the [Github issue tracker](https://github.com/mwaskom/seaborn/issues/new). It is only really possible to address bug reports if they include a reproducible script using randomly-generated data or one of the example datasets (accessed through `seaborn.load_dataset()`). Please also specify your versions of seaborn and matplotlib, as well as which matplotlib backend you are using.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there is a new feature that should be added to seaborn, you can open an issue to discuss it. However, seaborn's development has become increasingly conservative, and the answer to most feature requests or proposed additions is "no". Polite requests with an explanation of the proposed feature's virtues will usually get an explanation; feature requests that say "I would like feature X, you need to add it" typically won't.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