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Node-RED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contributions, but request you follow these guidelines.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[Raising issues](#raising-issues)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requests](#feature-requests)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[Pull-Requests](#pull-requests)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[Contributor License Agreement](#contributor-license-agreement)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[Contributor Covenant 1.4](http://contributor-covenant.org/version/1/4/).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participating, you are expected to uphold this code. Please report unacceptable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to the project's core team at team@nodered.org.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Raising issues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raise any bug reports on the relevant project's issue tracker. Be sure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the list to see if your issue has already been raised.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is one that make it easy for us to understand what you were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do and what went wrong.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context as possible so we can try to recreate the issue.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possible, include the relevant part of your flow. To do this, select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nodes, press Ctrl-E and copy the flow data from the Export dialog.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minimum, please include: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Version of Node-RED - either release number if you downloaded a zip, or the first few lines of `git log` if you are cloning the repository directly.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Version of Node.js - what does `node -v` say?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feature requests, please raise them on the [forum](https://discourse.nodered.org).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Pull-Requests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raise a pull-request with a new feature, or a refactoring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existing code, it may well get rejected if you haven't discussed it 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[forum](https://discourse.nodered.org) first.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contributors need to sign the JS Foundation's Contributor License Agreement.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online process and quick to do. You can read the details of the agreement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here: https://cla.js.foundation/node-red/node-red.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raise a pull-request without having signed the CLA, you will be prompted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 automatically.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standards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 follow the coding standards used through-out the existing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base. Some basic rules include: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all files must have the Apache license in the header.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indent with 4-spaces, no tabs. No arguments.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opening brace on same line as `if`/`for`/`function` and so on, closing brace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its own line.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