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appy to accept any contributions that make sense and respect the rules listed below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feature branch for your contribution out of the `master` branch. Only one contribution per branch is accept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mplement your contribution while respecting our rules (see below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that your contribution builds and all necessary files have been committ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ubmit a pull request against our `master` branch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l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use feature branch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conform to existing coding style so that your contribution fits 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use [EditorConfig](http://editorconfig.org/) to enforce our [whitespace rules](.editorconfig). If your editor is not supported, enforce the settings manuall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commit any generated files, unless already in the repo. If absolutely necessary, explain wh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create any top level files or directories. If absolutely necessary, explain why and update [.gitignore](.gitignore) if appropriat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our [LICENSE](LICENSE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