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QUIC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contribute to QUIC; you don't have to join the Working Group, because there is no "membership" -- anyone who participates in the work, as outlined below, is part of the QUIC Working Group.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doing so, it's a good idea to familiarize yourself with our current [issues list](https://github.com/quicwg/base-drafts/issues) and [charter](https://datatracker.ietf.org/wg/quic/about/). If you're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to this, you may also want to read the [Tao of the IETF](https://www.ietf.org/tao.html).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that all contributions fall under the "NOTE WELL" terms outlined below.**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START doctoc generated TOC please keep comment here to allow auto update --&gt;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DON'T EDIT THIS SECTION, INSTEAD RE-RUN doctoc TO UPDATE --&gt;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Discussion](#following-discussion)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[Raising Issues](#raising-issues)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[Resolving Issues](#resolving-issues)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Requests](#pull-requests)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WELL](#note-well)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END doctoc generated TOC please keep comment here to allow auto update --&gt;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Discussion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Working Group has a few venues for discussion: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plan to meet at all [IETF meetings](https://www.ietf.org/meeting/) for the foreseeable future, and hold interim meetings between them. See our [meeting materials repository](https://github.com/quicwg/wg-materials) and the [official proceedings](https://datatracker.ietf.org/wg/quic/meetings/).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[mailing list](https://www.ietf.org/mailman/listinfo/quic) is used for most communication, including notifications of meetings, new drafts, consensus calls and other business, as well as issue discussion.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also discuss specific issues on the appropriate issues list in [Github](https://github.com/quicwg/). If you don't want to use Github to follow these discussions, you can subscribe to the [issue announce list](https://www.ietf.org/mailman/listinfo/quic-issues).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active in the Working Group, you can participate in any of these places. Most activity takes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on the mailing list, but if you just want to comment on and raise issues, that's fine too.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Raising Issues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our [Github](https://github.com/quicwg/) issues lists to track items for discussion and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resolution.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 new issue, please consider a few things: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should be just that; issues with our deliverables, **not proposals, questions or support requests**.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review the issues list to make sure that you aren't filing a duplicate.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not sure how to phrase your issue, please ask on the [mailing list](https://www.ietf.org/mailman/listinfo/quic).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can also be raised on the [Working Group mailing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list](https://www.ietf.org/mailman/listinfo/quic) by clearly marking them as such (e.g., "New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in the `Subject:` line).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that issues might be rephrased, changed in scope, or combined with others, so that the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can focus its efforts. If you feel that such a change loses an important part of your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issue, please bring it up, either in comments or on the list.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Off-topic and duplicate issues will be closed without discussion. Note that comments on individual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will only be responded to with best effort, and may not be seen.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Resolving Issues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will be labeled by the Chairs as either `editorial` or `design`: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issues require discussion and consensus in the Working Group. This discussion can happen both in the issue and on the [Working Group mailing list](https://www.ietf.org/mailman/listinfo/quic), as outlined below.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issues can be dealt with by the editor(s) without consensus or notification. Typically, any discussion will take place on the issue itself.</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design issues in the issues list are those that we are currently discussing, or plan to discuss. They can be discussed on the mailing list or the issue itself.</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using two different processes for issue resolution, depending on draft maturity.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both processes, we use the `has-consensus` flag to denote an issue that we have consensus upon. Whether or not a design issue is closed does **not** reflect consensus of the Working Group; an issue's `open`/`closed` state is only used to organise our discussions.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or problem with an issue in the `closed` state, please comment on it (either in the issues list or mailing list), and we'll adjust its state accordingly. Note that reopening issues with `has-consensus` requires new information.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Early-Stage Process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early-stage process gives more powers to the editors to incorporate what they believe to be the Working Group's position into the drafts; the focus of these drafts is on flexibility, so that changes don't have an inordinate amount of overhead.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the editors can propose resolutions to design issues for the group's consideration by incorporating them into the draft(s), closing the issue.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draft is published, the design issues that have been closed since the last draft will be highlighted on the mailing list, to aid reviewers. Once consensus is confirmed, those issues will be labeled with [`has-consensus`](https://github.com/quicwg/base-drafts/issues?utf8=?&amp;q=label%3Ahas-consensus%20).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design issue is `closed`, it implies that the issue has a proposed resolution that is reflected in the drafts; if a `closed` design issue is labeled with `has-consensus`, it means that the incorporated resolution has Working Group consensus.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Late-Stage Process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late-stage process attempts to reflect the Working Group's current consensus in the drafts; the latest draft reflects that consensus, modulo any open (or undiscovered) issues. The goal for a late-stage draft is to reduce unnecessary design changes in the protocol, thereby aiding reviewers and assuring that the drafts accurately reflect consensus.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the Working Group will discuss each design issue, and the Chairs will judge consensus, labelling the issue as `has-consensus` (ideally based upon a Pull Request that specifies the exact changes to be made).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that will the change be merged and the issue be closed.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drafts currently in the late stage are: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Invariants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Transport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HTTP/3</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QPACK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Recovery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of the late stage workflow](workflow.png "Late Stage Workflow")</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Discretionary Design Issue Labels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the following labels to help understand the state of our design issues: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[`arch`](https://github.com/quicwg/base-drafts/labels/arch): The issue is a higher-level architectural issue that should drive the solution to a number of other issues.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[`needs-discussion`](https://github.com/quicwg/base-drafts/labels/needs-discussion): The issue blocks progress to our next milestone.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[`editor-ready`](https://github.com/quicwg/base-drafts/labels/editor-ready): The Working Group believes it has a viable resolution, but the editors need to incorporate that into the document so we can see it in situ.</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pull requests, both for editorial suggestions and to resolve open issues. In the latter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please identify the relevant issue.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use a pull request to open a new design issue; it may not be noticed.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[IETF Guidelines for Conduct](https://tools.ietf.org/html/rfc7154) applies to all Working Group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and meetings.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WELL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submission to the [IETF](https://www.ietf.org/) intended by the Contributor for publication as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 part of an IETF Internet-Draft or RFC and any statement made within the context of an IETF</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is considered an "IETF Contribution". Such statements include oral statements in IETF</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 as well as written and electronic communications made at any time or place, which are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addressed to: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IETF plenary session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IESG, or any member thereof on behalf of the IESG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IETF mailing list, including the IETF list itself, any working group</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design team list, or any other list functioning under IETF auspices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IETF working group or portion thereof</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Birds of a Feather (BOF) session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IAB or any member thereof on behalf of the IAB</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RFC Editor or the Internet-Drafts function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IETF Contributions are subject to the rules of</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[RFC 5378](https://tools.ietf.org/html/rfc5378) and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[RFC 8179](https://tools.ietf.org/html/rfc8179).</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made outside of an IETF session, mailing list or other function, that are clearly not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to be input to an IETF activity, group or function, are not IETF Contributions in the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of this notice.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consult [RFC 5378](https://tools.ietf.org/html/rfc5378) and [RFC 8179](https://tools.ietf.org/html/rfc8179) for details.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participant in any IETF activity is deemed to accept all IETF rules of process, as documented in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Current Practices RFCs and IESG Statements.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participant in any IETF activity acknowledges that written, audio and video records of meetings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made and may be available to the public.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