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 and Pull Request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helping make Nokogiri better!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full Code of Conduct is in [`CODE_OF_CONDUCT.md`](CODE_OF_CONDUCT.md).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best results, be nice. Remember that Nokogiri maintainers are volunteers, and treat them with respect.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act entitled to service. Do not be rude. Do not use judgmental or foul language.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maintainers reserve the right to delete comments that are rude, or that contain foul language. The maintainers reserve the right to delete comments that they deem harassing or offensive.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["Getting Help" tutorial](http://www.nokogiri.org/tutorials/getting_help.html) at the [nokogiri.org](http://nokogiri.org) site.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reporting an issue, it must contain: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 code that reproduces the **observed** behavior.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 explanation of what the **expected** behavior is.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it. If you don't provide that information, we'll ask you for it, tag the story "needs more information", and then after a time will close it if the information isn't provided.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must always contain a test to prevent regressions. Preferably, the test should demonstrate the __intent__ of the code.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ask you for clarification if we don't understand the intent of the change.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