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to Dagger you can do so through GitHub by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forking the repository and sending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code, please make every effort to follow existing conventions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style in order to keep the code as readable as possible.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appropriate, please provide unit tests or integration tests. Unit tests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JUnit based tests and can use either standard JUnit assertions 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 assertions and be added to `&lt;project&gt;/src/test/java`.  Changes to build-time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 (such as changes to code generation or graph validation) should go into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maven projects using the `maven-invoker-plugin`.  Examples of this are 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`core/src/it` and can include bean-shell verification scripts and other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provided by `maven-invoker-plugin`.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your code compiles by running `mvn clean verify` which will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both unit and integration test phases.  Additionally, consider using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http://travis-ci.org to validate your branches before you even put them into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requests.  All pull requests will be validated by Travis-ci in any case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must pass before being merged.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adding or modifying files you may add your own copyright line, but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that the form is consistent with the existing files, and please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 Square, Inc. copyright line must appear in every copyright notice.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are released with the Apache 2.0 license.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Checkstyle failures during compilation indicate errors in your style and will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displayed in the console output of the build (including in Travis-CI output),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be viewed in the `checkstyle-result.xml` file.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code can be accepted into the project you must sign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 Contributor License Agreement (CLA)][1].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[1]: https://spreadsheets.google.com/spreadsheet/viewform?formkey=dDViT2xzUHAwRkI3X3k5Z0lQM091OGc6MQ&amp;ndplr=1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