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Contributing Guide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 from everyone. By participating in this project, you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everyone to follow the code of conduct anywhere in thoughtbot's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codebases, issue trackers, chat-rooms, and mailing lists.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 is a [Rails Engine][], but ships with everything needed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and test new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maintain compatibility with multiple dependency versions, we use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[Appraisal][].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[Rails Engine]: https://guides.rubyonrails.org/engines.html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[Appraisal]: https://github.com/thoughtbot/appraisal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Opening a PR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`./bin/setup` to install the base dependencies and setup a local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test suite: `bundle exec rspec &amp;&amp; bundle exec appraisal rspec`,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your changes,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your fork and open a pull request.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PR will solve the smallest problem it possibly can, have good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and (where necessary) have internationalisation support.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application locally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Administrate's demo application can be run like any Rails application: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rails 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start the application defined in `spec/example_app`.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Repository Structure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gem's source code lives in the `app` and `lib` subdirectories.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demo app is nested within `spec/example_app`.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guides as seen 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[https://administrate-demo.herokuapp.com][docs] live 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Markdown files in the `docs` subdirectory.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configuration files have been changed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recognize the app in the new location,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running the server or deploying to Heroku works normally.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structure, developing a typical feature looks like: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in `spec/`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a feature in `administrate/`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Exercise the feature using the demo rails app (`spec/example_app/app/`)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[demo]: https://administrate-prototype.herokuapp.com/admin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[docs]: https://administrate-prototype.herokuapp.com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Front-end Architecture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[BEM]-style CSS selectors, with [namespaces]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Autoprefixer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SCSS-Lint, with [Hound] ([configuration](.scss-lint.yml))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variety of CSS units: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`em` for typographical-related elements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`rem` for lengths related to components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`px` for borders, text shadows, etc.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`vw`/`vh` for lengths that should be relational to the viewport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[BEM]: http://csswizardry.com/2013/01/mindbemding-getting-your-head-round-bem-syntax/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[namespaces]: http://csswizardry.com/2015/03/more-transparent-ui-code-with-namespaces/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[Hound]: https://houndci.com/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Labels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PRs are split into two levels of labels, at the higher level: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`feature`: new functionality that’s not yet implemented,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`bug`: breakages in functionality that is implemented,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`maintenance`: to keep up with changes around 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…and then to more specific themes: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`namespacing`: models with a namespace,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`installing`: initial setup, first-run experience, generators,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`i18n`: translations and language support,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`views-and-styles`: how administrate looks and is interacted with,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`dashboards`: how administrate presents fields and displays data,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`search`: finding things through our models,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`sorting`: ordering things on dashboards,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`pagination`: how we handle lots of data in small chunks,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`security`: controlling data access through authorisation,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`fields`: new fields, displaying and editing data,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`models`: models, associations and fetching the underlying data,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`documentation`: how to use Administrate, examples and common usage,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`dependencies`: changes or issues relating to a dependency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Security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security inquiries or vulnerability reports, please email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&lt;security@thoughtbot.com&gt;.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like, you can use our [PGP key] when reporting vulnerabilities.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[PGP key]: https://thoughtbot.com/thoughtbot.asc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releases (and the time period between them) is arbitrary, but usually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motivated by a new Rails release or enough bug fixes or features that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significant enough changes.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release involves cutting and pushing a new version to [Ruby Gems][] and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deploying that version of the example application and documentation. This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that [the demo application][demo] always matches the current release,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whilst [the pre-release application][pre-release] can track current `master`.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[Ruby Gems]: https://rubygems.org/gems/administrate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[demo]: https://administrate-demo.herokuapp.com/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[pre-release]: https://administrate-demo-prerelease.herokuapp.com/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