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Here's a quick guide: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that you have a clean slate: `bundle &amp;&amp; rake`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tests. If you are adding functionality or fixing a bug, we need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test!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changes adhere to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[thoughtbot Style Guide](https://github.com/thoughtbot/guides/tree/master/style)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to your fork and submit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At this point you're waiting on us. We like to at least comment on, if not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accept, pull requests within three business days (and, typically, one business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day). We may suggest some changes or improvements or alternatives.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Increase your chances of getting merged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Rails idioms and helpers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Include tests that fail without your code, and pass with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documentation, the surrounding one, examples elsewhere, guides,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whatever is affected by your contribution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Syntax: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Two spaces, no tabs.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 trailing whitespace. Blank lines should not have any space.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Prefer `&amp;&amp;`/`||`  over `and`/`or`.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`MyClass.my_method(my_arg)` not `my_method( my_arg )` or `my_method my_arg`.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`a = b` and not `a=b`.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Follow the conventions you see used in the source already.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And in case we didn't emphasize it enough: we love tests!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