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considering contributing to Mastodon 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contribute in the following ways: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Finding and reporting bugs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Translating the Mastodon interface into various languages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Contributing code to Mastodon by fixing bugs or implementing features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Improving the documentation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contributions are accepted into Mastodon, you can request to be paid through [our OpenCollective](https://opencollective.com/mastodon).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and feature suggestions must use descriptive and concise titles and be submitted to [GitHub Issues](https://github.com/tootsuite/mastodon/issues). Please use the search function to make sure that you are not submitting duplicates, and that a similar report or request has not already been resolved or rejected.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submit translations via [Crowdin](https://crowdin.com/project/mastodon). They are periodically merged into the codebase.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[![Crowdin](https://d322cqt584bo4o.cloudfront.net/mastodon/localized.svg)](https://crowdin.com/project/mastodon)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clean, concise titles for your pull requests. We use commit squashing, so the final commit in the master branch will carry the title of the pull request.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smaller the set of changes in the pull request is, the quicker it can be reviewed and merged. Splitting tasks into multiple smaller pull requests is often preferable.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**Pull requests that do not pass automated checks may not be reviewed**. In particular, you need to keep in mind: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Unit and integration tests (rspec, jest)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style rules (rubocop, eslint)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Normalization of locale files (i18n-tasks)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[Mastodon documentation](https://docs.joinmastodon.org) is a statically generated site. You can [submit merge requests to mastodon/docs](https://source.joinmastodon.org/mastodon/docs).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