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Tvheadend project welcomes all submissions from the community. Without them the project couldn't hope to thrive.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ensure that the process of submitting code is as simple as possible whilst ensuring that the project has the necessary provisions to fully utilize and handle all submissions. Therefore some short guidelines are provided here for reference.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further info, please see https://tvheadend.org/projects/tvheadend/wiki/Contributors.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start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have a [GitHub account](https://github.com/signup/free)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have a [Redmine account](https://tvheadend.org)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 on to the IRC channel (#hts on freenode), this is the best place to discussion development work.</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 the [Contributor License Agreement](https://www.clahub.com/agreements/tvheadend/tvheadend)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repository on Github</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Changes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unsure, discuss any potential work on IRC channel to avoid duplicate work.</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branch to put your changes. Use a sensible name, i.e. feature/whizzbanger, or bugfix/redmine-1234.</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It's strongly recommend you create one branch per feature/bugfix/etc..</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commits, try and keep commits to sensible units.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sensible commit messages, prefix with subsystem, summary on first line, more detail on following lines and include reference to any related issue numbers in Redmine.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mpegts dvb: Add foo feature to the DVB system.</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more detail description of what has been done.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fixes #1234.</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Pull Request on Github.</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Resources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information on contributing](https://tvheadend.org/projects/tvheadend/wiki/Contributors)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tracker (Redmine)](https://tvheadend.org)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Agreement](https://tvheadend.org/projects/tvheadend/wiki/Contributors)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GitHub documentation](http://help.github.com/)</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pull request documentation](http://help.github.com/send-pull-requests/)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#hts IRC channel on freenode.org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