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AutoDispose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Uber team welcomes contributions of all kinds, from simple bug reports through documentation, test cases,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bugfixes, and features.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Workflow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GitHub issues!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small feature requests, an issue first proposing it for discussion or demo implementation in a PR suffice.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big features, please open an issue so that we can agree on the direction, and hopefully avoid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investing a lot of time on a feature that might need reworking.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pull requests for things like typos, bugfixes, etc are always welcome.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style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 [ktlint](https://github.com/pinterest/ktlint) and [GJF](https://github.com/google/google-java-format),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via the [spotless](https://github.com/diffplug/spotless) gradle plugin.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that one of your pull reviews does not pass the CI server check due to a code style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conflict, you can easily fix it by running: ./gradlew spotlessApply.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speaking - we use vanilla ktlint + 2space indents, and vanilla GJF. You can integrate both of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in IntelliJ code style via either [GJF's official plugin](https://plugins.jetbrains.com/plugin/8527-google-java-format)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applying code style from Jetbrains' official style.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star imports please!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and DON'Ts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follow our coding style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include tests when adding new features. When fixing bugs, start with adding a test that highlights how the current behavior is broken.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keep the discussions focused. When a new or related topic comes up it's often better to create new issue than to side track the discussion.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run all Gradle verification tasks (`./gradlew check`) before submitting a pull request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submit PRs that alter licensing related files or headers. If you believe there's a problem with them, file an issue and we'll be happy to discuss it.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