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mediasoup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the time to contribute to mediasoup!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mediasoup, you agree that your contributions will be licensed under its ISC License.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primarily use GitHub as an issue tracker. Just open an issue in GitHub if you have encountered a bug in mediasoup.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or doubts about mediasoup or need support, please use the mediasoup Discourse Group instead: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https://mediasoup.discourse.group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got a crash in mediasoup, please try to provide a core dump into the issue report: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https://mediasoup.org/support/#crashes-in-mediasoup-get-a-core-dump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Process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Pull Request for mediasoup, ensure that you run the following commands to verify that the code in your PR conforms to the code syntax of the project and does not break existing funtionality: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lint`: Check JavaScript and C++ linting rules.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typescript:build`: Compile TypeScript code (under `src/` folder) into JavaScript code (under `lib/` folder).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 Run JavaScript and C++ test units.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list of `npm` scripts (and `make` tasks) is available in the [doc/Building.md](/doc/Building.md) file.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these commands succeed, wait for the Travis CI checks to complete and verify they run successfully (otherwise the PR won't be accepted).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adition to automatic checks performed by commands above, we also enforce other minor things related to coding style: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in JavaScript and C++</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 for inline comments in both JavaScript and C++ source files.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must start with upercase letter.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must not exceed 80 columns (split into different lines if necessary).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must end with a dot.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(good):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 foo based on bar value.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foo = bar / 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(bad):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 foo based on bar value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foo = bar / 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inline documentation for methods or functions, we use `/** */` syntax. Example: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Calculates current score for foo and bar.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calculateScore(): number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