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Clarity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Clarity project team welcomes contributions from the community. Together, we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grow Clarity and make it a better framework.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Clarity provides everything from the abstract patterns of a design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to the nitty-gritty implementation of accessibility for Angular components,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to Clarity can take many forms, and each of them will correspond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part of the full process. Generally speaking, contributions fit into one or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of these categories: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Reporting a bug or feature request see [Opening Issues and Reporting Bug Fixes](/docs/CONTRIBUTING_ISSUES.md).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design or update to an existing one: general patterns, components,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features, see [Contributing to Design](/docs/CONTRIBUTING_DESIGN.md).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Implementation of an existing design and bug fixes (which might involve a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design), see [Contributing to Development](/docs/CONTRIBUTING_DEVELOPMENT.md).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Documentation. See [Contributing to Documentation](/docs/CONTRIBUTING_DOCUMENTATION.md).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contributions can fall into more than one of these categories at once but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important to split the contribution along these steps, to make sure each of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is solid before moving on to the next. For instance, if you want to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contribute a brand new Angular component to Clarity you'll first need to go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a design submission step, then you can move to the development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 process once the design has been finalized, and finally you can add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corresponding documentation to the website.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