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React Cool Starter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repository, please first discuss the change you wish to make via issue, email, or any other method with the owners of this repository before making a change.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[code of conduct](https://github.com/wellyshen/react-cool-starter/blob/master/CODE_OF_CONDUCT.md), please follow it in all your interactions with the project.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Working on your first Pull Request? You can learn how from [this free video series](https://egghead.io/courses/how-to-contribute-to-an-open-source-project-on-github).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 and create your branch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`yarn` to install dependencies.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you’ve fixed a bug or added code that should be tested.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 by running `yarn test`.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Update the [README.md](https://github.com/wellyshen/react-cool-starter/blob/master/README.md) with details of changes.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Format your code with [Prettier](https://prettier.io).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Make sure your code lints by running `yarn lint`.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Make sure your code passes type check by running `yarn type-check`.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Workflow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cloning React Cool Starter, run `yarn` to fetch its dependencies. Then, you can run [several commands](https://github.com/wellyshen/react-cool-starter#script-commands).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an automatic code formatter called [Prettier](https://prettier.io). Run `yarn lint` after making any changes to the code. Then, our linter will catch most issues that may exist in your code.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there are still some styles that the linter cannot pick up. If you are unsure about something, looking at [Airbnb’s Style Guide](https://github.com/airbnb/javascript) will guide you in the right direction.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React Cool Starter, you agree that your contributions will be licensed under its MIT license.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