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 are the number one way you can contribute to *ghostwriter*.  Please include the following information when filing a bug report in GitHub: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Operating System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on GNU/Linux, your desktop environment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Steps that can be used to replicate the problem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sample Markdown files that might be useful in replicating the problem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New Feature Requests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present time, I do not have the bandwidth to work on new feature requests.  As such, new feature requests filed in GitHub will be closed.  This does not mean *ghostwriter* will cease to have new features.  On the contrary!  *ghostwriter* has quite the backlog of feature requests already filed in GitHub.  Also, I have a secret list of features I would like to work on that I think the community will very much enjoy.  I do appreciate the community's enthusiasm for *ghostwriter*.  Thank you for all your feedback!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presently only accepted for translations into different languages.  I will be closing all other pull requests.  This is simply because I do not have the time that contributors deserve to review the code, let alone spend time thoroughly testing it.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Translations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stated above, pull requests are still accepted for translations into different languages.  Being a Qt application, *ghostwriter* requires translators to use Qt Linguist to create translation files.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*ghostwriter* still needs to be packaged for different GNU/Linux distributions.  If you are a maintainer for a GNU/Linux distribution, or would like to volunteer to become one, please consider packaging *ghostwriter* for your distribution's repository.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I am also looking for someone to contribute a regular MacOS build, as well as a Windows build.  While I am maintaining the Windows build releases at present, I would like to hand that off to someone else in the long term.  If you are interested, please let me know by filing a new Issue, and we can work together to get you started in creating the Windows executables.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