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**When you find a bug**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 under [Issues](https://github.com/winshining/nginx-http-flv-module/issues).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there is no issue addressing the problem, [open a new one](https://github.com/winshining/nginx-http-flv-module/issues/new). Be sure to include a **title prefixed by '[bug]' and clear description**, as much relevant information as possible, and a **code sample** or an **executable test case** demonstrating the expected behavior that is not occurring.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**Write a patch that fixes a bug**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GitHub pull request with the patch.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submitting, be sure the commit description is prefixed by: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**[add]** if new features were added.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**[dev]** if codes were changed.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**[fix]** if bugs were fixed.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**[misc]** if some changes were done and bugs were fixed.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your codes conform to code conventions: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All files are prefixed by 'ngx_'.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Include #ifndef \_FILE\_NAME\_H\_INCLUDED\_, #define \_FILE\_NAME\_H\_INCLUDED\_ and #endif in header files.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Comments use /* ... */ are preferable.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It would be better that built-in types appear before customized types.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There should be no less than 2 spaces between types and variables.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Variables are aligned by character, not '*'.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No more than 80 characters in a single code or comment line.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Two blank lines between two functions, styles of macro and type definitions are same as functions.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**Add a new feature or change an existing one**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an issue on GitHub prefixed by '[feature]' until you have collected positive feedback about the change.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**Questions about the source code**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an issue on GitHub prefixed by '[misc]', describe as clear as possible.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Winshining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