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Lay description</w:t>
      </w:r>
    </w:p>
    <w:p>
      <w:r>
        <w:t>Materials scientists often image the same piece of metal or ceramic with several instruments, for example an electron microscope that shows the shape of grains and a second technique that shows how each grain is oriented or how it stretched under load. To combine the pictures, one image has to be laid exactly over the other. This step, called registration, can now be done by computer programs that were trained on everyday photographs. The trouble is that these programs always return an answer, even when it is wrong, and a researcher processing hundreds of image pairs cannot check every one by eye.</w:t>
      </w:r>
    </w:p>
    <w:p>
      <w:r>
        <w:t>A number the programs already compute, the fraction of their proposed point matches that agree with the final answer, can serve as a warning sign: low values usually mean a wrong answer. But on a public benchmark the warning failed on one group of electron microscope images, where the program was confidently wrong. This paper shows why. The microscope had printed a strip of text and a scale bar along the bottom of every image, in the same place. The program matched the two strips of text instead of the material and concluded that the images were not shifted at all. Cutting the strip off both images removed every one of these mistakes and more than doubled the number of correct overlays.</w:t>
      </w:r>
    </w:p>
    <w:p>
      <w:r>
        <w:t>The paper then checked the warning sign on new images from three other laboratories, without retuning it. It still separated right answers from wrong ones well. Both tests were written down and made public before the computer runs were done.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