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5CBB8" w14:textId="5037412E" w:rsidR="00A65A9D" w:rsidRDefault="005548E2">
      <w:pPr>
        <w:pStyle w:val="Title"/>
      </w:pPr>
      <w:r>
        <w:t>Experimental Validation</w:t>
      </w:r>
      <w:r>
        <w:t xml:space="preserve"> of an </w:t>
      </w:r>
      <w:r>
        <w:t>LLM</w:t>
      </w:r>
      <w:r>
        <w:t xml:space="preserve">-Hypothesized </w:t>
      </w:r>
      <w:r>
        <w:t>Fe-Mn-Al-Ni-Si-C Alloy</w:t>
      </w:r>
      <w:r>
        <w:t>: Phase Stability Governs the Absence of Super-elasticity</w:t>
      </w:r>
    </w:p>
    <w:p w14:paraId="04E5125C" w14:textId="43783BFE" w:rsidR="00A65A9D" w:rsidRDefault="005548E2">
      <w:pPr>
        <w:pStyle w:val="FirstParagraph"/>
      </w:pPr>
      <w:r>
        <w:t>Frank Y. Cai</w:t>
      </w:r>
      <w:r>
        <w:rPr>
          <w:vertAlign w:val="superscript"/>
        </w:rPr>
        <w:t>1</w:t>
      </w:r>
      <w:r w:rsidRPr="00D41C0B">
        <w:t>*</w:t>
      </w:r>
      <w:r>
        <w:t>, S. Cai</w:t>
      </w:r>
      <w:r>
        <w:rPr>
          <w:vertAlign w:val="superscript"/>
        </w:rPr>
        <w:t>2</w:t>
      </w:r>
      <w:r>
        <w:t xml:space="preserve">, X. </w:t>
      </w:r>
      <w:r>
        <w:t>Wang</w:t>
      </w:r>
      <w:r>
        <w:rPr>
          <w:vertAlign w:val="superscript"/>
        </w:rPr>
        <w:t>1</w:t>
      </w:r>
      <w:r>
        <w:t xml:space="preserve">, J. </w:t>
      </w:r>
      <w:r>
        <w:t>Yan</w:t>
      </w:r>
      <w:r>
        <w:rPr>
          <w:vertAlign w:val="superscript"/>
        </w:rPr>
        <w:t>3</w:t>
      </w:r>
    </w:p>
    <w:p w14:paraId="62FE15F5" w14:textId="77777777" w:rsidR="00A65A9D" w:rsidRDefault="005548E2">
      <w:pPr>
        <w:pStyle w:val="BodyText"/>
      </w:pPr>
      <w:r>
        <w:rPr>
          <w:vertAlign w:val="superscript"/>
        </w:rPr>
        <w:t>1</w:t>
      </w:r>
      <w:r>
        <w:t>School of Engineering Technologies, Purdue University, West Lafayette, Indiana</w:t>
      </w:r>
      <w:r>
        <w:t xml:space="preserve"> 47907</w:t>
      </w:r>
      <w:r>
        <w:t>, USA</w:t>
      </w:r>
    </w:p>
    <w:p w14:paraId="489D48BB" w14:textId="76A246D4" w:rsidR="00A65A9D" w:rsidRDefault="005548E2">
      <w:pPr>
        <w:pStyle w:val="BodyText"/>
      </w:pPr>
      <w:r>
        <w:rPr>
          <w:vertAlign w:val="superscript"/>
        </w:rPr>
        <w:t>2</w:t>
      </w:r>
      <w:r>
        <w:t>Fort Wayne Metals, Fort Wayne, Indiana</w:t>
      </w:r>
      <w:r>
        <w:t xml:space="preserve"> [ZIP — confirm],</w:t>
      </w:r>
      <w:r>
        <w:t xml:space="preserve"> USA</w:t>
      </w:r>
    </w:p>
    <w:p w14:paraId="54FBF7A9" w14:textId="5EF09C16" w:rsidR="00A65A9D" w:rsidRDefault="005548E2">
      <w:pPr>
        <w:pStyle w:val="BodyText"/>
      </w:pPr>
      <w:r>
        <w:rPr>
          <w:vertAlign w:val="superscript"/>
        </w:rPr>
        <w:t>3</w:t>
      </w:r>
      <w:r>
        <w:t>Shanghai</w:t>
      </w:r>
      <w:r>
        <w:t xml:space="preserve"> Synchrotron Radiation Facility, Shanghai</w:t>
      </w:r>
      <w:r>
        <w:t xml:space="preserve"> [postal code — confirm],</w:t>
      </w:r>
      <w:r>
        <w:t xml:space="preserve"> China</w:t>
      </w:r>
    </w:p>
    <w:p w14:paraId="61590468" w14:textId="681D245C" w:rsidR="00A65A9D" w:rsidRDefault="005548E2">
      <w:pPr>
        <w:pStyle w:val="BodyText"/>
      </w:pPr>
      <w:r>
        <w:t>*Corresponding author. E-mail</w:t>
      </w:r>
      <w:r>
        <w:t>: cai485@purdue.edu</w:t>
      </w:r>
    </w:p>
    <w:p w14:paraId="2F0AE6D8" w14:textId="77777777" w:rsidR="00A65A9D" w:rsidRDefault="005548E2">
      <w:r>
        <w:pict>
          <v:rect id="_x0000_i1025" style="width:0;height:1.5pt" o:hralign="center" o:hrstd="t" o:hr="t"/>
        </w:pict>
      </w:r>
    </w:p>
    <w:p w14:paraId="5046B6DF" w14:textId="77777777" w:rsidR="00A65A9D" w:rsidRDefault="005548E2" w:rsidP="00D41C0B">
      <w:pPr>
        <w:pStyle w:val="Heading1"/>
      </w:pPr>
      <w:bookmarkStart w:id="0" w:name="abstract"/>
      <w:r>
        <w:t>Abstract</w:t>
      </w:r>
    </w:p>
    <w:p w14:paraId="43E27103" w14:textId="2B0CE262" w:rsidR="00A65A9D" w:rsidRDefault="005548E2" w:rsidP="00D41C0B">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 xml:space="preserve">springback, against ≈0.5% </w:t>
      </w:r>
      <w:r>
        <w:lastRenderedPageBreak/>
        <w:t>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61165E6C" w14:textId="77777777" w:rsidR="00A65A9D" w:rsidRDefault="005548E2" w:rsidP="00D41C0B">
      <w:pPr>
        <w:pStyle w:val="BodyText"/>
      </w:pPr>
      <w:r>
        <w:rPr>
          <w:b/>
          <w:bCs/>
        </w:rPr>
        <w:t>Keywords:</w:t>
      </w:r>
      <w:r>
        <w:t xml:space="preserve"> Fe-based shape memory alloy; super-elasticity; AI-guided alloy design</w:t>
      </w:r>
      <w:r>
        <w:t>; CALPHAD</w:t>
      </w:r>
      <w:r>
        <w:t>; synchrotron XRD; abnormal grain growth</w:t>
      </w:r>
    </w:p>
    <w:p w14:paraId="32314960" w14:textId="77777777" w:rsidR="00A65A9D" w:rsidRDefault="005548E2" w:rsidP="00D41C0B">
      <w:r>
        <w:pict>
          <v:rect id="_x0000_i1026" style="width:0;height:1.5pt" o:hralign="center" o:hrstd="t" o:hr="t"/>
        </w:pict>
      </w:r>
    </w:p>
    <w:p w14:paraId="27D8B02F" w14:textId="77777777" w:rsidR="00A65A9D" w:rsidRDefault="005548E2" w:rsidP="00D41C0B">
      <w:pPr>
        <w:pStyle w:val="Heading1"/>
      </w:pPr>
      <w:bookmarkStart w:id="1" w:name="introduction"/>
      <w:bookmarkEnd w:id="0"/>
      <w:r>
        <w:t>1. Introduction</w:t>
      </w:r>
    </w:p>
    <w:p w14:paraId="3EEBB96A" w14:textId="28558B17" w:rsidR="00A65A9D" w:rsidRDefault="005548E2">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7434F624" w14:textId="59CAE2E8" w:rsidR="00A65A9D" w:rsidRDefault="005548E2" w:rsidP="00D41C0B">
      <w:pPr>
        <w:pStyle w:val="BodyText"/>
      </w:pPr>
      <w:r>
        <w:lastRenderedPageBreak/>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2ED3ACBA" w14:textId="77777777" w:rsidR="00A65A9D" w:rsidRDefault="005548E2" w:rsidP="00D41C0B">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099639E9" w14:textId="3FCF9830" w:rsidR="00A65A9D" w:rsidRDefault="005548E2" w:rsidP="00D41C0B">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6338470E" w14:textId="77777777" w:rsidR="00A65A9D" w:rsidRDefault="005548E2">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010AD2C2" w14:textId="77777777" w:rsidR="00A65A9D" w:rsidRDefault="005548E2" w:rsidP="00D41C0B">
      <w:r>
        <w:pict>
          <v:rect id="_x0000_i1027" style="width:0;height:1.5pt" o:hralign="center" o:hrstd="t" o:hr="t"/>
        </w:pict>
      </w:r>
    </w:p>
    <w:p w14:paraId="17441AD2" w14:textId="77777777" w:rsidR="00A65A9D" w:rsidRDefault="005548E2" w:rsidP="00D41C0B">
      <w:pPr>
        <w:pStyle w:val="Heading1"/>
      </w:pPr>
      <w:bookmarkStart w:id="2" w:name="materials-and-experiments"/>
      <w:bookmarkEnd w:id="1"/>
      <w:r>
        <w:t>2. Materials and Experiments</w:t>
      </w:r>
    </w:p>
    <w:p w14:paraId="2AC5A290" w14:textId="77777777" w:rsidR="00A65A9D" w:rsidRDefault="005548E2" w:rsidP="00D41C0B">
      <w:pPr>
        <w:pStyle w:val="Heading2"/>
      </w:pPr>
      <w:bookmarkStart w:id="3" w:name="alloy-design-and-synthesis"/>
      <w:r>
        <w:t>2.1 Alloy design and synthesis</w:t>
      </w:r>
    </w:p>
    <w:p w14:paraId="7AFA3D19" w14:textId="078358D9" w:rsidR="00A65A9D" w:rsidRDefault="005548E2">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6D06D4EA" w14:textId="39B9D82B" w:rsidR="00A65A9D" w:rsidRDefault="005548E2">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3A22FBBC" w14:textId="34B5B460" w:rsidR="00A65A9D" w:rsidRDefault="005548E2" w:rsidP="00D41C0B">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6B203655" w14:textId="75CBD9E5" w:rsidR="00A65A9D" w:rsidRDefault="005548E2" w:rsidP="00D41C0B">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4DD14F51" w14:textId="77777777" w:rsidR="00A65A9D" w:rsidRDefault="005548E2" w:rsidP="00D41C0B">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A65A9D" w14:paraId="08DA4B45" w14:textId="77777777" w:rsidTr="00A65A9D">
        <w:trPr>
          <w:cnfStyle w:val="100000000000" w:firstRow="1" w:lastRow="0" w:firstColumn="0" w:lastColumn="0" w:oddVBand="0" w:evenVBand="0" w:oddHBand="0" w:evenHBand="0" w:firstRowFirstColumn="0" w:firstRowLastColumn="0" w:lastRowFirstColumn="0" w:lastRowLastColumn="0"/>
          <w:tblHeader/>
        </w:trPr>
        <w:tc>
          <w:tcPr>
            <w:tcW w:w="705" w:type="dxa"/>
          </w:tcPr>
          <w:p w14:paraId="71DCBAC1" w14:textId="77777777" w:rsidR="00A65A9D" w:rsidRDefault="005548E2" w:rsidP="00D41C0B">
            <w:pPr>
              <w:pStyle w:val="Compact"/>
            </w:pPr>
            <w:r>
              <w:t>Element</w:t>
            </w:r>
          </w:p>
        </w:tc>
        <w:tc>
          <w:tcPr>
            <w:tcW w:w="1646" w:type="dxa"/>
          </w:tcPr>
          <w:p w14:paraId="3BF56045" w14:textId="28732B6A" w:rsidR="00A65A9D" w:rsidRDefault="005548E2" w:rsidP="00D41C0B">
            <w:pPr>
              <w:pStyle w:val="Compact"/>
            </w:pPr>
            <w:r>
              <w:t>LLM</w:t>
            </w:r>
            <w:r>
              <w:t>-alloy (nominal)</w:t>
            </w:r>
          </w:p>
        </w:tc>
        <w:tc>
          <w:tcPr>
            <w:tcW w:w="1646" w:type="dxa"/>
          </w:tcPr>
          <w:p w14:paraId="4F7B0F1B" w14:textId="655559D9" w:rsidR="00A65A9D" w:rsidRDefault="005548E2" w:rsidP="00D41C0B">
            <w:pPr>
              <w:pStyle w:val="Compact"/>
            </w:pPr>
            <w:r>
              <w:t>LLM</w:t>
            </w:r>
            <w:r>
              <w:t>-alloy (actual)</w:t>
            </w:r>
          </w:p>
        </w:tc>
        <w:tc>
          <w:tcPr>
            <w:tcW w:w="1960" w:type="dxa"/>
          </w:tcPr>
          <w:p w14:paraId="3EFF690F" w14:textId="1664B998" w:rsidR="00A65A9D" w:rsidRDefault="005548E2" w:rsidP="00D41C0B">
            <w:pPr>
              <w:pStyle w:val="Compact"/>
            </w:pPr>
            <w:r>
              <w:t xml:space="preserve">benchmark </w:t>
            </w:r>
            <w:r>
              <w:t>alloy (nominal)</w:t>
            </w:r>
          </w:p>
        </w:tc>
        <w:tc>
          <w:tcPr>
            <w:tcW w:w="1960" w:type="dxa"/>
          </w:tcPr>
          <w:p w14:paraId="676E2DA7" w14:textId="3130B4F1" w:rsidR="00A65A9D" w:rsidRDefault="005548E2" w:rsidP="00D41C0B">
            <w:pPr>
              <w:pStyle w:val="Compact"/>
            </w:pPr>
            <w:r>
              <w:t xml:space="preserve">benchmark </w:t>
            </w:r>
            <w:r>
              <w:t>alloy (actual)</w:t>
            </w:r>
          </w:p>
        </w:tc>
      </w:tr>
      <w:tr w:rsidR="00A65A9D" w14:paraId="30E29470" w14:textId="77777777">
        <w:tc>
          <w:tcPr>
            <w:tcW w:w="705" w:type="dxa"/>
          </w:tcPr>
          <w:p w14:paraId="39864340" w14:textId="77777777" w:rsidR="00A65A9D" w:rsidRDefault="005548E2" w:rsidP="00D41C0B">
            <w:pPr>
              <w:pStyle w:val="Compact"/>
            </w:pPr>
            <w:r>
              <w:t>Fe</w:t>
            </w:r>
          </w:p>
        </w:tc>
        <w:tc>
          <w:tcPr>
            <w:tcW w:w="1646" w:type="dxa"/>
          </w:tcPr>
          <w:p w14:paraId="6ECEB607" w14:textId="77777777" w:rsidR="00A65A9D" w:rsidRDefault="005548E2" w:rsidP="00D41C0B">
            <w:pPr>
              <w:pStyle w:val="Compact"/>
            </w:pPr>
            <w:r>
              <w:t>54.5</w:t>
            </w:r>
          </w:p>
        </w:tc>
        <w:tc>
          <w:tcPr>
            <w:tcW w:w="1646" w:type="dxa"/>
          </w:tcPr>
          <w:p w14:paraId="0B2A2B33" w14:textId="77777777" w:rsidR="00A65A9D" w:rsidRDefault="005548E2" w:rsidP="00D41C0B">
            <w:pPr>
              <w:pStyle w:val="Compact"/>
            </w:pPr>
            <w:r>
              <w:t>55.83</w:t>
            </w:r>
          </w:p>
        </w:tc>
        <w:tc>
          <w:tcPr>
            <w:tcW w:w="1960" w:type="dxa"/>
          </w:tcPr>
          <w:p w14:paraId="6BC7F25B" w14:textId="77777777" w:rsidR="00A65A9D" w:rsidRDefault="005548E2" w:rsidP="00D41C0B">
            <w:pPr>
              <w:pStyle w:val="Compact"/>
            </w:pPr>
            <w:r>
              <w:t>47.08</w:t>
            </w:r>
          </w:p>
        </w:tc>
        <w:tc>
          <w:tcPr>
            <w:tcW w:w="1960" w:type="dxa"/>
          </w:tcPr>
          <w:p w14:paraId="70A97B0D" w14:textId="77777777" w:rsidR="00A65A9D" w:rsidRDefault="005548E2" w:rsidP="00D41C0B">
            <w:pPr>
              <w:pStyle w:val="Compact"/>
            </w:pPr>
            <w:r>
              <w:t>46.51</w:t>
            </w:r>
          </w:p>
        </w:tc>
      </w:tr>
      <w:tr w:rsidR="00A65A9D" w14:paraId="445499F1" w14:textId="77777777">
        <w:tc>
          <w:tcPr>
            <w:tcW w:w="705" w:type="dxa"/>
          </w:tcPr>
          <w:p w14:paraId="7F656A1F" w14:textId="77777777" w:rsidR="00A65A9D" w:rsidRDefault="005548E2" w:rsidP="00D41C0B">
            <w:pPr>
              <w:pStyle w:val="Compact"/>
            </w:pPr>
            <w:r>
              <w:t>Mn</w:t>
            </w:r>
          </w:p>
        </w:tc>
        <w:tc>
          <w:tcPr>
            <w:tcW w:w="1646" w:type="dxa"/>
          </w:tcPr>
          <w:p w14:paraId="70A51481" w14:textId="77777777" w:rsidR="00A65A9D" w:rsidRDefault="005548E2" w:rsidP="00D41C0B">
            <w:pPr>
              <w:pStyle w:val="Compact"/>
            </w:pPr>
            <w:r>
              <w:t>32.3</w:t>
            </w:r>
          </w:p>
        </w:tc>
        <w:tc>
          <w:tcPr>
            <w:tcW w:w="1646" w:type="dxa"/>
          </w:tcPr>
          <w:p w14:paraId="081092C6" w14:textId="77777777" w:rsidR="00A65A9D" w:rsidRDefault="005548E2" w:rsidP="00D41C0B">
            <w:pPr>
              <w:pStyle w:val="Compact"/>
            </w:pPr>
            <w:r>
              <w:t>31.78</w:t>
            </w:r>
          </w:p>
        </w:tc>
        <w:tc>
          <w:tcPr>
            <w:tcW w:w="1960" w:type="dxa"/>
          </w:tcPr>
          <w:p w14:paraId="7EDB7DC8" w14:textId="77777777" w:rsidR="00A65A9D" w:rsidRDefault="005548E2" w:rsidP="00D41C0B">
            <w:pPr>
              <w:pStyle w:val="Compact"/>
            </w:pPr>
            <w:r>
              <w:t>36.43</w:t>
            </w:r>
          </w:p>
        </w:tc>
        <w:tc>
          <w:tcPr>
            <w:tcW w:w="1960" w:type="dxa"/>
          </w:tcPr>
          <w:p w14:paraId="45756947" w14:textId="77777777" w:rsidR="00A65A9D" w:rsidRDefault="005548E2" w:rsidP="00D41C0B">
            <w:pPr>
              <w:pStyle w:val="Compact"/>
            </w:pPr>
            <w:r>
              <w:t>36.49</w:t>
            </w:r>
          </w:p>
        </w:tc>
      </w:tr>
      <w:tr w:rsidR="00A65A9D" w14:paraId="7204746F" w14:textId="77777777">
        <w:tc>
          <w:tcPr>
            <w:tcW w:w="705" w:type="dxa"/>
          </w:tcPr>
          <w:p w14:paraId="7CA28186" w14:textId="77777777" w:rsidR="00A65A9D" w:rsidRDefault="005548E2" w:rsidP="00D41C0B">
            <w:pPr>
              <w:pStyle w:val="Compact"/>
            </w:pPr>
            <w:r>
              <w:t>Al</w:t>
            </w:r>
          </w:p>
        </w:tc>
        <w:tc>
          <w:tcPr>
            <w:tcW w:w="1646" w:type="dxa"/>
          </w:tcPr>
          <w:p w14:paraId="014FDCC2" w14:textId="77777777" w:rsidR="00A65A9D" w:rsidRDefault="005548E2" w:rsidP="00D41C0B">
            <w:pPr>
              <w:pStyle w:val="Compact"/>
            </w:pPr>
            <w:r>
              <w:t>6.4</w:t>
            </w:r>
          </w:p>
        </w:tc>
        <w:tc>
          <w:tcPr>
            <w:tcW w:w="1646" w:type="dxa"/>
          </w:tcPr>
          <w:p w14:paraId="6FD4A151" w14:textId="77777777" w:rsidR="00A65A9D" w:rsidRDefault="005548E2" w:rsidP="00D41C0B">
            <w:pPr>
              <w:pStyle w:val="Compact"/>
            </w:pPr>
            <w:r>
              <w:t>6.24</w:t>
            </w:r>
          </w:p>
        </w:tc>
        <w:tc>
          <w:tcPr>
            <w:tcW w:w="1960" w:type="dxa"/>
          </w:tcPr>
          <w:p w14:paraId="4B3D8C06" w14:textId="77777777" w:rsidR="00A65A9D" w:rsidRDefault="005548E2" w:rsidP="00D41C0B">
            <w:pPr>
              <w:pStyle w:val="Compact"/>
            </w:pPr>
            <w:r>
              <w:t>7.9</w:t>
            </w:r>
          </w:p>
        </w:tc>
        <w:tc>
          <w:tcPr>
            <w:tcW w:w="1960" w:type="dxa"/>
          </w:tcPr>
          <w:p w14:paraId="1331A144" w14:textId="77777777" w:rsidR="00A65A9D" w:rsidRDefault="005548E2" w:rsidP="00D41C0B">
            <w:pPr>
              <w:pStyle w:val="Compact"/>
            </w:pPr>
            <w:r>
              <w:t>8.00</w:t>
            </w:r>
          </w:p>
        </w:tc>
      </w:tr>
      <w:tr w:rsidR="00A65A9D" w14:paraId="1891A4CE" w14:textId="77777777">
        <w:tc>
          <w:tcPr>
            <w:tcW w:w="705" w:type="dxa"/>
          </w:tcPr>
          <w:p w14:paraId="2FF3B226" w14:textId="77777777" w:rsidR="00A65A9D" w:rsidRDefault="005548E2" w:rsidP="00D41C0B">
            <w:pPr>
              <w:pStyle w:val="Compact"/>
            </w:pPr>
            <w:r>
              <w:t>Ni</w:t>
            </w:r>
          </w:p>
        </w:tc>
        <w:tc>
          <w:tcPr>
            <w:tcW w:w="1646" w:type="dxa"/>
          </w:tcPr>
          <w:p w14:paraId="33061DF8" w14:textId="77777777" w:rsidR="00A65A9D" w:rsidRDefault="005548E2" w:rsidP="00D41C0B">
            <w:pPr>
              <w:pStyle w:val="Compact"/>
            </w:pPr>
            <w:r>
              <w:t>4.6</w:t>
            </w:r>
          </w:p>
        </w:tc>
        <w:tc>
          <w:tcPr>
            <w:tcW w:w="1646" w:type="dxa"/>
          </w:tcPr>
          <w:p w14:paraId="0CB8757C" w14:textId="77777777" w:rsidR="00A65A9D" w:rsidRDefault="005548E2" w:rsidP="00D41C0B">
            <w:pPr>
              <w:pStyle w:val="Compact"/>
            </w:pPr>
            <w:r>
              <w:t>4.81</w:t>
            </w:r>
          </w:p>
        </w:tc>
        <w:tc>
          <w:tcPr>
            <w:tcW w:w="1960" w:type="dxa"/>
          </w:tcPr>
          <w:p w14:paraId="1B7FC6FA" w14:textId="77777777" w:rsidR="00A65A9D" w:rsidRDefault="005548E2" w:rsidP="00D41C0B">
            <w:pPr>
              <w:pStyle w:val="Compact"/>
            </w:pPr>
            <w:r>
              <w:t>8.59</w:t>
            </w:r>
          </w:p>
        </w:tc>
        <w:tc>
          <w:tcPr>
            <w:tcW w:w="1960" w:type="dxa"/>
          </w:tcPr>
          <w:p w14:paraId="10012FC0" w14:textId="77777777" w:rsidR="00A65A9D" w:rsidRDefault="005548E2" w:rsidP="00D41C0B">
            <w:pPr>
              <w:pStyle w:val="Compact"/>
            </w:pPr>
            <w:r>
              <w:t>8.94</w:t>
            </w:r>
          </w:p>
        </w:tc>
      </w:tr>
      <w:tr w:rsidR="00A65A9D" w14:paraId="18B10C93" w14:textId="77777777">
        <w:tc>
          <w:tcPr>
            <w:tcW w:w="705" w:type="dxa"/>
          </w:tcPr>
          <w:p w14:paraId="266C3453" w14:textId="77777777" w:rsidR="00A65A9D" w:rsidRDefault="005548E2" w:rsidP="00D41C0B">
            <w:pPr>
              <w:pStyle w:val="Compact"/>
            </w:pPr>
            <w:r>
              <w:t>Si</w:t>
            </w:r>
          </w:p>
        </w:tc>
        <w:tc>
          <w:tcPr>
            <w:tcW w:w="1646" w:type="dxa"/>
          </w:tcPr>
          <w:p w14:paraId="2020248D" w14:textId="77777777" w:rsidR="00A65A9D" w:rsidRDefault="005548E2" w:rsidP="00D41C0B">
            <w:pPr>
              <w:pStyle w:val="Compact"/>
            </w:pPr>
            <w:r>
              <w:t>2.2</w:t>
            </w:r>
          </w:p>
        </w:tc>
        <w:tc>
          <w:tcPr>
            <w:tcW w:w="1646" w:type="dxa"/>
          </w:tcPr>
          <w:p w14:paraId="0C270B3E" w14:textId="77777777" w:rsidR="00A65A9D" w:rsidRDefault="005548E2" w:rsidP="00D41C0B">
            <w:pPr>
              <w:pStyle w:val="Compact"/>
            </w:pPr>
            <w:r>
              <w:t>1.11</w:t>
            </w:r>
          </w:p>
        </w:tc>
        <w:tc>
          <w:tcPr>
            <w:tcW w:w="1960" w:type="dxa"/>
          </w:tcPr>
          <w:p w14:paraId="50E71114" w14:textId="77777777" w:rsidR="00A65A9D" w:rsidRDefault="005548E2" w:rsidP="00D41C0B">
            <w:pPr>
              <w:pStyle w:val="Compact"/>
            </w:pPr>
            <w:r>
              <w:t>–</w:t>
            </w:r>
          </w:p>
        </w:tc>
        <w:tc>
          <w:tcPr>
            <w:tcW w:w="1960" w:type="dxa"/>
          </w:tcPr>
          <w:p w14:paraId="4B871803" w14:textId="77777777" w:rsidR="00A65A9D" w:rsidRDefault="005548E2" w:rsidP="00D41C0B">
            <w:pPr>
              <w:pStyle w:val="Compact"/>
            </w:pPr>
            <w:r>
              <w:t>&lt;0.01</w:t>
            </w:r>
          </w:p>
        </w:tc>
      </w:tr>
      <w:tr w:rsidR="00A65A9D" w14:paraId="2B08733E" w14:textId="77777777">
        <w:tc>
          <w:tcPr>
            <w:tcW w:w="705" w:type="dxa"/>
          </w:tcPr>
          <w:p w14:paraId="5B3C22F1" w14:textId="77777777" w:rsidR="00A65A9D" w:rsidRDefault="005548E2" w:rsidP="00D41C0B">
            <w:pPr>
              <w:pStyle w:val="Compact"/>
            </w:pPr>
            <w:r>
              <w:t>C</w:t>
            </w:r>
          </w:p>
        </w:tc>
        <w:tc>
          <w:tcPr>
            <w:tcW w:w="1646" w:type="dxa"/>
          </w:tcPr>
          <w:p w14:paraId="2D155297" w14:textId="77777777" w:rsidR="00A65A9D" w:rsidRDefault="005548E2" w:rsidP="00D41C0B">
            <w:pPr>
              <w:pStyle w:val="Compact"/>
            </w:pPr>
            <w:r>
              <w:t>0.1</w:t>
            </w:r>
          </w:p>
        </w:tc>
        <w:tc>
          <w:tcPr>
            <w:tcW w:w="1646" w:type="dxa"/>
          </w:tcPr>
          <w:p w14:paraId="260E38EF" w14:textId="77777777" w:rsidR="00A65A9D" w:rsidRDefault="005548E2" w:rsidP="00D41C0B">
            <w:pPr>
              <w:pStyle w:val="Compact"/>
            </w:pPr>
            <w:r>
              <w:t>0.105</w:t>
            </w:r>
          </w:p>
        </w:tc>
        <w:tc>
          <w:tcPr>
            <w:tcW w:w="1960" w:type="dxa"/>
          </w:tcPr>
          <w:p w14:paraId="0AAAE6A5" w14:textId="77777777" w:rsidR="00A65A9D" w:rsidRDefault="005548E2" w:rsidP="00D41C0B">
            <w:pPr>
              <w:pStyle w:val="Compact"/>
            </w:pPr>
            <w:r>
              <w:t>–</w:t>
            </w:r>
          </w:p>
        </w:tc>
        <w:tc>
          <w:tcPr>
            <w:tcW w:w="1960" w:type="dxa"/>
          </w:tcPr>
          <w:p w14:paraId="595EF5CC" w14:textId="77777777" w:rsidR="00A65A9D" w:rsidRDefault="005548E2" w:rsidP="00D41C0B">
            <w:pPr>
              <w:pStyle w:val="Compact"/>
            </w:pPr>
            <w:r>
              <w:t>0.01</w:t>
            </w:r>
          </w:p>
        </w:tc>
      </w:tr>
      <w:tr w:rsidR="00A65A9D" w14:paraId="5C857927" w14:textId="77777777">
        <w:tc>
          <w:tcPr>
            <w:tcW w:w="705" w:type="dxa"/>
          </w:tcPr>
          <w:p w14:paraId="7E39ED15" w14:textId="77777777" w:rsidR="00A65A9D" w:rsidRDefault="005548E2" w:rsidP="00D41C0B">
            <w:pPr>
              <w:pStyle w:val="Compact"/>
            </w:pPr>
            <w:r>
              <w:t>P</w:t>
            </w:r>
          </w:p>
        </w:tc>
        <w:tc>
          <w:tcPr>
            <w:tcW w:w="1646" w:type="dxa"/>
          </w:tcPr>
          <w:p w14:paraId="0F493D7C" w14:textId="77777777" w:rsidR="00A65A9D" w:rsidRDefault="005548E2" w:rsidP="00D41C0B">
            <w:pPr>
              <w:pStyle w:val="Compact"/>
            </w:pPr>
            <w:r>
              <w:t>–</w:t>
            </w:r>
          </w:p>
        </w:tc>
        <w:tc>
          <w:tcPr>
            <w:tcW w:w="1646" w:type="dxa"/>
          </w:tcPr>
          <w:p w14:paraId="07C88575" w14:textId="77777777" w:rsidR="00A65A9D" w:rsidRDefault="005548E2" w:rsidP="00D41C0B">
            <w:pPr>
              <w:pStyle w:val="Compact"/>
            </w:pPr>
            <w:r>
              <w:t>–</w:t>
            </w:r>
          </w:p>
        </w:tc>
        <w:tc>
          <w:tcPr>
            <w:tcW w:w="1960" w:type="dxa"/>
          </w:tcPr>
          <w:p w14:paraId="32B490F4" w14:textId="77777777" w:rsidR="00A65A9D" w:rsidRDefault="005548E2" w:rsidP="00D41C0B">
            <w:pPr>
              <w:pStyle w:val="Compact"/>
            </w:pPr>
            <w:r>
              <w:t>–</w:t>
            </w:r>
          </w:p>
        </w:tc>
        <w:tc>
          <w:tcPr>
            <w:tcW w:w="1960" w:type="dxa"/>
          </w:tcPr>
          <w:p w14:paraId="5429A400" w14:textId="77777777" w:rsidR="00A65A9D" w:rsidRDefault="005548E2" w:rsidP="00D41C0B">
            <w:pPr>
              <w:pStyle w:val="Compact"/>
            </w:pPr>
            <w:r>
              <w:t>0.06</w:t>
            </w:r>
          </w:p>
        </w:tc>
      </w:tr>
    </w:tbl>
    <w:p w14:paraId="0785AF41" w14:textId="77777777" w:rsidR="00A65A9D" w:rsidRDefault="005548E2" w:rsidP="00D41C0B">
      <w:pPr>
        <w:pStyle w:val="Heading2"/>
      </w:pPr>
      <w:bookmarkStart w:id="4" w:name="heat-treatments"/>
      <w:bookmarkEnd w:id="3"/>
      <w:r>
        <w:t>2.2 Heat treatments</w:t>
      </w:r>
    </w:p>
    <w:p w14:paraId="2EA0FB2D" w14:textId="349A4849" w:rsidR="00A65A9D" w:rsidRDefault="005548E2" w:rsidP="00D41C0B">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70D0A76A" w14:textId="77777777" w:rsidR="00A65A9D" w:rsidRDefault="005548E2" w:rsidP="00D41C0B">
      <w:pPr>
        <w:pStyle w:val="Heading2"/>
      </w:pPr>
      <w:bookmarkStart w:id="5" w:name="metallography"/>
      <w:bookmarkEnd w:id="4"/>
      <w:r>
        <w:t>2.3 Metallography</w:t>
      </w:r>
    </w:p>
    <w:p w14:paraId="0FB384F2" w14:textId="77777777" w:rsidR="00A65A9D" w:rsidRDefault="005548E2" w:rsidP="00D41C0B">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5000011" w14:textId="77777777" w:rsidR="00A65A9D" w:rsidRDefault="005548E2" w:rsidP="00D41C0B">
      <w:pPr>
        <w:pStyle w:val="Heading2"/>
      </w:pPr>
      <w:bookmarkStart w:id="6" w:name="mechanical-testing"/>
      <w:bookmarkEnd w:id="5"/>
      <w:r>
        <w:t>2.4 Mechanical testing</w:t>
      </w:r>
    </w:p>
    <w:p w14:paraId="1C0F894F" w14:textId="1167A03F" w:rsidR="00A65A9D" w:rsidRDefault="005548E2" w:rsidP="00D41C0B">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1B135C5D" w14:textId="77777777" w:rsidR="00A65A9D" w:rsidRDefault="005548E2" w:rsidP="00D41C0B">
      <w:pPr>
        <w:pStyle w:val="Heading2"/>
      </w:pPr>
      <w:bookmarkStart w:id="7" w:name="synchrotron-x-ray-diffraction"/>
      <w:bookmarkEnd w:id="6"/>
      <w:r>
        <w:t>2.5 Synchrotron X-ray diffraction</w:t>
      </w:r>
    </w:p>
    <w:p w14:paraId="50CB2C42" w14:textId="5D75B7DE" w:rsidR="00A65A9D" w:rsidRDefault="005548E2" w:rsidP="00D41C0B">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1D6DBCF7" w14:textId="77777777" w:rsidR="00A65A9D" w:rsidRDefault="005548E2">
      <w:pPr>
        <w:pStyle w:val="Heading2"/>
      </w:pPr>
      <w:bookmarkStart w:id="8" w:name="equilibrium-thermodynamic-calculations"/>
      <w:bookmarkEnd w:id="7"/>
      <w:r>
        <w:t>2.6 Equilibrium thermodynamic calculations</w:t>
      </w:r>
    </w:p>
    <w:p w14:paraId="15F7132B" w14:textId="77777777" w:rsidR="00A65A9D" w:rsidRDefault="005548E2">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42A71E61" w14:textId="77777777" w:rsidR="00A65A9D" w:rsidRDefault="005548E2">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20454D33" w14:textId="77777777" w:rsidR="00A65A9D" w:rsidRDefault="005548E2">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1DAF6ED4" w14:textId="77777777" w:rsidR="00A65A9D" w:rsidRDefault="005548E2" w:rsidP="00D41C0B">
      <w:r>
        <w:pict>
          <v:rect id="_x0000_i1028" style="width:0;height:1.5pt" o:hralign="center" o:hrstd="t" o:hr="t"/>
        </w:pict>
      </w:r>
    </w:p>
    <w:p w14:paraId="6E3B7190" w14:textId="77777777" w:rsidR="00A65A9D" w:rsidRDefault="005548E2" w:rsidP="00D41C0B">
      <w:pPr>
        <w:pStyle w:val="Heading1"/>
      </w:pPr>
      <w:bookmarkStart w:id="9" w:name="experiment-results"/>
      <w:bookmarkEnd w:id="2"/>
      <w:bookmarkEnd w:id="8"/>
      <w:r>
        <w:t>3. Experiment Results</w:t>
      </w:r>
    </w:p>
    <w:p w14:paraId="79808424" w14:textId="77777777" w:rsidR="00A65A9D" w:rsidRDefault="005548E2" w:rsidP="00D41C0B">
      <w:pPr>
        <w:pStyle w:val="Heading2"/>
      </w:pPr>
      <w:bookmarkStart w:id="10" w:name="microstructure"/>
      <w:r>
        <w:t>3.1 Microstructure</w:t>
      </w:r>
    </w:p>
    <w:p w14:paraId="525A4965" w14:textId="5BE246D1" w:rsidR="00A65A9D" w:rsidRDefault="005548E2" w:rsidP="00D41C0B">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6CBE8C51" w14:textId="77777777" w:rsidR="00A65A9D" w:rsidRDefault="005548E2">
      <w:pPr>
        <w:pStyle w:val="CaptionedFigure"/>
      </w:pPr>
      <w:r>
        <w:rPr>
          <w:noProof/>
        </w:rPr>
        <w:drawing>
          <wp:inline distT="0" distB="0" distL="0" distR="0">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6519FD74" w14:textId="3E5CBF43" w:rsidR="00A65A9D" w:rsidRDefault="005548E2" w:rsidP="00D41C0B">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311D3910" w14:textId="77777777" w:rsidR="00A65A9D" w:rsidRDefault="005548E2" w:rsidP="00D41C0B">
      <w:pPr>
        <w:pStyle w:val="Heading2"/>
      </w:pPr>
      <w:bookmarkStart w:id="11" w:name="cyclic-stressstrain-response"/>
      <w:bookmarkEnd w:id="10"/>
      <w:r>
        <w:t>3.2 Cyclic stress–strain response</w:t>
      </w:r>
    </w:p>
    <w:p w14:paraId="4922E032" w14:textId="2B1A8051" w:rsidR="00A65A9D" w:rsidRDefault="005548E2" w:rsidP="00D41C0B">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59FFBFA5" w14:textId="0CF3FA53" w:rsidR="00A65A9D" w:rsidRDefault="005548E2">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436802D8" w14:textId="77777777" w:rsidR="00A65A9D" w:rsidRDefault="005548E2" w:rsidP="00D41C0B">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A65A9D" w14:paraId="37717AA5" w14:textId="77777777" w:rsidTr="00A65A9D">
        <w:trPr>
          <w:cnfStyle w:val="100000000000" w:firstRow="1" w:lastRow="0" w:firstColumn="0" w:lastColumn="0" w:oddVBand="0" w:evenVBand="0" w:oddHBand="0" w:evenHBand="0" w:firstRowFirstColumn="0" w:firstRowLastColumn="0" w:lastRowFirstColumn="0" w:lastRowLastColumn="0"/>
          <w:tblHeader/>
        </w:trPr>
        <w:tc>
          <w:tcPr>
            <w:tcW w:w="0" w:type="auto"/>
          </w:tcPr>
          <w:p w14:paraId="0841F383" w14:textId="77777777" w:rsidR="00A65A9D" w:rsidRDefault="005548E2" w:rsidP="00D41C0B">
            <w:pPr>
              <w:pStyle w:val="Compact"/>
            </w:pPr>
            <w:r>
              <w:t>Temp. (°C)</w:t>
            </w:r>
          </w:p>
        </w:tc>
        <w:tc>
          <w:tcPr>
            <w:tcW w:w="0" w:type="auto"/>
          </w:tcPr>
          <w:p w14:paraId="6527904D" w14:textId="77777777" w:rsidR="00A65A9D" w:rsidRDefault="005548E2" w:rsidP="00D41C0B">
            <w:pPr>
              <w:pStyle w:val="Compact"/>
            </w:pPr>
            <w:r>
              <w:t>σ₀.₂ (MPa)</w:t>
            </w:r>
          </w:p>
        </w:tc>
        <w:tc>
          <w:tcPr>
            <w:tcW w:w="0" w:type="auto"/>
          </w:tcPr>
          <w:p w14:paraId="39D7BE27" w14:textId="77777777" w:rsidR="00A65A9D" w:rsidRDefault="005548E2" w:rsidP="00D41C0B">
            <w:pPr>
              <w:pStyle w:val="Compact"/>
            </w:pPr>
            <w:r>
              <w:t>UTS (MPa)</w:t>
            </w:r>
          </w:p>
        </w:tc>
        <w:tc>
          <w:tcPr>
            <w:tcW w:w="0" w:type="auto"/>
          </w:tcPr>
          <w:p w14:paraId="24A6B264" w14:textId="77777777" w:rsidR="00A65A9D" w:rsidRDefault="005548E2" w:rsidP="00D41C0B">
            <w:pPr>
              <w:pStyle w:val="Compact"/>
            </w:pPr>
            <w:r>
              <w:t>Elong. (%)</w:t>
            </w:r>
          </w:p>
        </w:tc>
        <w:tc>
          <w:tcPr>
            <w:tcW w:w="0" w:type="auto"/>
          </w:tcPr>
          <w:p w14:paraId="2A166019" w14:textId="77777777" w:rsidR="00A65A9D" w:rsidRDefault="005548E2" w:rsidP="00D41C0B">
            <w:pPr>
              <w:pStyle w:val="Compact"/>
            </w:pPr>
            <w:r>
              <w:t>E (GPa)</w:t>
            </w:r>
          </w:p>
        </w:tc>
      </w:tr>
      <w:tr w:rsidR="00A65A9D" w14:paraId="39A0DAD8" w14:textId="77777777">
        <w:tc>
          <w:tcPr>
            <w:tcW w:w="0" w:type="auto"/>
          </w:tcPr>
          <w:p w14:paraId="177AE46F" w14:textId="77777777" w:rsidR="00A65A9D" w:rsidRDefault="005548E2" w:rsidP="00D41C0B">
            <w:pPr>
              <w:pStyle w:val="Compact"/>
            </w:pPr>
            <w:r>
              <w:t>As drawn</w:t>
            </w:r>
          </w:p>
        </w:tc>
        <w:tc>
          <w:tcPr>
            <w:tcW w:w="0" w:type="auto"/>
          </w:tcPr>
          <w:p w14:paraId="609A3DA7" w14:textId="77777777" w:rsidR="00A65A9D" w:rsidRDefault="005548E2" w:rsidP="00D41C0B">
            <w:pPr>
              <w:pStyle w:val="Compact"/>
            </w:pPr>
            <w:r>
              <w:t>1528</w:t>
            </w:r>
          </w:p>
        </w:tc>
        <w:tc>
          <w:tcPr>
            <w:tcW w:w="0" w:type="auto"/>
          </w:tcPr>
          <w:p w14:paraId="183C2CE0" w14:textId="77777777" w:rsidR="00A65A9D" w:rsidRDefault="005548E2" w:rsidP="00D41C0B">
            <w:pPr>
              <w:pStyle w:val="Compact"/>
            </w:pPr>
            <w:r>
              <w:t>1925</w:t>
            </w:r>
          </w:p>
        </w:tc>
        <w:tc>
          <w:tcPr>
            <w:tcW w:w="0" w:type="auto"/>
          </w:tcPr>
          <w:p w14:paraId="579254DB" w14:textId="77777777" w:rsidR="00A65A9D" w:rsidRDefault="005548E2" w:rsidP="00D41C0B">
            <w:pPr>
              <w:pStyle w:val="Compact"/>
            </w:pPr>
            <w:r>
              <w:t>2.0</w:t>
            </w:r>
          </w:p>
        </w:tc>
        <w:tc>
          <w:tcPr>
            <w:tcW w:w="0" w:type="auto"/>
          </w:tcPr>
          <w:p w14:paraId="23CE3A57" w14:textId="77777777" w:rsidR="00A65A9D" w:rsidRDefault="005548E2" w:rsidP="00D41C0B">
            <w:pPr>
              <w:pStyle w:val="Compact"/>
            </w:pPr>
            <w:r>
              <w:t>143.7</w:t>
            </w:r>
          </w:p>
        </w:tc>
      </w:tr>
      <w:tr w:rsidR="00A65A9D" w14:paraId="4903C9F4" w14:textId="77777777">
        <w:tc>
          <w:tcPr>
            <w:tcW w:w="0" w:type="auto"/>
          </w:tcPr>
          <w:p w14:paraId="6AF875FF" w14:textId="77777777" w:rsidR="00A65A9D" w:rsidRDefault="005548E2" w:rsidP="00D41C0B">
            <w:pPr>
              <w:pStyle w:val="Compact"/>
            </w:pPr>
            <w:r>
              <w:t>600</w:t>
            </w:r>
          </w:p>
        </w:tc>
        <w:tc>
          <w:tcPr>
            <w:tcW w:w="0" w:type="auto"/>
          </w:tcPr>
          <w:p w14:paraId="58D39632" w14:textId="77777777" w:rsidR="00A65A9D" w:rsidRDefault="005548E2" w:rsidP="00D41C0B">
            <w:pPr>
              <w:pStyle w:val="Compact"/>
            </w:pPr>
            <w:r>
              <w:t>1948</w:t>
            </w:r>
          </w:p>
        </w:tc>
        <w:tc>
          <w:tcPr>
            <w:tcW w:w="0" w:type="auto"/>
          </w:tcPr>
          <w:p w14:paraId="4835DEFF" w14:textId="77777777" w:rsidR="00A65A9D" w:rsidRDefault="005548E2" w:rsidP="00D41C0B">
            <w:pPr>
              <w:pStyle w:val="Compact"/>
            </w:pPr>
            <w:r>
              <w:t>2293</w:t>
            </w:r>
          </w:p>
        </w:tc>
        <w:tc>
          <w:tcPr>
            <w:tcW w:w="0" w:type="auto"/>
          </w:tcPr>
          <w:p w14:paraId="55B8A684" w14:textId="77777777" w:rsidR="00A65A9D" w:rsidRDefault="005548E2" w:rsidP="00D41C0B">
            <w:pPr>
              <w:pStyle w:val="Compact"/>
            </w:pPr>
            <w:r>
              <w:t>2.3</w:t>
            </w:r>
          </w:p>
        </w:tc>
        <w:tc>
          <w:tcPr>
            <w:tcW w:w="0" w:type="auto"/>
          </w:tcPr>
          <w:p w14:paraId="27D8F38A" w14:textId="77777777" w:rsidR="00A65A9D" w:rsidRDefault="005548E2" w:rsidP="00D41C0B">
            <w:pPr>
              <w:pStyle w:val="Compact"/>
            </w:pPr>
            <w:r>
              <w:t>157.4</w:t>
            </w:r>
          </w:p>
        </w:tc>
      </w:tr>
      <w:tr w:rsidR="00A65A9D" w14:paraId="224B4437" w14:textId="77777777">
        <w:tc>
          <w:tcPr>
            <w:tcW w:w="0" w:type="auto"/>
          </w:tcPr>
          <w:p w14:paraId="316760CB" w14:textId="77777777" w:rsidR="00A65A9D" w:rsidRDefault="005548E2" w:rsidP="00D41C0B">
            <w:pPr>
              <w:pStyle w:val="Compact"/>
            </w:pPr>
            <w:r>
              <w:t>700</w:t>
            </w:r>
          </w:p>
        </w:tc>
        <w:tc>
          <w:tcPr>
            <w:tcW w:w="0" w:type="auto"/>
          </w:tcPr>
          <w:p w14:paraId="65F92CB4" w14:textId="77777777" w:rsidR="00A65A9D" w:rsidRDefault="005548E2" w:rsidP="00D41C0B">
            <w:pPr>
              <w:pStyle w:val="Compact"/>
            </w:pPr>
            <w:r>
              <w:t>1683</w:t>
            </w:r>
          </w:p>
        </w:tc>
        <w:tc>
          <w:tcPr>
            <w:tcW w:w="0" w:type="auto"/>
          </w:tcPr>
          <w:p w14:paraId="2334D0E1" w14:textId="77777777" w:rsidR="00A65A9D" w:rsidRDefault="005548E2" w:rsidP="00D41C0B">
            <w:pPr>
              <w:pStyle w:val="Compact"/>
            </w:pPr>
            <w:r>
              <w:t>2009</w:t>
            </w:r>
          </w:p>
        </w:tc>
        <w:tc>
          <w:tcPr>
            <w:tcW w:w="0" w:type="auto"/>
          </w:tcPr>
          <w:p w14:paraId="3C3E1943" w14:textId="77777777" w:rsidR="00A65A9D" w:rsidRDefault="005548E2" w:rsidP="00D41C0B">
            <w:pPr>
              <w:pStyle w:val="Compact"/>
            </w:pPr>
            <w:r>
              <w:t>2.2</w:t>
            </w:r>
          </w:p>
        </w:tc>
        <w:tc>
          <w:tcPr>
            <w:tcW w:w="0" w:type="auto"/>
          </w:tcPr>
          <w:p w14:paraId="355BEACB" w14:textId="77777777" w:rsidR="00A65A9D" w:rsidRDefault="005548E2" w:rsidP="00D41C0B">
            <w:pPr>
              <w:pStyle w:val="Compact"/>
            </w:pPr>
            <w:r>
              <w:t>164.8</w:t>
            </w:r>
          </w:p>
        </w:tc>
      </w:tr>
      <w:tr w:rsidR="00A65A9D" w14:paraId="459F1EF2" w14:textId="77777777">
        <w:tc>
          <w:tcPr>
            <w:tcW w:w="0" w:type="auto"/>
          </w:tcPr>
          <w:p w14:paraId="3C84BCFC" w14:textId="77777777" w:rsidR="00A65A9D" w:rsidRDefault="005548E2" w:rsidP="00D41C0B">
            <w:pPr>
              <w:pStyle w:val="Compact"/>
            </w:pPr>
            <w:r>
              <w:t>800</w:t>
            </w:r>
          </w:p>
        </w:tc>
        <w:tc>
          <w:tcPr>
            <w:tcW w:w="0" w:type="auto"/>
          </w:tcPr>
          <w:p w14:paraId="4B52E291" w14:textId="77777777" w:rsidR="00A65A9D" w:rsidRDefault="005548E2" w:rsidP="00D41C0B">
            <w:pPr>
              <w:pStyle w:val="Compact"/>
            </w:pPr>
            <w:r>
              <w:t>1167</w:t>
            </w:r>
          </w:p>
        </w:tc>
        <w:tc>
          <w:tcPr>
            <w:tcW w:w="0" w:type="auto"/>
          </w:tcPr>
          <w:p w14:paraId="45CAB868" w14:textId="77777777" w:rsidR="00A65A9D" w:rsidRDefault="005548E2" w:rsidP="00D41C0B">
            <w:pPr>
              <w:pStyle w:val="Compact"/>
            </w:pPr>
            <w:r>
              <w:t>1216</w:t>
            </w:r>
          </w:p>
        </w:tc>
        <w:tc>
          <w:tcPr>
            <w:tcW w:w="0" w:type="auto"/>
          </w:tcPr>
          <w:p w14:paraId="0D113E8F" w14:textId="77777777" w:rsidR="00A65A9D" w:rsidRDefault="005548E2" w:rsidP="00D41C0B">
            <w:pPr>
              <w:pStyle w:val="Compact"/>
            </w:pPr>
            <w:r>
              <w:t>24.0</w:t>
            </w:r>
          </w:p>
        </w:tc>
        <w:tc>
          <w:tcPr>
            <w:tcW w:w="0" w:type="auto"/>
          </w:tcPr>
          <w:p w14:paraId="6999A014" w14:textId="77777777" w:rsidR="00A65A9D" w:rsidRDefault="005548E2" w:rsidP="00D41C0B">
            <w:pPr>
              <w:pStyle w:val="Compact"/>
            </w:pPr>
            <w:r>
              <w:t>155.5</w:t>
            </w:r>
          </w:p>
        </w:tc>
      </w:tr>
      <w:tr w:rsidR="00A65A9D" w14:paraId="5DB559E2" w14:textId="77777777">
        <w:tc>
          <w:tcPr>
            <w:tcW w:w="0" w:type="auto"/>
          </w:tcPr>
          <w:p w14:paraId="0472F12D" w14:textId="77777777" w:rsidR="00A65A9D" w:rsidRDefault="005548E2" w:rsidP="00D41C0B">
            <w:pPr>
              <w:pStyle w:val="Compact"/>
            </w:pPr>
            <w:r>
              <w:t>900</w:t>
            </w:r>
          </w:p>
        </w:tc>
        <w:tc>
          <w:tcPr>
            <w:tcW w:w="0" w:type="auto"/>
          </w:tcPr>
          <w:p w14:paraId="489AF4DC" w14:textId="77777777" w:rsidR="00A65A9D" w:rsidRDefault="005548E2" w:rsidP="00D41C0B">
            <w:pPr>
              <w:pStyle w:val="Compact"/>
            </w:pPr>
            <w:r>
              <w:t>944</w:t>
            </w:r>
          </w:p>
        </w:tc>
        <w:tc>
          <w:tcPr>
            <w:tcW w:w="0" w:type="auto"/>
          </w:tcPr>
          <w:p w14:paraId="7BB06785" w14:textId="77777777" w:rsidR="00A65A9D" w:rsidRDefault="005548E2" w:rsidP="00D41C0B">
            <w:pPr>
              <w:pStyle w:val="Compact"/>
            </w:pPr>
            <w:r>
              <w:t>1078</w:t>
            </w:r>
          </w:p>
        </w:tc>
        <w:tc>
          <w:tcPr>
            <w:tcW w:w="0" w:type="auto"/>
          </w:tcPr>
          <w:p w14:paraId="39806416" w14:textId="77777777" w:rsidR="00A65A9D" w:rsidRDefault="005548E2" w:rsidP="00D41C0B">
            <w:pPr>
              <w:pStyle w:val="Compact"/>
            </w:pPr>
            <w:r>
              <w:t>29.7</w:t>
            </w:r>
          </w:p>
        </w:tc>
        <w:tc>
          <w:tcPr>
            <w:tcW w:w="0" w:type="auto"/>
          </w:tcPr>
          <w:p w14:paraId="0D8C62C2" w14:textId="77777777" w:rsidR="00A65A9D" w:rsidRDefault="005548E2" w:rsidP="00D41C0B">
            <w:pPr>
              <w:pStyle w:val="Compact"/>
            </w:pPr>
            <w:r>
              <w:t>152.2</w:t>
            </w:r>
          </w:p>
        </w:tc>
      </w:tr>
      <w:tr w:rsidR="00A65A9D" w14:paraId="08B2DA91" w14:textId="77777777">
        <w:tc>
          <w:tcPr>
            <w:tcW w:w="0" w:type="auto"/>
          </w:tcPr>
          <w:p w14:paraId="11460FCB" w14:textId="77777777" w:rsidR="00A65A9D" w:rsidRDefault="005548E2" w:rsidP="00D41C0B">
            <w:pPr>
              <w:pStyle w:val="Compact"/>
            </w:pPr>
            <w:r>
              <w:t>1000</w:t>
            </w:r>
          </w:p>
        </w:tc>
        <w:tc>
          <w:tcPr>
            <w:tcW w:w="0" w:type="auto"/>
          </w:tcPr>
          <w:p w14:paraId="47D8864F" w14:textId="77777777" w:rsidR="00A65A9D" w:rsidRDefault="005548E2" w:rsidP="00D41C0B">
            <w:pPr>
              <w:pStyle w:val="Compact"/>
            </w:pPr>
            <w:r>
              <w:t>673</w:t>
            </w:r>
          </w:p>
        </w:tc>
        <w:tc>
          <w:tcPr>
            <w:tcW w:w="0" w:type="auto"/>
          </w:tcPr>
          <w:p w14:paraId="58A55AF1" w14:textId="77777777" w:rsidR="00A65A9D" w:rsidRDefault="005548E2" w:rsidP="00D41C0B">
            <w:pPr>
              <w:pStyle w:val="Compact"/>
            </w:pPr>
            <w:r>
              <w:t>967</w:t>
            </w:r>
          </w:p>
        </w:tc>
        <w:tc>
          <w:tcPr>
            <w:tcW w:w="0" w:type="auto"/>
          </w:tcPr>
          <w:p w14:paraId="5A9EAC03" w14:textId="77777777" w:rsidR="00A65A9D" w:rsidRDefault="005548E2" w:rsidP="00D41C0B">
            <w:pPr>
              <w:pStyle w:val="Compact"/>
            </w:pPr>
            <w:r>
              <w:t>33.4</w:t>
            </w:r>
          </w:p>
        </w:tc>
        <w:tc>
          <w:tcPr>
            <w:tcW w:w="0" w:type="auto"/>
          </w:tcPr>
          <w:p w14:paraId="1439CE7A" w14:textId="77777777" w:rsidR="00A65A9D" w:rsidRDefault="005548E2" w:rsidP="00D41C0B">
            <w:pPr>
              <w:pStyle w:val="Compact"/>
            </w:pPr>
            <w:r>
              <w:t>155.6</w:t>
            </w:r>
          </w:p>
        </w:tc>
      </w:tr>
      <w:tr w:rsidR="00A65A9D" w14:paraId="1F371751" w14:textId="77777777">
        <w:tc>
          <w:tcPr>
            <w:tcW w:w="0" w:type="auto"/>
          </w:tcPr>
          <w:p w14:paraId="5077A1A6" w14:textId="77777777" w:rsidR="00A65A9D" w:rsidRDefault="005548E2" w:rsidP="00D41C0B">
            <w:pPr>
              <w:pStyle w:val="Compact"/>
            </w:pPr>
            <w:r>
              <w:t>1100</w:t>
            </w:r>
          </w:p>
        </w:tc>
        <w:tc>
          <w:tcPr>
            <w:tcW w:w="0" w:type="auto"/>
          </w:tcPr>
          <w:p w14:paraId="18814742" w14:textId="77777777" w:rsidR="00A65A9D" w:rsidRDefault="005548E2" w:rsidP="00D41C0B">
            <w:pPr>
              <w:pStyle w:val="Compact"/>
            </w:pPr>
            <w:r>
              <w:t>556</w:t>
            </w:r>
          </w:p>
        </w:tc>
        <w:tc>
          <w:tcPr>
            <w:tcW w:w="0" w:type="auto"/>
          </w:tcPr>
          <w:p w14:paraId="32975C4F" w14:textId="77777777" w:rsidR="00A65A9D" w:rsidRDefault="005548E2" w:rsidP="00D41C0B">
            <w:pPr>
              <w:pStyle w:val="Compact"/>
            </w:pPr>
            <w:r>
              <w:t>947</w:t>
            </w:r>
          </w:p>
        </w:tc>
        <w:tc>
          <w:tcPr>
            <w:tcW w:w="0" w:type="auto"/>
          </w:tcPr>
          <w:p w14:paraId="73BD186A" w14:textId="77777777" w:rsidR="00A65A9D" w:rsidRDefault="005548E2" w:rsidP="00D41C0B">
            <w:pPr>
              <w:pStyle w:val="Compact"/>
            </w:pPr>
            <w:r>
              <w:t>29.7</w:t>
            </w:r>
          </w:p>
        </w:tc>
        <w:tc>
          <w:tcPr>
            <w:tcW w:w="0" w:type="auto"/>
          </w:tcPr>
          <w:p w14:paraId="385E92EB" w14:textId="77777777" w:rsidR="00A65A9D" w:rsidRDefault="005548E2" w:rsidP="00D41C0B">
            <w:pPr>
              <w:pStyle w:val="Compact"/>
            </w:pPr>
            <w:r>
              <w:t>156.8</w:t>
            </w:r>
          </w:p>
        </w:tc>
      </w:tr>
      <w:tr w:rsidR="00A65A9D" w14:paraId="2927887D" w14:textId="77777777">
        <w:tc>
          <w:tcPr>
            <w:tcW w:w="0" w:type="auto"/>
          </w:tcPr>
          <w:p w14:paraId="1F863F04" w14:textId="77777777" w:rsidR="00A65A9D" w:rsidRDefault="005548E2" w:rsidP="00D41C0B">
            <w:pPr>
              <w:pStyle w:val="Compact"/>
            </w:pPr>
            <w:r>
              <w:t>1200</w:t>
            </w:r>
          </w:p>
        </w:tc>
        <w:tc>
          <w:tcPr>
            <w:tcW w:w="0" w:type="auto"/>
          </w:tcPr>
          <w:p w14:paraId="7C2C45F4" w14:textId="77777777" w:rsidR="00A65A9D" w:rsidRDefault="005548E2" w:rsidP="00D41C0B">
            <w:pPr>
              <w:pStyle w:val="Compact"/>
            </w:pPr>
            <w:r>
              <w:t>502</w:t>
            </w:r>
          </w:p>
        </w:tc>
        <w:tc>
          <w:tcPr>
            <w:tcW w:w="0" w:type="auto"/>
          </w:tcPr>
          <w:p w14:paraId="4984A91C" w14:textId="77777777" w:rsidR="00A65A9D" w:rsidRDefault="005548E2" w:rsidP="00D41C0B">
            <w:pPr>
              <w:pStyle w:val="Compact"/>
            </w:pPr>
            <w:r>
              <w:t>938</w:t>
            </w:r>
          </w:p>
        </w:tc>
        <w:tc>
          <w:tcPr>
            <w:tcW w:w="0" w:type="auto"/>
          </w:tcPr>
          <w:p w14:paraId="0158809A" w14:textId="77777777" w:rsidR="00A65A9D" w:rsidRDefault="005548E2" w:rsidP="00D41C0B">
            <w:pPr>
              <w:pStyle w:val="Compact"/>
            </w:pPr>
            <w:r>
              <w:t>23.9</w:t>
            </w:r>
          </w:p>
        </w:tc>
        <w:tc>
          <w:tcPr>
            <w:tcW w:w="0" w:type="auto"/>
          </w:tcPr>
          <w:p w14:paraId="3B4A36DD" w14:textId="77777777" w:rsidR="00A65A9D" w:rsidRDefault="005548E2" w:rsidP="00D41C0B">
            <w:pPr>
              <w:pStyle w:val="Compact"/>
            </w:pPr>
            <w:r>
              <w:t>163.0</w:t>
            </w:r>
          </w:p>
        </w:tc>
      </w:tr>
    </w:tbl>
    <w:p w14:paraId="6CABFE4C" w14:textId="77777777" w:rsidR="00A65A9D" w:rsidRDefault="005548E2">
      <w:pPr>
        <w:pStyle w:val="CaptionedFigure"/>
      </w:pPr>
      <w:r>
        <w:rPr>
          <w:noProof/>
        </w:rPr>
        <w:drawing>
          <wp:inline distT="0" distB="0" distL="0" distR="0">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1D47901D" w14:textId="139F0BE5" w:rsidR="00A65A9D" w:rsidRDefault="005548E2" w:rsidP="00D41C0B">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5D706E97" w14:textId="408C482F" w:rsidR="00A65A9D" w:rsidRDefault="005548E2" w:rsidP="00D41C0B">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3D4F90B0" w14:textId="77777777" w:rsidR="00A65A9D" w:rsidRDefault="005548E2">
      <w:pPr>
        <w:pStyle w:val="BodyText"/>
      </w:pPr>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r>
        <w:rPr>
          <w:b/>
          <w:bCs/>
        </w:rPr>
        <w:t xml:space="preserve">Fig. </w:t>
      </w:r>
      <w:r>
        <w:rPr>
          <w:b/>
          <w:bCs/>
        </w:rPr>
        <w:t>2h</w:t>
      </w:r>
      <w:r>
        <w:t>) and the benchmark received no age at all.</w:t>
      </w:r>
    </w:p>
    <w:p w14:paraId="306E971D" w14:textId="77777777" w:rsidR="00A65A9D" w:rsidRDefault="005548E2">
      <w:pPr>
        <w:pStyle w:val="CaptionedFigure"/>
      </w:pPr>
      <w:r>
        <w:rPr>
          <w:noProof/>
        </w:rPr>
        <w:drawing>
          <wp:inline distT="0" distB="0" distL="0" distR="0">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2086356"/>
                    </a:xfrm>
                    <a:prstGeom prst="rect">
                      <a:avLst/>
                    </a:prstGeom>
                    <a:noFill/>
                    <a:ln w="9525">
                      <a:noFill/>
                      <a:headEnd/>
                      <a:tailEnd/>
                    </a:ln>
                  </pic:spPr>
                </pic:pic>
              </a:graphicData>
            </a:graphic>
          </wp:inline>
        </w:drawing>
      </w:r>
    </w:p>
    <w:p w14:paraId="1DA811F2" w14:textId="62DD371E" w:rsidR="00A65A9D" w:rsidRDefault="005548E2" w:rsidP="00D41C0B">
      <w:pPr>
        <w:pStyle w:val="ImageCaption"/>
      </w:pPr>
      <w:r>
        <w:rPr>
          <w:b/>
          <w:bCs/>
        </w:rPr>
        <w:t xml:space="preserve">Fig. </w:t>
      </w:r>
      <w:r>
        <w:rPr>
          <w:b/>
          <w:bCs/>
        </w:rPr>
        <w:t>3.</w:t>
      </w:r>
      <w:r>
        <w:t xml:space="preserve"> Loading–unloading–heating tests of (a) the </w:t>
      </w:r>
      <w:r>
        <w:t>LLM-</w:t>
      </w:r>
      <w:r>
        <w:t xml:space="preserve">alloy and (b) the </w:t>
      </w:r>
      <w:r>
        <w:t>benchmark</w:t>
      </w:r>
      <w:r>
        <w:t xml:space="preserve"> alloy</w:t>
      </w:r>
      <w:r>
        <w:t>, both</w:t>
      </w:r>
      <w:r>
        <w:t xml:space="preserve"> heat treated at 1200 °C for 1 minute. Black arrows show the deformation path; the red arrow highlights the strain recovery caused by heating.</w:t>
      </w:r>
    </w:p>
    <w:p w14:paraId="53C545A8" w14:textId="77777777" w:rsidR="00A65A9D" w:rsidRDefault="005548E2" w:rsidP="00D41C0B">
      <w:pPr>
        <w:pStyle w:val="Heading2"/>
      </w:pPr>
      <w:bookmarkStart w:id="12" w:name="X7b0047580ff68e3c8823c4535b0eba55ad6dd86"/>
      <w:bookmarkEnd w:id="11"/>
      <w:r>
        <w:t>3.3 Synchrotron diffraction and phase identification</w:t>
      </w:r>
    </w:p>
    <w:p w14:paraId="520E2894" w14:textId="6DD22301" w:rsidR="00A65A9D" w:rsidRDefault="005548E2" w:rsidP="00D41C0B">
      <w:pPr>
        <w:pStyle w:val="FirstParagraph"/>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04379AD9" w14:textId="77777777" w:rsidR="00A65A9D" w:rsidRDefault="005548E2">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643C2B94" w14:textId="77777777" w:rsidR="00A65A9D" w:rsidRDefault="005548E2">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7360C82B" w14:textId="77777777" w:rsidR="00A65A9D" w:rsidRDefault="005548E2">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62EC200A" w14:textId="77777777" w:rsidR="00A65A9D" w:rsidRDefault="005548E2">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17961ABE" w14:textId="77777777" w:rsidR="00A65A9D" w:rsidRDefault="005548E2">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p>
    <w:p w14:paraId="748CAF35" w14:textId="344F69C4" w:rsidR="00A65A9D" w:rsidRDefault="005548E2" w:rsidP="00D41C0B">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542A6955" w14:textId="77777777" w:rsidR="00A65A9D" w:rsidRDefault="005548E2">
      <w:pPr>
        <w:pStyle w:val="CaptionedFigure"/>
      </w:pPr>
      <w:r>
        <w:rPr>
          <w:noProof/>
        </w:rPr>
        <w:drawing>
          <wp:inline distT="0" distB="0" distL="0" distR="0">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802830"/>
                    </a:xfrm>
                    <a:prstGeom prst="rect">
                      <a:avLst/>
                    </a:prstGeom>
                    <a:noFill/>
                    <a:ln w="9525">
                      <a:noFill/>
                      <a:headEnd/>
                      <a:tailEnd/>
                    </a:ln>
                  </pic:spPr>
                </pic:pic>
              </a:graphicData>
            </a:graphic>
          </wp:inline>
        </w:drawing>
      </w:r>
    </w:p>
    <w:p w14:paraId="7A17BD10" w14:textId="5E482D02" w:rsidR="00A65A9D" w:rsidRDefault="005548E2" w:rsidP="00D41C0B">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7BBD112F" w14:textId="77777777" w:rsidR="00A65A9D" w:rsidRDefault="005548E2">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1F493A60" w14:textId="4A31C7F0" w:rsidR="00A65A9D" w:rsidRDefault="005548E2" w:rsidP="00D41C0B">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575149EB" w14:textId="77777777" w:rsidR="00A65A9D" w:rsidRDefault="005548E2">
      <w:pPr>
        <w:pStyle w:val="CaptionedFigure"/>
      </w:pPr>
      <w:r>
        <w:rPr>
          <w:noProof/>
        </w:rPr>
        <w:drawing>
          <wp:inline distT="0" distB="0" distL="0" distR="0">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648D9C6D" w14:textId="74949E9F" w:rsidR="00A65A9D" w:rsidRDefault="005548E2" w:rsidP="00D41C0B">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27B6FC8F" w14:textId="77777777" w:rsidR="00A65A9D" w:rsidRDefault="005548E2">
      <w:pPr>
        <w:pStyle w:val="CaptionedFigure"/>
      </w:pPr>
      <w:r>
        <w:rPr>
          <w:noProof/>
        </w:rPr>
        <w:drawing>
          <wp:inline distT="0" distB="0" distL="0" distR="0">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3203B033" w14:textId="77777777" w:rsidR="00A65A9D" w:rsidRDefault="005548E2">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528B5B7C" w14:textId="77777777" w:rsidR="00A65A9D" w:rsidRDefault="005548E2">
      <w:pPr>
        <w:pStyle w:val="CaptionedFigure"/>
      </w:pPr>
      <w:r>
        <w:rPr>
          <w:noProof/>
        </w:rPr>
        <w:drawing>
          <wp:inline distT="0" distB="0" distL="0" distR="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410712"/>
                    </a:xfrm>
                    <a:prstGeom prst="rect">
                      <a:avLst/>
                    </a:prstGeom>
                    <a:noFill/>
                    <a:ln w="9525">
                      <a:noFill/>
                      <a:headEnd/>
                      <a:tailEnd/>
                    </a:ln>
                  </pic:spPr>
                </pic:pic>
              </a:graphicData>
            </a:graphic>
          </wp:inline>
        </w:drawing>
      </w:r>
    </w:p>
    <w:p w14:paraId="47417E69" w14:textId="77777777" w:rsidR="00A65A9D" w:rsidRDefault="005548E2">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369B5E3B" w14:textId="77777777" w:rsidR="00A65A9D" w:rsidRDefault="005548E2">
      <w:pPr>
        <w:pStyle w:val="Heading2"/>
      </w:pPr>
      <w:bookmarkStart w:id="13" w:name="equilibrium-phase-stability"/>
      <w:bookmarkEnd w:id="12"/>
      <w:r>
        <w:t>3.4 Equilibrium phase stability</w:t>
      </w:r>
    </w:p>
    <w:p w14:paraId="017AE058" w14:textId="77777777" w:rsidR="00A65A9D" w:rsidRDefault="005548E2">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61FD3A74" w14:textId="77777777" w:rsidR="00A65A9D" w:rsidRDefault="005548E2">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4AB84D9B" w14:textId="77777777" w:rsidR="00A65A9D" w:rsidRDefault="005548E2">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1B8613F8" w14:textId="77777777" w:rsidR="00A65A9D" w:rsidRDefault="005548E2">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01B8D0B6" w14:textId="77777777" w:rsidR="00A65A9D" w:rsidRDefault="005548E2">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A65A9D" w14:paraId="62287B72" w14:textId="77777777" w:rsidTr="00A65A9D">
        <w:trPr>
          <w:cnfStyle w:val="100000000000" w:firstRow="1" w:lastRow="0" w:firstColumn="0" w:lastColumn="0" w:oddVBand="0" w:evenVBand="0" w:oddHBand="0" w:evenHBand="0" w:firstRowFirstColumn="0" w:firstRowLastColumn="0" w:lastRowFirstColumn="0" w:lastRowLastColumn="0"/>
          <w:tblHeader/>
        </w:trPr>
        <w:tc>
          <w:tcPr>
            <w:tcW w:w="0" w:type="auto"/>
          </w:tcPr>
          <w:p w14:paraId="2A2B91C3" w14:textId="77777777" w:rsidR="00A65A9D" w:rsidRDefault="005548E2">
            <w:pPr>
              <w:pStyle w:val="Compact"/>
            </w:pPr>
            <w:r>
              <w:t>Alloy</w:t>
            </w:r>
          </w:p>
        </w:tc>
        <w:tc>
          <w:tcPr>
            <w:tcW w:w="0" w:type="auto"/>
          </w:tcPr>
          <w:p w14:paraId="6483AFCB" w14:textId="77777777" w:rsidR="00A65A9D" w:rsidRDefault="005548E2">
            <w:pPr>
              <w:pStyle w:val="Compact"/>
            </w:pPr>
            <w:r>
              <w:t>mpea-02b</w:t>
            </w:r>
          </w:p>
        </w:tc>
        <w:tc>
          <w:tcPr>
            <w:tcW w:w="0" w:type="auto"/>
          </w:tcPr>
          <w:p w14:paraId="2AFBFA4E" w14:textId="77777777" w:rsidR="00A65A9D" w:rsidRDefault="005548E2">
            <w:pPr>
              <w:pStyle w:val="Compact"/>
            </w:pPr>
            <w:r>
              <w:t>PrecHiMn-04</w:t>
            </w:r>
          </w:p>
        </w:tc>
        <w:tc>
          <w:tcPr>
            <w:tcW w:w="0" w:type="auto"/>
          </w:tcPr>
          <w:p w14:paraId="1FBE49F8" w14:textId="77777777" w:rsidR="00A65A9D" w:rsidRDefault="005548E2">
            <w:pPr>
              <w:pStyle w:val="Compact"/>
            </w:pPr>
            <w:r>
              <w:t>mc_fe v2.059</w:t>
            </w:r>
          </w:p>
        </w:tc>
      </w:tr>
      <w:tr w:rsidR="00A65A9D" w14:paraId="5AFD331B" w14:textId="77777777">
        <w:tc>
          <w:tcPr>
            <w:tcW w:w="0" w:type="auto"/>
          </w:tcPr>
          <w:p w14:paraId="4614A1C6" w14:textId="77777777" w:rsidR="00A65A9D" w:rsidRDefault="005548E2">
            <w:pPr>
              <w:pStyle w:val="Compact"/>
            </w:pPr>
            <w:r>
              <w:t>benchmark alloy</w:t>
            </w:r>
          </w:p>
        </w:tc>
        <w:tc>
          <w:tcPr>
            <w:tcW w:w="0" w:type="auto"/>
          </w:tcPr>
          <w:p w14:paraId="208F0F36" w14:textId="77777777" w:rsidR="00A65A9D" w:rsidRDefault="005548E2">
            <w:pPr>
              <w:pStyle w:val="Compact"/>
            </w:pPr>
            <w:r>
              <w:t>100 α</w:t>
            </w:r>
          </w:p>
        </w:tc>
        <w:tc>
          <w:tcPr>
            <w:tcW w:w="0" w:type="auto"/>
          </w:tcPr>
          <w:p w14:paraId="2B473BC6" w14:textId="77777777" w:rsidR="00A65A9D" w:rsidRDefault="005548E2">
            <w:pPr>
              <w:pStyle w:val="Compact"/>
            </w:pPr>
            <w:r>
              <w:t>–</w:t>
            </w:r>
          </w:p>
        </w:tc>
        <w:tc>
          <w:tcPr>
            <w:tcW w:w="0" w:type="auto"/>
          </w:tcPr>
          <w:p w14:paraId="66CCD466" w14:textId="77777777" w:rsidR="00A65A9D" w:rsidRDefault="005548E2">
            <w:pPr>
              <w:pStyle w:val="Compact"/>
            </w:pPr>
            <w:r>
              <w:t>100 α</w:t>
            </w:r>
          </w:p>
        </w:tc>
      </w:tr>
      <w:tr w:rsidR="00A65A9D" w14:paraId="300BBCC2" w14:textId="77777777">
        <w:tc>
          <w:tcPr>
            <w:tcW w:w="0" w:type="auto"/>
          </w:tcPr>
          <w:p w14:paraId="3E9E7BC9" w14:textId="77777777" w:rsidR="00A65A9D" w:rsidRDefault="005548E2">
            <w:pPr>
              <w:pStyle w:val="Compact"/>
            </w:pPr>
            <w:r>
              <w:t>LLM-alloy</w:t>
            </w:r>
          </w:p>
        </w:tc>
        <w:tc>
          <w:tcPr>
            <w:tcW w:w="0" w:type="auto"/>
          </w:tcPr>
          <w:p w14:paraId="60FF93DA" w14:textId="77777777" w:rsidR="00A65A9D" w:rsidRDefault="005548E2">
            <w:pPr>
              <w:pStyle w:val="Compact"/>
            </w:pPr>
            <w:r>
              <w:t>71.1 α + 28.9 γ</w:t>
            </w:r>
          </w:p>
        </w:tc>
        <w:tc>
          <w:tcPr>
            <w:tcW w:w="0" w:type="auto"/>
          </w:tcPr>
          <w:p w14:paraId="47D7F720" w14:textId="77777777" w:rsidR="00A65A9D" w:rsidRDefault="005548E2">
            <w:pPr>
              <w:pStyle w:val="Compact"/>
            </w:pPr>
            <w:r>
              <w:t>64.5 α + 35.5 γ</w:t>
            </w:r>
          </w:p>
        </w:tc>
        <w:tc>
          <w:tcPr>
            <w:tcW w:w="0" w:type="auto"/>
          </w:tcPr>
          <w:p w14:paraId="433053CD" w14:textId="77777777" w:rsidR="00A65A9D" w:rsidRDefault="005548E2">
            <w:pPr>
              <w:pStyle w:val="Compact"/>
            </w:pPr>
            <w:r>
              <w:t>61.9 α + 38.1 γ</w:t>
            </w:r>
          </w:p>
        </w:tc>
      </w:tr>
      <w:tr w:rsidR="00A65A9D" w14:paraId="3B0D49C4" w14:textId="77777777">
        <w:tc>
          <w:tcPr>
            <w:tcW w:w="0" w:type="auto"/>
          </w:tcPr>
          <w:p w14:paraId="4D553DC9" w14:textId="77777777" w:rsidR="00A65A9D" w:rsidRDefault="005548E2">
            <w:pPr>
              <w:pStyle w:val="Compact"/>
            </w:pPr>
            <w:r>
              <w:t>LLM-alloy, C removed</w:t>
            </w:r>
          </w:p>
        </w:tc>
        <w:tc>
          <w:tcPr>
            <w:tcW w:w="0" w:type="auto"/>
          </w:tcPr>
          <w:p w14:paraId="5A3023A8" w14:textId="77777777" w:rsidR="00A65A9D" w:rsidRDefault="005548E2">
            <w:pPr>
              <w:pStyle w:val="Compact"/>
            </w:pPr>
            <w:r>
              <w:t>100 α</w:t>
            </w:r>
          </w:p>
        </w:tc>
        <w:tc>
          <w:tcPr>
            <w:tcW w:w="0" w:type="auto"/>
          </w:tcPr>
          <w:p w14:paraId="03D4C37E" w14:textId="77777777" w:rsidR="00A65A9D" w:rsidRDefault="005548E2">
            <w:pPr>
              <w:pStyle w:val="Compact"/>
            </w:pPr>
            <w:r>
              <w:t>100 α</w:t>
            </w:r>
          </w:p>
        </w:tc>
        <w:tc>
          <w:tcPr>
            <w:tcW w:w="0" w:type="auto"/>
          </w:tcPr>
          <w:p w14:paraId="145C7BFD" w14:textId="77777777" w:rsidR="00A65A9D" w:rsidRDefault="005548E2">
            <w:pPr>
              <w:pStyle w:val="Compact"/>
            </w:pPr>
            <w:r>
              <w:t>100 α</w:t>
            </w:r>
          </w:p>
        </w:tc>
      </w:tr>
    </w:tbl>
    <w:p w14:paraId="07D3A82B" w14:textId="77777777" w:rsidR="00A65A9D" w:rsidRDefault="005548E2">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5DE7236E" w14:textId="77777777" w:rsidR="00A65A9D" w:rsidRDefault="005548E2">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07471A71" w14:textId="77777777" w:rsidR="00A65A9D" w:rsidRDefault="005548E2">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4DCE0E9B" w14:textId="77777777" w:rsidR="00A65A9D" w:rsidRDefault="005548E2">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75133AEE" w14:textId="77777777" w:rsidR="00A65A9D" w:rsidRDefault="005548E2">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7DC8A881" w14:textId="77777777" w:rsidR="00A65A9D" w:rsidRDefault="005548E2">
      <w:pPr>
        <w:pStyle w:val="CaptionedFigure"/>
      </w:pPr>
      <w:r>
        <w:rPr>
          <w:noProof/>
        </w:rPr>
        <w:drawing>
          <wp:inline distT="0" distB="0" distL="0" distR="0">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15F55A5F" w14:textId="77777777" w:rsidR="00A65A9D" w:rsidRDefault="005548E2">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0098AB95" w14:textId="77777777" w:rsidR="00A65A9D" w:rsidRDefault="005548E2">
      <w:pPr>
        <w:pStyle w:val="Heading2"/>
      </w:pPr>
      <w:bookmarkStart w:id="14" w:name="X4ada6c9d0384107904218473ce93cb9a6ae877c"/>
      <w:bookmarkEnd w:id="13"/>
      <w:r>
        <w:t>3.5 Response to the abnormal-grain-growth treatment</w:t>
      </w:r>
    </w:p>
    <w:p w14:paraId="7BFB2806" w14:textId="77777777" w:rsidR="00A65A9D" w:rsidRDefault="005548E2">
      <w:pPr>
        <w:pStyle w:val="FirstParagraph"/>
      </w:pPr>
      <w:r>
        <w:t xml:space="preserve">The bamboo grain structure on which the benchmark’s strain recovery depends is produced by the cyclic treatment described in Sec. 2.2, and both alloys were put through it. </w:t>
      </w:r>
      <w:r>
        <w:rPr>
          <w:b/>
          <w:bCs/>
        </w:rPr>
        <w:t>Fig. 10</w:t>
      </w:r>
      <w:r>
        <w:t xml:space="preserve"> shows the outcome for the LLM-alloy. It is the second, and independent, place at which the two alloys separate — and, as this section will show, the place where the benchmark’s route turns out to be one the LLM-alloy could not use even if it were available.</w:t>
      </w:r>
    </w:p>
    <w:p w14:paraId="6D3B7786" w14:textId="77777777" w:rsidR="00A65A9D" w:rsidRDefault="005548E2">
      <w:pPr>
        <w:pStyle w:val="BodyText"/>
      </w:pPr>
      <w:r>
        <w:t>The benchmark responds as the literature reports [12,18].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1D65331D" w14:textId="77777777" w:rsidR="00A65A9D" w:rsidRDefault="005548E2">
      <w:pPr>
        <w:pStyle w:val="BodyText"/>
      </w:pPr>
      <w:r>
        <w:t>The LLM-alloy does not respond in the same way. After the identical treatment its 0.36 mm wire (</w:t>
      </w:r>
      <w:r>
        <w:rPr>
          <w:b/>
          <w:bCs/>
        </w:rPr>
        <w:t>Fig. 10a</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4E669482" w14:textId="77777777" w:rsidR="00A65A9D" w:rsidRDefault="005548E2">
      <w:pPr>
        <w:pStyle w:val="BodyText"/>
      </w:pPr>
      <w:r>
        <w:t xml:space="preserve">At larger section size the coarsening is directly visible. </w:t>
      </w:r>
      <w:r>
        <w:rPr>
          <w:b/>
          <w:bCs/>
        </w:rPr>
        <w:t>Fig. 10b</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p>
    <w:p w14:paraId="505C292D" w14:textId="77777777" w:rsidR="00A65A9D" w:rsidRDefault="005548E2">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7AA4770A" w14:textId="77777777" w:rsidR="00A65A9D" w:rsidRDefault="005548E2">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1277B6B8" w14:textId="77777777" w:rsidR="00A65A9D" w:rsidRDefault="005548E2">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15A95C88" w14:textId="77777777" w:rsidR="00A65A9D" w:rsidRDefault="005548E2">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10c</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1D4F7CEA" w14:textId="77777777" w:rsidR="00A65A9D" w:rsidRDefault="005548E2">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0D77D6A2" w14:textId="77777777" w:rsidR="00A65A9D" w:rsidRDefault="005548E2">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10b</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p>
    <w:p w14:paraId="4971AC1D" w14:textId="77777777" w:rsidR="00A65A9D" w:rsidRDefault="005548E2">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10b</w:t>
      </w:r>
      <w:r>
        <w:t xml:space="preserve"> shows directly and as the spottier diffraction pattern of Sec. 3.3 confirms.</w:t>
      </w:r>
    </w:p>
    <w:p w14:paraId="28E4B545" w14:textId="77777777" w:rsidR="00A65A9D" w:rsidRDefault="005548E2">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690ADEA6" w14:textId="77777777" w:rsidR="00A65A9D" w:rsidRDefault="005548E2">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610C6430" w14:textId="77777777" w:rsidR="00A65A9D" w:rsidRDefault="005548E2">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336C7621" w14:textId="77777777" w:rsidR="00A65A9D" w:rsidRDefault="005548E2">
      <w:pPr>
        <w:pStyle w:val="CaptionedFigure"/>
      </w:pPr>
      <w:r>
        <w:rPr>
          <w:noProof/>
        </w:rPr>
        <w:drawing>
          <wp:inline distT="0" distB="0" distL="0" distR="0">
            <wp:extent cx="5010912" cy="1645920"/>
            <wp:effectExtent l="0" t="0" r="0" b="0"/>
            <wp:docPr id="60" name="Picture" descr="Fig. 10. Response of the LLM-alloy to the three-cycle abnormal-grain-growth treatment of Sec. 2.2. (a) 0.36 mm wire: no bamboo formation, a fine banded duplex structure across the whole section width with no grain approaching that width. (b) Rod stock of ≈1 mm: coarsening has occurred but is arrested along a continuous band of fine equiaxed grains. (c) Rod after the same treatment followed by 200 °C/3 h, stereomicroscope surface view: cracks along boundaries. Panels (a) and (b) are longitudinal sections at a common magnification, each showing a 0.36 mm × 0.36 mm field; the scale bars are 100 µm. Panel (c) is a lower-magnification surface view."/>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4"/>
                    <a:stretch>
                      <a:fillRect/>
                    </a:stretch>
                  </pic:blipFill>
                  <pic:spPr bwMode="auto">
                    <a:xfrm>
                      <a:off x="0" y="0"/>
                      <a:ext cx="5010912" cy="1645920"/>
                    </a:xfrm>
                    <a:prstGeom prst="rect">
                      <a:avLst/>
                    </a:prstGeom>
                    <a:noFill/>
                    <a:ln w="9525">
                      <a:noFill/>
                      <a:headEnd/>
                      <a:tailEnd/>
                    </a:ln>
                  </pic:spPr>
                </pic:pic>
              </a:graphicData>
            </a:graphic>
          </wp:inline>
        </w:drawing>
      </w:r>
    </w:p>
    <w:p w14:paraId="62FCB105" w14:textId="77777777" w:rsidR="00A65A9D" w:rsidRDefault="005548E2">
      <w:pPr>
        <w:pStyle w:val="ImageCaption"/>
      </w:pPr>
      <w:r>
        <w:rPr>
          <w:b/>
          <w:bCs/>
        </w:rPr>
        <w:t>Fig. 10.</w:t>
      </w:r>
      <w:r>
        <w:t xml:space="preserve"> </w:t>
      </w:r>
      <w:r>
        <w:t xml:space="preserve">Response of the LLM-alloy to the three-cycle abnormal-grain-growth treatment of Sec. 2.2. (a) 0.36 mm wire: no bamboo formation, a fine banded duplex structure across the whole section width with no grain approaching that width. (b) Rod stock of ≈1 mm: coarsening has occurred but is arrested along a continuous band of fine equiaxed grains. (c) Rod after the same treatment followed by 200 °C/3 h, stereomicroscope surface view: cracks along boundaries. Panels (a) and (b) are longitudinal sections at a common </w:t>
      </w:r>
      <w:r>
        <w:t>magnification, each showing a 0.36 mm × 0.36 mm field; the scale bars are 100 µm. Panel (c) is a lower-magnification surface view.</w:t>
      </w:r>
    </w:p>
    <w:p w14:paraId="131FEF46" w14:textId="77777777" w:rsidR="00A65A9D" w:rsidRDefault="005548E2" w:rsidP="00D41C0B">
      <w:r>
        <w:pict>
          <v:rect id="_x0000_i1029" style="width:0;height:1.5pt" o:hralign="center" o:hrstd="t" o:hr="t"/>
        </w:pict>
      </w:r>
    </w:p>
    <w:p w14:paraId="4B2B1DD5" w14:textId="77777777" w:rsidR="00A65A9D" w:rsidRDefault="005548E2" w:rsidP="00D41C0B">
      <w:pPr>
        <w:pStyle w:val="Heading1"/>
      </w:pPr>
      <w:bookmarkStart w:id="15" w:name="discussion"/>
      <w:bookmarkEnd w:id="9"/>
      <w:bookmarkEnd w:id="14"/>
      <w:r>
        <w:t>4. Discussion</w:t>
      </w:r>
    </w:p>
    <w:p w14:paraId="50244035" w14:textId="77777777" w:rsidR="00A65A9D" w:rsidRDefault="005548E2" w:rsidP="00D41C0B">
      <w:pPr>
        <w:pStyle w:val="Heading2"/>
      </w:pPr>
      <w:bookmarkStart w:id="16" w:name="X58357b202da789a88ec9478e0111cd3c94b5213"/>
      <w:r>
        <w:t>4.1 Origin of the absence of stress-induced phase transformation</w:t>
      </w:r>
    </w:p>
    <w:p w14:paraId="19C00434" w14:textId="7EA920C4" w:rsidR="00A65A9D" w:rsidRDefault="005548E2" w:rsidP="00D41C0B">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766DF549" w14:textId="77777777" w:rsidR="00A65A9D" w:rsidRDefault="005548E2">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7367ECC6" w14:textId="77777777" w:rsidR="00A65A9D" w:rsidRDefault="005548E2">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74F3607D" w14:textId="77777777" w:rsidR="00A65A9D" w:rsidRDefault="005548E2">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37C97F4A" w14:textId="77777777" w:rsidR="00A65A9D" w:rsidRDefault="005548E2">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482518AB" w14:textId="77777777" w:rsidR="00A65A9D" w:rsidRDefault="005548E2">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52302958" w14:textId="6D4A7AF0" w:rsidR="00A65A9D" w:rsidRDefault="005548E2" w:rsidP="00D41C0B">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1CAEEAEA" w14:textId="77777777" w:rsidR="00A65A9D" w:rsidRDefault="005548E2">
      <w:pPr>
        <w:pStyle w:val="Heading2"/>
      </w:pPr>
      <w:bookmarkStart w:id="17" w:name="the-role-of-carbon"/>
      <w:bookmarkEnd w:id="16"/>
      <w:r>
        <w:t>4.2</w:t>
      </w:r>
      <w:r>
        <w:t xml:space="preserve"> The role of carbon</w:t>
      </w:r>
    </w:p>
    <w:p w14:paraId="7D76D398" w14:textId="77777777" w:rsidR="00A65A9D" w:rsidRDefault="005548E2">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52A05E16" w14:textId="77777777" w:rsidR="00A65A9D" w:rsidRDefault="005548E2">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6D46532C" w14:textId="77777777" w:rsidR="00A65A9D" w:rsidRDefault="005548E2">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3DF1AF61" w14:textId="77777777" w:rsidR="00A65A9D" w:rsidRDefault="005548E2">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7BE1E165" w14:textId="77777777" w:rsidR="00A65A9D" w:rsidRDefault="005548E2">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2390D2A2" w14:textId="77777777" w:rsidR="00A65A9D" w:rsidRDefault="005548E2">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05ED5CE8" w14:textId="77777777" w:rsidR="00A65A9D" w:rsidRDefault="005548E2">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7E11F1C4" w14:textId="77777777" w:rsidR="00A65A9D" w:rsidRDefault="005548E2">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1174E2F8" w14:textId="77777777" w:rsidR="00A65A9D" w:rsidRDefault="005548E2">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4C33F3D3" w14:textId="77777777" w:rsidR="00A65A9D" w:rsidRDefault="005548E2" w:rsidP="00D41C0B">
      <w:pPr>
        <w:pStyle w:val="Heading2"/>
      </w:pPr>
      <w:bookmarkStart w:id="18" w:name="X14190cefc5af7e6c61eb8a7f0ac8ec72264613c"/>
      <w:bookmarkEnd w:id="17"/>
      <w:r>
        <w:t>4.3</w:t>
      </w:r>
      <w:r>
        <w:t xml:space="preserve"> Anneal-temperature dependence of mechanical properties</w:t>
      </w:r>
    </w:p>
    <w:p w14:paraId="001DB42E" w14:textId="5D5B3263" w:rsidR="00A65A9D" w:rsidRDefault="005548E2" w:rsidP="00D41C0B">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E9609FA" w14:textId="77777777" w:rsidR="00A65A9D" w:rsidRDefault="005548E2" w:rsidP="00D41C0B">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2D097751" w14:textId="33339C4E" w:rsidR="00A65A9D" w:rsidRDefault="005548E2" w:rsidP="00D41C0B">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5F3328CF" w14:textId="6392FF6B" w:rsidR="00A65A9D" w:rsidRDefault="005548E2" w:rsidP="00D41C0B">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48B17D11" w14:textId="195D8FC1" w:rsidR="00A65A9D" w:rsidRDefault="005548E2">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5C17D648" w14:textId="77777777" w:rsidR="00A65A9D" w:rsidRDefault="005548E2" w:rsidP="00D41C0B">
      <w:pPr>
        <w:pStyle w:val="Heading2"/>
      </w:pPr>
      <w:bookmarkStart w:id="19" w:name="implications-for-ai-guided-alloy-design"/>
      <w:bookmarkEnd w:id="18"/>
      <w:r>
        <w:t>4.4</w:t>
      </w:r>
      <w:r>
        <w:t xml:space="preserve"> Implications for AI-guided alloy design</w:t>
      </w:r>
    </w:p>
    <w:p w14:paraId="19847195" w14:textId="35609776" w:rsidR="00A65A9D" w:rsidRDefault="005548E2" w:rsidP="00D41C0B">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09062A6A" w14:textId="77777777" w:rsidR="00A65A9D" w:rsidRDefault="005548E2">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4C95CA59" w14:textId="77777777" w:rsidR="00A65A9D" w:rsidRDefault="005548E2">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298087C2" w14:textId="77777777" w:rsidR="00A65A9D" w:rsidRDefault="005548E2">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42E4E5A2" w14:textId="77777777" w:rsidR="00A65A9D" w:rsidRDefault="005548E2" w:rsidP="00D41C0B">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24A4E9E" w14:textId="77777777" w:rsidR="00A65A9D" w:rsidRDefault="005548E2" w:rsidP="00D41C0B">
      <w:r>
        <w:pict>
          <v:rect id="_x0000_i1030" style="width:0;height:1.5pt" o:hralign="center" o:hrstd="t" o:hr="t"/>
        </w:pict>
      </w:r>
    </w:p>
    <w:p w14:paraId="57B6EA46" w14:textId="77777777" w:rsidR="00A65A9D" w:rsidRDefault="005548E2" w:rsidP="00D41C0B">
      <w:pPr>
        <w:pStyle w:val="Heading1"/>
      </w:pPr>
      <w:bookmarkStart w:id="20" w:name="conclusions"/>
      <w:bookmarkEnd w:id="15"/>
      <w:bookmarkEnd w:id="19"/>
      <w:r>
        <w:t>5. Conclusions</w:t>
      </w:r>
    </w:p>
    <w:p w14:paraId="1F466855" w14:textId="559F541F" w:rsidR="00A65A9D" w:rsidRDefault="005548E2" w:rsidP="00D41C0B">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6B1D43BE" w14:textId="77777777" w:rsidR="00A65A9D" w:rsidRDefault="005548E2">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5CBCB912" w14:textId="77777777" w:rsidR="00A65A9D" w:rsidRDefault="005548E2">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4F14DADA" w14:textId="77777777" w:rsidR="00A65A9D" w:rsidRDefault="005548E2">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6E1CCBF0" w14:textId="5C6B0353" w:rsidR="00A65A9D" w:rsidRDefault="005548E2">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61C8A1DC" w14:textId="77777777" w:rsidR="00A65A9D" w:rsidRDefault="005548E2" w:rsidP="00D41C0B">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68F64F82" w14:textId="77777777" w:rsidR="00A65A9D" w:rsidRDefault="005548E2" w:rsidP="00D41C0B">
      <w:r>
        <w:pict>
          <v:rect id="_x0000_i1031" style="width:0;height:1.5pt" o:hralign="center" o:hrstd="t" o:hr="t"/>
        </w:pict>
      </w:r>
    </w:p>
    <w:p w14:paraId="4C551F38" w14:textId="77777777" w:rsidR="00A65A9D" w:rsidRDefault="005548E2" w:rsidP="00D41C0B">
      <w:pPr>
        <w:pStyle w:val="Heading1"/>
      </w:pPr>
      <w:bookmarkStart w:id="21" w:name="acknowledgments"/>
      <w:bookmarkEnd w:id="20"/>
      <w:r>
        <w:t>Acknowledgments</w:t>
      </w:r>
    </w:p>
    <w:p w14:paraId="789B7DE2" w14:textId="77777777" w:rsidR="00A65A9D" w:rsidRDefault="005548E2" w:rsidP="00D41C0B">
      <w:pPr>
        <w:pStyle w:val="FirstParagraph"/>
      </w:pPr>
      <w:r>
        <w:t>The authors thank Fort Wayne Metals for providing access to melting, hot-rolling, cold-drawing, and metallography facilities, and for technical guidance throughout alloy synthesis.</w:t>
      </w:r>
    </w:p>
    <w:p w14:paraId="00393F71" w14:textId="77777777" w:rsidR="00A65A9D" w:rsidRDefault="005548E2" w:rsidP="00D41C0B">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F437ABD" w14:textId="77777777" w:rsidR="00A65A9D" w:rsidRDefault="005548E2" w:rsidP="00D41C0B">
      <w:r>
        <w:pict>
          <v:rect id="_x0000_i1032" style="width:0;height:1.5pt" o:hralign="center" o:hrstd="t" o:hr="t"/>
        </w:pict>
      </w:r>
    </w:p>
    <w:p w14:paraId="4AC87057" w14:textId="77777777" w:rsidR="00A65A9D" w:rsidRDefault="005548E2" w:rsidP="00D41C0B">
      <w:pPr>
        <w:pStyle w:val="Heading1"/>
      </w:pPr>
      <w:bookmarkStart w:id="22" w:name="declarations"/>
      <w:bookmarkEnd w:id="21"/>
      <w:r>
        <w:t>Declarations</w:t>
      </w:r>
    </w:p>
    <w:p w14:paraId="068A8D01" w14:textId="77777777" w:rsidR="00A65A9D" w:rsidRDefault="005548E2" w:rsidP="00D41C0B">
      <w:pPr>
        <w:pStyle w:val="FirstParagraph"/>
      </w:pPr>
      <w:r>
        <w:rPr>
          <w:b/>
          <w:bCs/>
        </w:rPr>
        <w:t>Funding.</w:t>
      </w:r>
      <w:r>
        <w:t xml:space="preserve"> </w:t>
      </w:r>
      <w:r>
        <w:t>No external funding was received for this work.</w:t>
      </w:r>
    </w:p>
    <w:p w14:paraId="0C501936" w14:textId="77777777" w:rsidR="00A65A9D" w:rsidRDefault="005548E2" w:rsidP="00D41C0B">
      <w:pPr>
        <w:pStyle w:val="BodyText"/>
      </w:pPr>
      <w:r>
        <w:rPr>
          <w:b/>
          <w:bCs/>
        </w:rPr>
        <w:t>Competing interests.</w:t>
      </w:r>
      <w:r>
        <w:t xml:space="preserve"> The authors declare no competing interests.</w:t>
      </w:r>
    </w:p>
    <w:p w14:paraId="77E3E8C8" w14:textId="0F038BB8" w:rsidR="00A65A9D" w:rsidRDefault="005548E2" w:rsidP="00D41C0B">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7D663B63" w14:textId="77777777" w:rsidR="00A65A9D" w:rsidRDefault="005548E2" w:rsidP="00D41C0B">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5601332F" w14:textId="77777777" w:rsidR="00A65A9D" w:rsidRDefault="005548E2" w:rsidP="00D41C0B">
      <w:r>
        <w:pict>
          <v:rect id="_x0000_i1033" style="width:0;height:1.5pt" o:hralign="center" o:hrstd="t" o:hr="t"/>
        </w:pict>
      </w:r>
    </w:p>
    <w:p w14:paraId="07157369" w14:textId="77777777" w:rsidR="00A65A9D" w:rsidRDefault="005548E2" w:rsidP="00D41C0B">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5">
        <w:r>
          <w:rPr>
            <w:rStyle w:val="Hyperlink"/>
          </w:rPr>
          <w:t>10.1038/s41586-023-06735-9</w:t>
        </w:r>
      </w:hyperlink>
      <w:r>
        <w:t>.</w:t>
      </w:r>
    </w:p>
    <w:p w14:paraId="5CF934BF" w14:textId="77777777" w:rsidR="00A65A9D" w:rsidRDefault="005548E2" w:rsidP="00D41C0B">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6">
        <w:r>
          <w:rPr>
            <w:rStyle w:val="Hyperlink"/>
          </w:rPr>
          <w:t>https://arxiv.org/abs/2507.06261</w:t>
        </w:r>
      </w:hyperlink>
      <w:r>
        <w:t>.</w:t>
      </w:r>
    </w:p>
    <w:p w14:paraId="5F6966AA" w14:textId="77777777" w:rsidR="00A65A9D" w:rsidRDefault="005548E2" w:rsidP="00D41C0B">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7">
        <w:r>
          <w:rPr>
            <w:rStyle w:val="Hyperlink"/>
          </w:rPr>
          <w:t>https://arxiv.org/abs/2506.12594</w:t>
        </w:r>
      </w:hyperlink>
      <w:r>
        <w:t>.</w:t>
      </w:r>
    </w:p>
    <w:p w14:paraId="69947B72" w14:textId="77777777" w:rsidR="00A65A9D" w:rsidRDefault="005548E2" w:rsidP="00D41C0B">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8">
        <w:r>
          <w:rPr>
            <w:rStyle w:val="Hyperlink"/>
          </w:rPr>
          <w:t>10.1016/j.actamat.2022.117751</w:t>
        </w:r>
      </w:hyperlink>
      <w:r>
        <w:t>.</w:t>
      </w:r>
    </w:p>
    <w:p w14:paraId="0050AFA4" w14:textId="77777777" w:rsidR="00A65A9D" w:rsidRDefault="005548E2" w:rsidP="00D41C0B">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9">
        <w:r>
          <w:rPr>
            <w:rStyle w:val="Hyperlink"/>
          </w:rPr>
          <w:t>10.1002/adfm.202527774</w:t>
        </w:r>
      </w:hyperlink>
      <w:r>
        <w:t>.</w:t>
      </w:r>
    </w:p>
    <w:p w14:paraId="326ED748" w14:textId="77777777" w:rsidR="00A65A9D" w:rsidRDefault="005548E2" w:rsidP="00D41C0B">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20">
        <w:r>
          <w:rPr>
            <w:rStyle w:val="Hyperlink"/>
          </w:rPr>
          <w:t>https://arxiv.org/abs/2409.06756</w:t>
        </w:r>
      </w:hyperlink>
      <w:r>
        <w:t>.</w:t>
      </w:r>
    </w:p>
    <w:p w14:paraId="6145C18B" w14:textId="77777777" w:rsidR="00A65A9D" w:rsidRDefault="005548E2" w:rsidP="00D41C0B">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4C1ED84C" w14:textId="77777777" w:rsidR="00A65A9D" w:rsidRDefault="005548E2" w:rsidP="00D41C0B">
      <w:pPr>
        <w:pStyle w:val="Bibliography"/>
      </w:pPr>
      <w:bookmarkStart w:id="31" w:name="ref-lagoudas2008shape"/>
      <w:bookmarkEnd w:id="30"/>
      <w:r>
        <w:t xml:space="preserve">[8] </w:t>
      </w:r>
      <w:r>
        <w:tab/>
        <w:t>D.C. Lagoudas, ed., Shape memory alloys: Modeling and engineering applications, Springer, New York, 2008. https://doi.org/</w:t>
      </w:r>
      <w:hyperlink r:id="rId21">
        <w:r>
          <w:rPr>
            <w:rStyle w:val="Hyperlink"/>
          </w:rPr>
          <w:t>10.1007/978-0-387-47685-8</w:t>
        </w:r>
      </w:hyperlink>
      <w:r>
        <w:t>.</w:t>
      </w:r>
    </w:p>
    <w:p w14:paraId="565CBD8A" w14:textId="77777777" w:rsidR="00A65A9D" w:rsidRDefault="005548E2" w:rsidP="00D41C0B">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2">
        <w:r>
          <w:rPr>
            <w:rStyle w:val="Hyperlink"/>
          </w:rPr>
          <w:t>10.1016/S0921-5093(99)00294-4</w:t>
        </w:r>
      </w:hyperlink>
      <w:r>
        <w:t>.</w:t>
      </w:r>
    </w:p>
    <w:p w14:paraId="3EE0407B" w14:textId="77777777" w:rsidR="00A65A9D" w:rsidRDefault="005548E2" w:rsidP="00D41C0B">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3">
        <w:r>
          <w:rPr>
            <w:rStyle w:val="Hyperlink"/>
          </w:rPr>
          <w:t>10.1016/j.matdes.2013.11.084</w:t>
        </w:r>
      </w:hyperlink>
      <w:r>
        <w:t>.</w:t>
      </w:r>
    </w:p>
    <w:p w14:paraId="3C16975C" w14:textId="77777777" w:rsidR="00A65A9D" w:rsidRDefault="005548E2" w:rsidP="00D41C0B">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4">
        <w:r>
          <w:rPr>
            <w:rStyle w:val="Hyperlink"/>
          </w:rPr>
          <w:t>10.1016/j.conbuildmat.2014.04.032</w:t>
        </w:r>
      </w:hyperlink>
      <w:r>
        <w:t>.</w:t>
      </w:r>
    </w:p>
    <w:p w14:paraId="49B974BF" w14:textId="77777777" w:rsidR="00A65A9D" w:rsidRDefault="005548E2" w:rsidP="00D41C0B">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5">
        <w:r>
          <w:rPr>
            <w:rStyle w:val="Hyperlink"/>
          </w:rPr>
          <w:t>10.1126/science.1202232</w:t>
        </w:r>
      </w:hyperlink>
      <w:r>
        <w:t>.</w:t>
      </w:r>
    </w:p>
    <w:p w14:paraId="6AC0926F" w14:textId="77777777" w:rsidR="00A65A9D" w:rsidRDefault="005548E2" w:rsidP="00D41C0B">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6">
        <w:r>
          <w:rPr>
            <w:rStyle w:val="Hyperlink"/>
          </w:rPr>
          <w:t>10.1016/j.scriptamat.2015.12.007</w:t>
        </w:r>
      </w:hyperlink>
      <w:r>
        <w:t>.</w:t>
      </w:r>
    </w:p>
    <w:p w14:paraId="78BE9E5D" w14:textId="77777777" w:rsidR="00A65A9D" w:rsidRDefault="005548E2" w:rsidP="00D41C0B">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7">
        <w:r>
          <w:rPr>
            <w:rStyle w:val="Hyperlink"/>
          </w:rPr>
          <w:t>10.1007/s40830-019-00230-9</w:t>
        </w:r>
      </w:hyperlink>
      <w:r>
        <w:t>.</w:t>
      </w:r>
    </w:p>
    <w:p w14:paraId="43CE4128" w14:textId="77777777" w:rsidR="00A65A9D" w:rsidRDefault="005548E2" w:rsidP="00D41C0B">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8">
        <w:r>
          <w:rPr>
            <w:rStyle w:val="Hyperlink"/>
          </w:rPr>
          <w:t>10.1007/s40830-017-0129-9</w:t>
        </w:r>
      </w:hyperlink>
      <w:r>
        <w:t>.</w:t>
      </w:r>
    </w:p>
    <w:p w14:paraId="5AA6809C" w14:textId="5B16592B" w:rsidR="00A65A9D" w:rsidRDefault="005548E2" w:rsidP="00D41C0B">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9">
        <w:r>
          <w:rPr>
            <w:rStyle w:val="Hyperlink"/>
          </w:rPr>
          <w:t>10.1016/j.</w:t>
        </w:r>
        <w:r>
          <w:rPr>
            <w:rStyle w:val="Hyperlink"/>
          </w:rPr>
          <w:t>actamat.2017.03.043</w:t>
        </w:r>
      </w:hyperlink>
      <w:r>
        <w:t>.</w:t>
      </w:r>
    </w:p>
    <w:p w14:paraId="40A0BBC9" w14:textId="0367ADCD" w:rsidR="00A65A9D" w:rsidRDefault="005548E2">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30">
        <w:r>
          <w:rPr>
            <w:rStyle w:val="Hyperlink"/>
          </w:rPr>
          <w:t>10.1007/s11837-022-05349-2</w:t>
        </w:r>
      </w:hyperlink>
      <w:r>
        <w:t>.</w:t>
      </w:r>
    </w:p>
    <w:p w14:paraId="7150E30F" w14:textId="77777777" w:rsidR="00A65A9D" w:rsidRDefault="005548E2">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1">
        <w:r>
          <w:rPr>
            <w:rStyle w:val="Hyperlink"/>
          </w:rPr>
          <w:t>10.1016/j.matdes.2016.04.011</w:t>
        </w:r>
      </w:hyperlink>
      <w:r>
        <w:t>.</w:t>
      </w:r>
    </w:p>
    <w:p w14:paraId="4723BCDF" w14:textId="77777777" w:rsidR="00A65A9D" w:rsidRDefault="005548E2">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2">
        <w:r>
          <w:rPr>
            <w:rStyle w:val="Hyperlink"/>
          </w:rPr>
          <w:t>10.1007/s40830-024-00504-x</w:t>
        </w:r>
      </w:hyperlink>
      <w:r>
        <w:t>.</w:t>
      </w:r>
    </w:p>
    <w:p w14:paraId="41118BC2" w14:textId="77777777" w:rsidR="00A65A9D" w:rsidRDefault="005548E2" w:rsidP="00D41C0B">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3">
        <w:r>
          <w:rPr>
            <w:rStyle w:val="Hyperlink"/>
          </w:rPr>
          <w:t>10.1007/s41365-024-01487-1</w:t>
        </w:r>
      </w:hyperlink>
      <w:r>
        <w:t>.</w:t>
      </w:r>
    </w:p>
    <w:p w14:paraId="592B55A9" w14:textId="3B834985" w:rsidR="00A65A9D" w:rsidRDefault="005548E2" w:rsidP="00D41C0B">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4">
        <w:r>
          <w:rPr>
            <w:rStyle w:val="Hyperlink"/>
          </w:rPr>
          <w:t>10.1007/s41365-024-01468-4</w:t>
        </w:r>
      </w:hyperlink>
      <w:r>
        <w:t>.</w:t>
      </w:r>
    </w:p>
    <w:p w14:paraId="6E821978" w14:textId="36A84810" w:rsidR="00A65A9D" w:rsidRDefault="005548E2" w:rsidP="00D41C0B">
      <w:pPr>
        <w:pStyle w:val="Bibliography"/>
      </w:pPr>
      <w:bookmarkStart w:id="45" w:name="ref-hammersley1998fit2d"/>
      <w:bookmarkEnd w:id="44"/>
      <w:r>
        <w:t>[</w:t>
      </w:r>
      <w:r>
        <w:t>22</w:t>
      </w:r>
      <w:r>
        <w:t>]</w:t>
      </w:r>
      <w:r>
        <w:t xml:space="preserve"> </w:t>
      </w:r>
      <w:r>
        <w:tab/>
        <w:t>A.P. Hammersley, FIT2D V9.129 reference manual V3.1, (1998).</w:t>
      </w:r>
    </w:p>
    <w:p w14:paraId="10181213" w14:textId="70E151FF" w:rsidR="00A65A9D" w:rsidRDefault="005548E2" w:rsidP="00D41C0B">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5">
        <w:r>
          <w:rPr>
            <w:rStyle w:val="Hyperlink"/>
          </w:rPr>
          <w:t>10.1107/S0021889869006558</w:t>
        </w:r>
      </w:hyperlink>
      <w:r>
        <w:t>.</w:t>
      </w:r>
    </w:p>
    <w:p w14:paraId="067A1196" w14:textId="0F1388B8" w:rsidR="00A65A9D" w:rsidRDefault="005548E2" w:rsidP="00D41C0B">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6">
        <w:r>
          <w:rPr>
            <w:rStyle w:val="Hyperlink"/>
          </w:rPr>
          <w:t>10.1063/1.364220</w:t>
        </w:r>
      </w:hyperlink>
      <w:r>
        <w:t>.</w:t>
      </w:r>
    </w:p>
    <w:p w14:paraId="14016131" w14:textId="7B70AFAA" w:rsidR="00A65A9D" w:rsidRDefault="005548E2">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7">
        <w:r>
          <w:rPr>
            <w:rStyle w:val="Hyperlink"/>
          </w:rPr>
          <w:t>10.1017/CBO9780511804137</w:t>
        </w:r>
      </w:hyperlink>
      <w:r>
        <w:t>.</w:t>
      </w:r>
    </w:p>
    <w:p w14:paraId="13FA4309" w14:textId="77777777" w:rsidR="00A65A9D" w:rsidRDefault="005548E2">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8">
        <w:r>
          <w:rPr>
            <w:rStyle w:val="Hyperlink"/>
          </w:rPr>
          <w:t>10.5334/jors.140</w:t>
        </w:r>
      </w:hyperlink>
      <w:r>
        <w:t>.</w:t>
      </w:r>
    </w:p>
    <w:p w14:paraId="02EA6686" w14:textId="77777777" w:rsidR="00A65A9D" w:rsidRDefault="005548E2">
      <w:pPr>
        <w:pStyle w:val="Bibliography"/>
      </w:pPr>
      <w:bookmarkStart w:id="50" w:name="ref-hallstedt2017mpea"/>
      <w:bookmarkEnd w:id="49"/>
      <w:r>
        <w:t xml:space="preserve">[27] </w:t>
      </w:r>
      <w:r>
        <w:tab/>
        <w:t>B. Hallstedt, Database for high entropy alloys (mpea), version 2b, (2017).</w:t>
      </w:r>
    </w:p>
    <w:p w14:paraId="756BC345" w14:textId="77777777" w:rsidR="00A65A9D" w:rsidRDefault="005548E2">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9">
        <w:r>
          <w:rPr>
            <w:rStyle w:val="Hyperlink"/>
          </w:rPr>
          <w:t>10.1016/j.calphad.2023.102644</w:t>
        </w:r>
      </w:hyperlink>
      <w:r>
        <w:t>.</w:t>
      </w:r>
    </w:p>
    <w:p w14:paraId="422F2ECC" w14:textId="77777777" w:rsidR="00A65A9D" w:rsidRDefault="005548E2">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40">
        <w:r>
          <w:rPr>
            <w:rStyle w:val="Hyperlink"/>
          </w:rPr>
          <w:t>10.1016/j.calphad.2016.11.006</w:t>
        </w:r>
      </w:hyperlink>
      <w:r>
        <w:t>.</w:t>
      </w:r>
    </w:p>
    <w:p w14:paraId="272314EA" w14:textId="77777777" w:rsidR="00A65A9D" w:rsidRDefault="005548E2">
      <w:pPr>
        <w:pStyle w:val="Bibliography"/>
      </w:pPr>
      <w:bookmarkStart w:id="53" w:name="ref-mcfe"/>
      <w:bookmarkEnd w:id="52"/>
      <w:r>
        <w:t xml:space="preserve">[30] </w:t>
      </w:r>
      <w:r>
        <w:tab/>
        <w:t>E. Povoden-Karadeniz, MatCalc thermodynamic steel database mc_fe, version 2.059, (2016).</w:t>
      </w:r>
    </w:p>
    <w:p w14:paraId="07E60F75" w14:textId="77777777" w:rsidR="00A65A9D" w:rsidRDefault="005548E2" w:rsidP="00D41C0B">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1">
        <w:r>
          <w:rPr>
            <w:rStyle w:val="Hyperlink"/>
          </w:rPr>
          <w:t>10.1126/science.1183169</w:t>
        </w:r>
      </w:hyperlink>
      <w:r>
        <w:t>.</w:t>
      </w:r>
    </w:p>
    <w:p w14:paraId="1FEBA2B2" w14:textId="2D100F22" w:rsidR="00A65A9D" w:rsidRDefault="005548E2" w:rsidP="00D41C0B">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2">
        <w:r>
          <w:rPr>
            <w:rStyle w:val="Hyperlink"/>
          </w:rPr>
          <w:t>10.1038/s41467-019-10308-8</w:t>
        </w:r>
      </w:hyperlink>
      <w:r>
        <w:t>.</w:t>
      </w:r>
    </w:p>
    <w:p w14:paraId="2DCD3A11" w14:textId="5C21674A" w:rsidR="00A65A9D" w:rsidRDefault="005548E2">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353968E1" w14:textId="77777777" w:rsidR="00A65A9D" w:rsidRDefault="005548E2">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76795D3F" w14:textId="77777777" w:rsidR="00A65A9D" w:rsidRDefault="005548E2">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3">
        <w:r>
          <w:rPr>
            <w:rStyle w:val="Hyperlink"/>
          </w:rPr>
          <w:t>10.1063/1.4769375</w:t>
        </w:r>
      </w:hyperlink>
      <w:r>
        <w:t>.</w:t>
      </w:r>
    </w:p>
    <w:p w14:paraId="28FB2E1A" w14:textId="77777777" w:rsidR="00A65A9D" w:rsidRDefault="005548E2">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4">
        <w:r>
          <w:rPr>
            <w:rStyle w:val="Hyperlink"/>
          </w:rPr>
          <w:t>10.1016/j.jallcom.2017.02.280</w:t>
        </w:r>
      </w:hyperlink>
      <w:r>
        <w:t>.</w:t>
      </w:r>
    </w:p>
    <w:p w14:paraId="47246ACB" w14:textId="77777777" w:rsidR="00A65A9D" w:rsidRDefault="005548E2" w:rsidP="00D41C0B">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5">
        <w:r>
          <w:rPr>
            <w:rStyle w:val="Hyperlink"/>
          </w:rPr>
          <w:t>10.1007/s11661-012-1149-x</w:t>
        </w:r>
      </w:hyperlink>
      <w:r>
        <w:t>.</w:t>
      </w:r>
      <w:bookmarkEnd w:id="22"/>
      <w:bookmarkEnd w:id="24"/>
      <w:bookmarkEnd w:id="60"/>
    </w:p>
    <w:sectPr w:rsidR="00A65A9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633704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441F22"/>
    <w:rsid w:val="00510313"/>
    <w:rsid w:val="005548E2"/>
    <w:rsid w:val="00A65A9D"/>
    <w:rsid w:val="00A83910"/>
    <w:rsid w:val="00C957DA"/>
    <w:rsid w:val="00D41C0B"/>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223060-4AD1-437D-B96B-2A34970F6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C957D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actamat.2022.117751" TargetMode="External"/><Relationship Id="rId26" Type="http://schemas.openxmlformats.org/officeDocument/2006/relationships/hyperlink" Target="https://doi.org/10.1016/j.scriptamat.2015.12.007" TargetMode="External"/><Relationship Id="rId39" Type="http://schemas.openxmlformats.org/officeDocument/2006/relationships/hyperlink" Target="https://doi.org/10.1016/j.calphad.2023.102644" TargetMode="External"/><Relationship Id="rId21" Type="http://schemas.openxmlformats.org/officeDocument/2006/relationships/hyperlink" Target="https://doi.org/10.1007/978-0-387-47685-8" TargetMode="External"/><Relationship Id="rId34" Type="http://schemas.openxmlformats.org/officeDocument/2006/relationships/hyperlink" Target="https://doi.org/10.1007/s41365-024-01468-4" TargetMode="External"/><Relationship Id="rId42" Type="http://schemas.openxmlformats.org/officeDocument/2006/relationships/hyperlink" Target="https://doi.org/10.1038/s41467-019-10308-8" TargetMode="External"/><Relationship Id="rId47"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7.06261" TargetMode="External"/><Relationship Id="rId29" Type="http://schemas.openxmlformats.org/officeDocument/2006/relationships/hyperlink" Target="https://doi.org/10.1016/j.actamat.2017.03.0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016/j.conbuildmat.2014.04.032" TargetMode="External"/><Relationship Id="rId32" Type="http://schemas.openxmlformats.org/officeDocument/2006/relationships/hyperlink" Target="https://doi.org/10.1007/s40830-024-00504-x" TargetMode="External"/><Relationship Id="rId37" Type="http://schemas.openxmlformats.org/officeDocument/2006/relationships/hyperlink" Target="https://doi.org/10.1017/CBO9780511804137" TargetMode="External"/><Relationship Id="rId40" Type="http://schemas.openxmlformats.org/officeDocument/2006/relationships/hyperlink" Target="https://doi.org/10.1016/j.calphad.2016.11.006" TargetMode="External"/><Relationship Id="rId45" Type="http://schemas.openxmlformats.org/officeDocument/2006/relationships/hyperlink" Target="https://doi.org/10.1007/s11661-012-1149-x" TargetMode="External"/><Relationship Id="rId5" Type="http://schemas.openxmlformats.org/officeDocument/2006/relationships/image" Target="media/image1.jpg"/><Relationship Id="rId15" Type="http://schemas.openxmlformats.org/officeDocument/2006/relationships/hyperlink" Target="https://doi.org/10.1038/s41586-023-06735-9" TargetMode="External"/><Relationship Id="rId23" Type="http://schemas.openxmlformats.org/officeDocument/2006/relationships/hyperlink" Target="https://doi.org/10.1016/j.matdes.2013.11.084" TargetMode="External"/><Relationship Id="rId28" Type="http://schemas.openxmlformats.org/officeDocument/2006/relationships/hyperlink" Target="https://doi.org/10.1007/s40830-017-0129-9" TargetMode="External"/><Relationship Id="rId36" Type="http://schemas.openxmlformats.org/officeDocument/2006/relationships/hyperlink" Target="https://doi.org/10.1063/1.364220" TargetMode="External"/><Relationship Id="rId10" Type="http://schemas.openxmlformats.org/officeDocument/2006/relationships/image" Target="media/image6.jpg"/><Relationship Id="rId19" Type="http://schemas.openxmlformats.org/officeDocument/2006/relationships/hyperlink" Target="https://doi.org/10.1002/adfm.202527774" TargetMode="External"/><Relationship Id="rId31" Type="http://schemas.openxmlformats.org/officeDocument/2006/relationships/hyperlink" Target="https://doi.org/10.1016/j.matdes.2016.04.011" TargetMode="External"/><Relationship Id="rId44" Type="http://schemas.openxmlformats.org/officeDocument/2006/relationships/hyperlink" Target="https://doi.org/10.1016/j.jallcom.2017.02.28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hyperlink" Target="https://doi.org/10.1016/S0921-5093(99)00294-4" TargetMode="External"/><Relationship Id="rId27" Type="http://schemas.openxmlformats.org/officeDocument/2006/relationships/hyperlink" Target="https://doi.org/10.1007/s40830-019-00230-9" TargetMode="External"/><Relationship Id="rId30" Type="http://schemas.openxmlformats.org/officeDocument/2006/relationships/hyperlink" Target="https://doi.org/10.1007/s11837-022-05349-2" TargetMode="External"/><Relationship Id="rId35" Type="http://schemas.openxmlformats.org/officeDocument/2006/relationships/hyperlink" Target="https://doi.org/10.1107/S0021889869006558" TargetMode="External"/><Relationship Id="rId43" Type="http://schemas.openxmlformats.org/officeDocument/2006/relationships/hyperlink" Target="https://doi.org/10.1063/1.4769375"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arxiv.org/abs/2506.12594" TargetMode="External"/><Relationship Id="rId25" Type="http://schemas.openxmlformats.org/officeDocument/2006/relationships/hyperlink" Target="https://doi.org/10.1126/science.1202232" TargetMode="External"/><Relationship Id="rId33" Type="http://schemas.openxmlformats.org/officeDocument/2006/relationships/hyperlink" Target="https://doi.org/10.1007/s41365-024-01487-1" TargetMode="External"/><Relationship Id="rId38" Type="http://schemas.openxmlformats.org/officeDocument/2006/relationships/hyperlink" Target="https://doi.org/10.5334/jors.140" TargetMode="External"/><Relationship Id="rId46" Type="http://schemas.openxmlformats.org/officeDocument/2006/relationships/fontTable" Target="fontTable.xml"/><Relationship Id="rId20" Type="http://schemas.openxmlformats.org/officeDocument/2006/relationships/hyperlink" Target="https://arxiv.org/abs/2409.06756" TargetMode="External"/><Relationship Id="rId41" Type="http://schemas.openxmlformats.org/officeDocument/2006/relationships/hyperlink" Target="https://doi.org/10.1126/science.1183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16402</Words>
  <Characters>93495</Characters>
  <Application>Microsoft Office Word</Application>
  <DocSecurity>0</DocSecurity>
  <Lines>779</Lines>
  <Paragraphs>219</Paragraphs>
  <ScaleCrop>false</ScaleCrop>
  <Company/>
  <LinksUpToDate>false</LinksUpToDate>
  <CharactersWithSpaces>109678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2026-08-18T21:27:00Z</dcterms:created>
  <dcterms:modified xsi:type="dcterms:W3CDTF">2026-08-18T21:27:00Z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