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6188F" w14:textId="2A3D5ABB" w:rsidR="002E502C" w:rsidRDefault="002E502C" w:rsidP="002E502C">
      <w:pPr>
        <w:ind w:firstLine="708"/>
        <w:rPr>
          <w:b/>
          <w:bCs/>
          <w:sz w:val="32"/>
          <w:szCs w:val="32"/>
        </w:rPr>
      </w:pPr>
      <w:proofErr w:type="spellStart"/>
      <w:r w:rsidRPr="002E502C">
        <w:rPr>
          <w:b/>
          <w:bCs/>
          <w:sz w:val="32"/>
          <w:szCs w:val="32"/>
        </w:rPr>
        <w:t>Blackboard</w:t>
      </w:r>
      <w:proofErr w:type="spellEnd"/>
    </w:p>
    <w:p w14:paraId="0ECE8603" w14:textId="67ADCF1B" w:rsidR="002E502C" w:rsidRDefault="002E502C" w:rsidP="002E502C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2E502C">
        <w:rPr>
          <w:b/>
          <w:bCs/>
          <w:sz w:val="24"/>
          <w:szCs w:val="24"/>
        </w:rPr>
        <w:t>Tela inicial</w:t>
      </w:r>
    </w:p>
    <w:p w14:paraId="11EF4010" w14:textId="7AFFEA39" w:rsidR="002E502C" w:rsidRDefault="002E502C" w:rsidP="002E502C">
      <w:pPr>
        <w:pStyle w:val="PargrafodaLista"/>
        <w:ind w:left="1068"/>
        <w:rPr>
          <w:b/>
          <w:bCs/>
          <w:sz w:val="24"/>
          <w:szCs w:val="24"/>
        </w:rPr>
      </w:pPr>
      <w:r>
        <w:rPr>
          <w:rFonts w:ascii="Trebuchet MS"/>
          <w:noProof/>
          <w:sz w:val="20"/>
          <w:lang w:eastAsia="pt-BR"/>
        </w:rPr>
        <w:drawing>
          <wp:inline distT="0" distB="0" distL="0" distR="0" wp14:anchorId="36C12779" wp14:editId="042ADA28">
            <wp:extent cx="5400040" cy="2904078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87AA" w14:textId="1F83844C" w:rsidR="002E502C" w:rsidRDefault="002E502C" w:rsidP="002E502C">
      <w:pPr>
        <w:pStyle w:val="PargrafodaLista"/>
        <w:ind w:left="1068"/>
        <w:rPr>
          <w:b/>
          <w:bCs/>
          <w:sz w:val="24"/>
          <w:szCs w:val="24"/>
        </w:rPr>
      </w:pPr>
    </w:p>
    <w:p w14:paraId="137710A2" w14:textId="35526677" w:rsidR="002E502C" w:rsidRDefault="002E502C" w:rsidP="002E502C">
      <w:pPr>
        <w:pStyle w:val="PargrafodaLista"/>
        <w:ind w:left="1068"/>
        <w:rPr>
          <w:sz w:val="24"/>
          <w:szCs w:val="24"/>
        </w:rPr>
      </w:pPr>
      <w:r w:rsidRPr="002E502C">
        <w:rPr>
          <w:sz w:val="24"/>
          <w:szCs w:val="24"/>
        </w:rPr>
        <w:t>Nela você pode escolher uma das Unidades Curriculares disponíveis para acesso</w:t>
      </w:r>
    </w:p>
    <w:p w14:paraId="3531BA99" w14:textId="624E96E7" w:rsidR="002E502C" w:rsidRDefault="002E502C" w:rsidP="002E502C">
      <w:pPr>
        <w:pStyle w:val="PargrafodaLista"/>
        <w:ind w:left="1068"/>
        <w:rPr>
          <w:sz w:val="24"/>
          <w:szCs w:val="24"/>
        </w:rPr>
      </w:pPr>
    </w:p>
    <w:p w14:paraId="361CD883" w14:textId="77777777" w:rsidR="002E502C" w:rsidRPr="002E502C" w:rsidRDefault="002E502C" w:rsidP="002E502C">
      <w:pPr>
        <w:pStyle w:val="PargrafodaLista"/>
        <w:widowControl w:val="0"/>
        <w:numPr>
          <w:ilvl w:val="0"/>
          <w:numId w:val="1"/>
        </w:numPr>
        <w:autoSpaceDE w:val="0"/>
        <w:autoSpaceDN w:val="0"/>
        <w:spacing w:before="109" w:after="0" w:line="240" w:lineRule="auto"/>
        <w:contextualSpacing w:val="0"/>
        <w:rPr>
          <w:rFonts w:ascii="Trebuchet MS" w:hAnsi="Trebuchet MS"/>
          <w:b/>
          <w:sz w:val="26"/>
        </w:rPr>
      </w:pPr>
      <w:r w:rsidRPr="002E502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64D0E09" wp14:editId="797ACAB8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5966460" cy="2820035"/>
            <wp:effectExtent l="0" t="0" r="0" b="0"/>
            <wp:wrapTopAndBottom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02C">
        <w:rPr>
          <w:b/>
          <w:bCs/>
          <w:sz w:val="24"/>
          <w:szCs w:val="24"/>
        </w:rPr>
        <w:t>Tela inicial da unidade curricular</w:t>
      </w:r>
    </w:p>
    <w:p w14:paraId="64499B02" w14:textId="0BAAECB0" w:rsidR="002E502C" w:rsidRPr="002E502C" w:rsidRDefault="002E502C" w:rsidP="002E502C">
      <w:pPr>
        <w:pStyle w:val="PargrafodaLista"/>
        <w:widowControl w:val="0"/>
        <w:numPr>
          <w:ilvl w:val="0"/>
          <w:numId w:val="1"/>
        </w:numPr>
        <w:autoSpaceDE w:val="0"/>
        <w:autoSpaceDN w:val="0"/>
        <w:spacing w:before="109" w:after="0" w:line="240" w:lineRule="auto"/>
        <w:contextualSpacing w:val="0"/>
        <w:rPr>
          <w:rFonts w:ascii="Trebuchet MS" w:hAnsi="Trebuchet MS"/>
          <w:b/>
          <w:sz w:val="26"/>
        </w:rPr>
      </w:pPr>
      <w:r w:rsidRPr="002E502C">
        <w:rPr>
          <w:rFonts w:ascii="Trebuchet MS" w:hAnsi="Trebuchet MS"/>
          <w:b/>
          <w:sz w:val="26"/>
        </w:rPr>
        <w:t>Descrição</w:t>
      </w:r>
      <w:r w:rsidRPr="002E502C">
        <w:rPr>
          <w:rFonts w:ascii="Trebuchet MS" w:hAnsi="Trebuchet MS"/>
          <w:b/>
          <w:spacing w:val="-27"/>
          <w:sz w:val="26"/>
        </w:rPr>
        <w:t xml:space="preserve"> </w:t>
      </w:r>
      <w:r w:rsidRPr="002E502C">
        <w:rPr>
          <w:rFonts w:ascii="Trebuchet MS" w:hAnsi="Trebuchet MS"/>
          <w:b/>
          <w:sz w:val="26"/>
        </w:rPr>
        <w:t>do</w:t>
      </w:r>
      <w:r w:rsidRPr="002E502C">
        <w:rPr>
          <w:rFonts w:ascii="Trebuchet MS" w:hAnsi="Trebuchet MS"/>
          <w:b/>
          <w:spacing w:val="-26"/>
          <w:sz w:val="26"/>
        </w:rPr>
        <w:t xml:space="preserve"> </w:t>
      </w:r>
      <w:r w:rsidRPr="002E502C">
        <w:rPr>
          <w:rFonts w:ascii="Trebuchet MS" w:hAnsi="Trebuchet MS"/>
          <w:b/>
          <w:spacing w:val="-3"/>
          <w:sz w:val="26"/>
        </w:rPr>
        <w:t>código</w:t>
      </w:r>
      <w:r w:rsidRPr="002E502C">
        <w:rPr>
          <w:rFonts w:ascii="Trebuchet MS" w:hAnsi="Trebuchet MS"/>
          <w:b/>
          <w:spacing w:val="-26"/>
          <w:sz w:val="26"/>
        </w:rPr>
        <w:t xml:space="preserve"> </w:t>
      </w:r>
      <w:r w:rsidRPr="002E502C">
        <w:rPr>
          <w:rFonts w:ascii="Trebuchet MS" w:hAnsi="Trebuchet MS"/>
          <w:b/>
          <w:sz w:val="26"/>
        </w:rPr>
        <w:t>da</w:t>
      </w:r>
      <w:r w:rsidRPr="002E502C">
        <w:rPr>
          <w:rFonts w:ascii="Trebuchet MS" w:hAnsi="Trebuchet MS"/>
          <w:b/>
          <w:spacing w:val="-26"/>
          <w:sz w:val="26"/>
        </w:rPr>
        <w:t xml:space="preserve"> </w:t>
      </w:r>
      <w:r w:rsidRPr="002E502C">
        <w:rPr>
          <w:rFonts w:ascii="Trebuchet MS" w:hAnsi="Trebuchet MS"/>
          <w:b/>
          <w:sz w:val="26"/>
        </w:rPr>
        <w:t>unidade</w:t>
      </w:r>
      <w:r w:rsidRPr="002E502C">
        <w:rPr>
          <w:rFonts w:ascii="Trebuchet MS" w:hAnsi="Trebuchet MS"/>
          <w:b/>
          <w:spacing w:val="-26"/>
          <w:sz w:val="26"/>
        </w:rPr>
        <w:t xml:space="preserve"> </w:t>
      </w:r>
      <w:r w:rsidRPr="002E502C">
        <w:rPr>
          <w:rFonts w:ascii="Trebuchet MS" w:hAnsi="Trebuchet MS"/>
          <w:b/>
          <w:sz w:val="26"/>
        </w:rPr>
        <w:t>curricular</w:t>
      </w:r>
    </w:p>
    <w:p w14:paraId="0974924D" w14:textId="77777777" w:rsidR="002E502C" w:rsidRDefault="002E502C" w:rsidP="002E502C">
      <w:pPr>
        <w:pStyle w:val="Corpodetexto"/>
        <w:spacing w:before="221" w:line="285" w:lineRule="auto"/>
        <w:ind w:left="708" w:right="866"/>
        <w:rPr>
          <w:w w:val="105"/>
        </w:rPr>
      </w:pPr>
      <w:r>
        <w:rPr>
          <w:w w:val="105"/>
        </w:rPr>
        <w:t>Neste</w:t>
      </w:r>
      <w:r>
        <w:rPr>
          <w:spacing w:val="-15"/>
          <w:w w:val="105"/>
        </w:rPr>
        <w:t xml:space="preserve"> </w:t>
      </w:r>
      <w:r>
        <w:rPr>
          <w:w w:val="105"/>
        </w:rPr>
        <w:t>local,</w:t>
      </w:r>
      <w:r>
        <w:rPr>
          <w:spacing w:val="-15"/>
          <w:w w:val="105"/>
        </w:rPr>
        <w:t xml:space="preserve"> </w:t>
      </w:r>
      <w:r>
        <w:rPr>
          <w:w w:val="105"/>
        </w:rPr>
        <w:t>está</w:t>
      </w:r>
      <w:r>
        <w:rPr>
          <w:spacing w:val="-15"/>
          <w:w w:val="105"/>
        </w:rPr>
        <w:t xml:space="preserve"> </w:t>
      </w:r>
      <w:r>
        <w:rPr>
          <w:w w:val="105"/>
        </w:rPr>
        <w:t>disponível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identificação</w:t>
      </w:r>
      <w:r>
        <w:rPr>
          <w:spacing w:val="-15"/>
          <w:w w:val="105"/>
        </w:rPr>
        <w:t xml:space="preserve"> </w:t>
      </w:r>
      <w:r>
        <w:rPr>
          <w:w w:val="105"/>
        </w:rPr>
        <w:t>da</w:t>
      </w:r>
      <w:r>
        <w:rPr>
          <w:spacing w:val="-15"/>
          <w:w w:val="105"/>
        </w:rPr>
        <w:t xml:space="preserve"> </w:t>
      </w:r>
      <w:r>
        <w:rPr>
          <w:w w:val="105"/>
        </w:rPr>
        <w:t>unidade</w:t>
      </w:r>
      <w:r>
        <w:rPr>
          <w:spacing w:val="-14"/>
          <w:w w:val="105"/>
        </w:rPr>
        <w:t xml:space="preserve"> </w:t>
      </w:r>
      <w:r>
        <w:rPr>
          <w:w w:val="105"/>
        </w:rPr>
        <w:t>curricular</w:t>
      </w:r>
      <w:r>
        <w:rPr>
          <w:spacing w:val="-15"/>
          <w:w w:val="105"/>
        </w:rPr>
        <w:t xml:space="preserve"> </w:t>
      </w:r>
      <w:r>
        <w:rPr>
          <w:w w:val="105"/>
        </w:rPr>
        <w:t>acessada,</w:t>
      </w:r>
      <w:r>
        <w:rPr>
          <w:spacing w:val="-15"/>
          <w:w w:val="105"/>
        </w:rPr>
        <w:t xml:space="preserve"> </w:t>
      </w:r>
      <w:r>
        <w:rPr>
          <w:w w:val="105"/>
        </w:rPr>
        <w:t>com</w:t>
      </w:r>
      <w:r>
        <w:rPr>
          <w:spacing w:val="-14"/>
          <w:w w:val="105"/>
        </w:rPr>
        <w:t xml:space="preserve"> </w:t>
      </w:r>
      <w:r>
        <w:rPr>
          <w:w w:val="105"/>
        </w:rPr>
        <w:t>seu</w:t>
      </w:r>
      <w:r>
        <w:rPr>
          <w:spacing w:val="-15"/>
          <w:w w:val="105"/>
        </w:rPr>
        <w:t xml:space="preserve"> </w:t>
      </w:r>
      <w:r>
        <w:rPr>
          <w:w w:val="105"/>
        </w:rPr>
        <w:t>nome</w:t>
      </w:r>
      <w:r>
        <w:rPr>
          <w:spacing w:val="-15"/>
          <w:w w:val="105"/>
        </w:rPr>
        <w:t xml:space="preserve"> </w:t>
      </w:r>
      <w:r>
        <w:rPr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número,</w:t>
      </w:r>
      <w:r>
        <w:rPr>
          <w:spacing w:val="-14"/>
          <w:w w:val="105"/>
        </w:rPr>
        <w:t xml:space="preserve"> </w:t>
      </w:r>
      <w:r>
        <w:rPr>
          <w:w w:val="105"/>
        </w:rPr>
        <w:t>além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semestre,</w:t>
      </w:r>
      <w:r>
        <w:rPr>
          <w:spacing w:val="-15"/>
          <w:w w:val="105"/>
        </w:rPr>
        <w:t xml:space="preserve"> </w:t>
      </w:r>
      <w:r>
        <w:rPr>
          <w:w w:val="105"/>
        </w:rPr>
        <w:t>sigla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w w:val="105"/>
        </w:rPr>
        <w:t>curso, módulo e número da</w:t>
      </w:r>
      <w:r>
        <w:rPr>
          <w:spacing w:val="-35"/>
          <w:w w:val="105"/>
        </w:rPr>
        <w:t xml:space="preserve"> </w:t>
      </w:r>
      <w:r>
        <w:rPr>
          <w:w w:val="105"/>
        </w:rPr>
        <w:t>turma.</w:t>
      </w:r>
    </w:p>
    <w:p w14:paraId="73C08633" w14:textId="12B33E9A" w:rsidR="002E502C" w:rsidRPr="002E502C" w:rsidRDefault="002E502C" w:rsidP="002E502C">
      <w:pPr>
        <w:pStyle w:val="Corpodetexto"/>
        <w:numPr>
          <w:ilvl w:val="0"/>
          <w:numId w:val="1"/>
        </w:numPr>
        <w:spacing w:before="221" w:line="285" w:lineRule="auto"/>
        <w:ind w:right="866"/>
        <w:rPr>
          <w:rFonts w:ascii="Trebuchet MS" w:eastAsiaTheme="minorHAnsi" w:hAnsi="Trebuchet MS" w:cstheme="minorBidi"/>
          <w:b/>
          <w:spacing w:val="-3"/>
          <w:sz w:val="26"/>
          <w:lang w:val="pt-BR" w:eastAsia="en-US" w:bidi="ar-SA"/>
        </w:rPr>
      </w:pPr>
      <w:r w:rsidRPr="002E502C">
        <w:rPr>
          <w:rFonts w:ascii="Trebuchet MS" w:eastAsiaTheme="minorHAnsi" w:hAnsi="Trebuchet MS" w:cstheme="minorBidi"/>
          <w:b/>
          <w:spacing w:val="-3"/>
          <w:sz w:val="26"/>
          <w:lang w:val="pt-BR" w:eastAsia="en-US" w:bidi="ar-SA"/>
        </w:rPr>
        <w:t>Menus da unidade curricular</w:t>
      </w:r>
    </w:p>
    <w:p w14:paraId="3EC87C15" w14:textId="4A7A3507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  <w:r>
        <w:rPr>
          <w:w w:val="105"/>
        </w:rPr>
        <w:lastRenderedPageBreak/>
        <w:t>Neste</w:t>
      </w:r>
      <w:r>
        <w:rPr>
          <w:spacing w:val="-26"/>
          <w:w w:val="105"/>
        </w:rPr>
        <w:t xml:space="preserve"> </w:t>
      </w:r>
      <w:r>
        <w:rPr>
          <w:w w:val="105"/>
        </w:rPr>
        <w:t>espaço,</w:t>
      </w:r>
      <w:r>
        <w:rPr>
          <w:spacing w:val="-25"/>
          <w:w w:val="105"/>
        </w:rPr>
        <w:t xml:space="preserve"> </w:t>
      </w:r>
      <w:r>
        <w:rPr>
          <w:w w:val="105"/>
        </w:rPr>
        <w:t>estarão</w:t>
      </w:r>
      <w:r>
        <w:rPr>
          <w:spacing w:val="-26"/>
          <w:w w:val="105"/>
        </w:rPr>
        <w:t xml:space="preserve"> </w:t>
      </w:r>
      <w:r>
        <w:rPr>
          <w:w w:val="105"/>
        </w:rPr>
        <w:t>disponíveis</w:t>
      </w:r>
      <w:r>
        <w:rPr>
          <w:spacing w:val="-25"/>
          <w:w w:val="105"/>
        </w:rPr>
        <w:t xml:space="preserve"> </w:t>
      </w:r>
      <w:r>
        <w:rPr>
          <w:w w:val="105"/>
        </w:rPr>
        <w:t>todos</w:t>
      </w:r>
      <w:r>
        <w:rPr>
          <w:spacing w:val="-25"/>
          <w:w w:val="105"/>
        </w:rPr>
        <w:t xml:space="preserve"> </w:t>
      </w:r>
      <w:r>
        <w:rPr>
          <w:w w:val="105"/>
        </w:rPr>
        <w:t>os</w:t>
      </w:r>
      <w:r>
        <w:rPr>
          <w:spacing w:val="-26"/>
          <w:w w:val="105"/>
        </w:rPr>
        <w:t xml:space="preserve"> </w:t>
      </w:r>
      <w:r>
        <w:rPr>
          <w:w w:val="105"/>
        </w:rPr>
        <w:t>menus</w:t>
      </w:r>
      <w:r>
        <w:rPr>
          <w:spacing w:val="-25"/>
          <w:w w:val="105"/>
        </w:rPr>
        <w:t xml:space="preserve"> </w:t>
      </w:r>
      <w:r>
        <w:rPr>
          <w:w w:val="105"/>
        </w:rPr>
        <w:t>da</w:t>
      </w:r>
      <w:r>
        <w:rPr>
          <w:spacing w:val="-26"/>
          <w:w w:val="105"/>
        </w:rPr>
        <w:t xml:space="preserve"> </w:t>
      </w:r>
      <w:r>
        <w:rPr>
          <w:w w:val="105"/>
        </w:rPr>
        <w:t>sala</w:t>
      </w:r>
      <w:r>
        <w:rPr>
          <w:spacing w:val="-25"/>
          <w:w w:val="105"/>
        </w:rPr>
        <w:t xml:space="preserve"> </w:t>
      </w:r>
      <w:r>
        <w:rPr>
          <w:w w:val="105"/>
        </w:rPr>
        <w:t>de</w:t>
      </w:r>
      <w:r>
        <w:rPr>
          <w:spacing w:val="-25"/>
          <w:w w:val="105"/>
        </w:rPr>
        <w:t xml:space="preserve"> </w:t>
      </w:r>
      <w:r>
        <w:rPr>
          <w:w w:val="105"/>
        </w:rPr>
        <w:t>aula</w:t>
      </w:r>
      <w:r>
        <w:rPr>
          <w:spacing w:val="-26"/>
          <w:w w:val="105"/>
        </w:rPr>
        <w:t xml:space="preserve"> </w:t>
      </w:r>
      <w:r w:rsidRPr="00F645B5">
        <w:rPr>
          <w:w w:val="105"/>
        </w:rPr>
        <w:t>virtual:</w:t>
      </w:r>
      <w:r w:rsidRPr="00F645B5">
        <w:rPr>
          <w:spacing w:val="-25"/>
          <w:w w:val="105"/>
        </w:rPr>
        <w:t xml:space="preserve"> </w:t>
      </w:r>
      <w:r w:rsidRPr="00F645B5">
        <w:rPr>
          <w:spacing w:val="-3"/>
          <w:w w:val="105"/>
        </w:rPr>
        <w:t>““Cronograma”,</w:t>
      </w:r>
      <w:r w:rsidRPr="00F645B5">
        <w:rPr>
          <w:spacing w:val="-26"/>
          <w:w w:val="105"/>
        </w:rPr>
        <w:t xml:space="preserve"> </w:t>
      </w:r>
      <w:r w:rsidRPr="00F645B5">
        <w:rPr>
          <w:spacing w:val="-3"/>
          <w:w w:val="105"/>
        </w:rPr>
        <w:t>“Conteúdos</w:t>
      </w:r>
      <w:r>
        <w:rPr>
          <w:spacing w:val="-3"/>
          <w:w w:val="105"/>
        </w:rPr>
        <w:t>”,</w:t>
      </w:r>
      <w:r>
        <w:rPr>
          <w:spacing w:val="-25"/>
          <w:w w:val="105"/>
        </w:rPr>
        <w:t xml:space="preserve"> </w:t>
      </w:r>
      <w:r>
        <w:rPr>
          <w:spacing w:val="-4"/>
          <w:w w:val="105"/>
        </w:rPr>
        <w:t>“Atividades”,</w:t>
      </w:r>
      <w:r>
        <w:rPr>
          <w:spacing w:val="-25"/>
          <w:w w:val="105"/>
        </w:rPr>
        <w:t xml:space="preserve"> </w:t>
      </w:r>
      <w:r>
        <w:rPr>
          <w:w w:val="105"/>
        </w:rPr>
        <w:t>“Meus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 xml:space="preserve">resultados”, </w:t>
      </w:r>
      <w:r>
        <w:rPr>
          <w:w w:val="105"/>
        </w:rPr>
        <w:t>“Fale</w:t>
      </w:r>
      <w:r>
        <w:rPr>
          <w:spacing w:val="-10"/>
          <w:w w:val="105"/>
        </w:rPr>
        <w:t xml:space="preserve"> </w:t>
      </w:r>
      <w:r>
        <w:rPr>
          <w:w w:val="105"/>
        </w:rPr>
        <w:t>com</w:t>
      </w:r>
      <w:r>
        <w:rPr>
          <w:spacing w:val="-9"/>
          <w:w w:val="105"/>
        </w:rPr>
        <w:t xml:space="preserve"> </w:t>
      </w:r>
      <w:r>
        <w:rPr>
          <w:w w:val="105"/>
        </w:rPr>
        <w:t>o</w:t>
      </w:r>
      <w:r>
        <w:rPr>
          <w:spacing w:val="-9"/>
          <w:w w:val="105"/>
        </w:rPr>
        <w:t xml:space="preserve"> </w:t>
      </w:r>
      <w:r>
        <w:rPr>
          <w:spacing w:val="-6"/>
          <w:w w:val="105"/>
        </w:rPr>
        <w:t>tutor”,</w:t>
      </w:r>
      <w:r>
        <w:rPr>
          <w:spacing w:val="-10"/>
          <w:w w:val="105"/>
        </w:rPr>
        <w:t xml:space="preserve"> </w:t>
      </w:r>
      <w:r>
        <w:rPr>
          <w:spacing w:val="-5"/>
          <w:w w:val="105"/>
        </w:rPr>
        <w:t>“Fórum”,</w:t>
      </w:r>
      <w:r>
        <w:rPr>
          <w:spacing w:val="-9"/>
          <w:w w:val="105"/>
        </w:rPr>
        <w:t xml:space="preserve"> </w:t>
      </w:r>
      <w:r>
        <w:rPr>
          <w:w w:val="105"/>
        </w:rPr>
        <w:t>“Momento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on-line”,</w:t>
      </w:r>
      <w:r>
        <w:rPr>
          <w:spacing w:val="-10"/>
          <w:w w:val="105"/>
        </w:rPr>
        <w:t xml:space="preserve"> </w:t>
      </w:r>
      <w:r>
        <w:rPr>
          <w:spacing w:val="-6"/>
          <w:w w:val="105"/>
        </w:rPr>
        <w:t>“Avisos”.</w:t>
      </w:r>
    </w:p>
    <w:p w14:paraId="633CF760" w14:textId="570B57D3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13BC5348" wp14:editId="3E742279">
            <wp:simplePos x="0" y="0"/>
            <wp:positionH relativeFrom="margin">
              <wp:posOffset>-9525</wp:posOffset>
            </wp:positionH>
            <wp:positionV relativeFrom="paragraph">
              <wp:posOffset>149225</wp:posOffset>
            </wp:positionV>
            <wp:extent cx="2038350" cy="3543300"/>
            <wp:effectExtent l="0" t="0" r="0" b="0"/>
            <wp:wrapNone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17AC3" w14:textId="5E5B70C3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372DA9D3" w14:textId="64265860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3411F84F" w14:textId="52581B4F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48DDC54A" w14:textId="77777777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6ECE8810" w14:textId="57568BB8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28D65E2C" w14:textId="0A6E1D0C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454E9E26" w14:textId="77777777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0A11EB0A" w14:textId="77777777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00B2A0FD" w14:textId="63FC73E7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4B8B57E1" w14:textId="77777777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</w:p>
    <w:p w14:paraId="69352F5D" w14:textId="6A24BC51" w:rsidR="002E502C" w:rsidRPr="002E502C" w:rsidRDefault="002E502C" w:rsidP="002E502C">
      <w:pPr>
        <w:pStyle w:val="PargrafodaLista"/>
        <w:widowControl w:val="0"/>
        <w:numPr>
          <w:ilvl w:val="0"/>
          <w:numId w:val="1"/>
        </w:numPr>
        <w:tabs>
          <w:tab w:val="left" w:pos="3111"/>
        </w:tabs>
        <w:autoSpaceDE w:val="0"/>
        <w:autoSpaceDN w:val="0"/>
        <w:spacing w:before="109" w:after="0" w:line="240" w:lineRule="auto"/>
        <w:rPr>
          <w:rFonts w:ascii="Trebuchet MS"/>
          <w:b/>
          <w:sz w:val="26"/>
        </w:rPr>
      </w:pPr>
      <w:r w:rsidRPr="002E502C">
        <w:rPr>
          <w:rFonts w:ascii="Trebuchet MS"/>
          <w:b/>
          <w:sz w:val="26"/>
        </w:rPr>
        <w:t>Cronograma</w:t>
      </w:r>
    </w:p>
    <w:p w14:paraId="4E027D58" w14:textId="77777777" w:rsidR="002E502C" w:rsidRDefault="002E502C" w:rsidP="002E502C">
      <w:pPr>
        <w:pStyle w:val="Corpodetexto"/>
        <w:spacing w:before="221"/>
      </w:pPr>
      <w:r>
        <w:rPr>
          <w:w w:val="105"/>
        </w:rPr>
        <w:t>Em “Cronograma”, estarão visíveis as datas de entrega das atividades, de recuperação e de fechamento das menções parcial e final.</w:t>
      </w:r>
    </w:p>
    <w:p w14:paraId="59AF5662" w14:textId="7C07DC1F" w:rsidR="002E502C" w:rsidRDefault="002E502C" w:rsidP="002E502C">
      <w:pPr>
        <w:pStyle w:val="Corpodetexto"/>
        <w:spacing w:before="221" w:line="285" w:lineRule="auto"/>
        <w:ind w:right="870"/>
        <w:rPr>
          <w:spacing w:val="-6"/>
          <w:w w:val="105"/>
        </w:rPr>
      </w:pPr>
      <w:r>
        <w:rPr>
          <w:noProof/>
          <w:lang w:val="pt-BR" w:eastAsia="pt-BR" w:bidi="ar-SA"/>
        </w:rPr>
        <w:drawing>
          <wp:inline distT="0" distB="0" distL="0" distR="0" wp14:anchorId="7D89DD1C" wp14:editId="35D2B968">
            <wp:extent cx="5400040" cy="205290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3916" w14:textId="77777777" w:rsidR="002E502C" w:rsidRPr="00134354" w:rsidRDefault="002E502C" w:rsidP="002E502C">
      <w:pPr>
        <w:textAlignment w:val="baseline"/>
        <w:rPr>
          <w:rFonts w:eastAsia="Times New Roman" w:cs="Times New Roman"/>
          <w:color w:val="000000"/>
          <w:sz w:val="24"/>
          <w:szCs w:val="24"/>
          <w:lang w:eastAsia="pt-BR"/>
        </w:rPr>
      </w:pPr>
      <w:r w:rsidRPr="00134354">
        <w:rPr>
          <w:b/>
        </w:rPr>
        <w:t>Obs.1:</w:t>
      </w:r>
      <w:r>
        <w:t xml:space="preserve"> 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pt-BR"/>
        </w:rPr>
        <w:t>Com o início dos cursos intensivos em determinados cursos houve alteração da carga horária de estudos diária. Ficou acordada a inclusão na observação da quantidade de horas por dia, dentro dos cronogramas de estudos, em todos os cursos. Observações importantes:</w:t>
      </w:r>
    </w:p>
    <w:p w14:paraId="5CC0ED90" w14:textId="77777777" w:rsidR="002E502C" w:rsidRPr="00134354" w:rsidRDefault="002E502C" w:rsidP="002E502C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eastAsia="Times New Roman" w:cs="Times New Roman"/>
          <w:color w:val="000000"/>
          <w:sz w:val="24"/>
          <w:szCs w:val="24"/>
          <w:lang w:eastAsia="pt-BR"/>
        </w:rPr>
      </w:pP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Cursos intensivos (TTI, SEC, ADM e LOG) - 3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 horas por dia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.  </w:t>
      </w:r>
    </w:p>
    <w:p w14:paraId="70668ECB" w14:textId="77777777" w:rsidR="002E502C" w:rsidRPr="00134354" w:rsidRDefault="002E502C" w:rsidP="002E502C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eastAsia="Times New Roman" w:cs="Times New Roman"/>
          <w:color w:val="000000"/>
          <w:sz w:val="24"/>
          <w:szCs w:val="24"/>
          <w:lang w:eastAsia="pt-BR"/>
        </w:rPr>
      </w:pP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Cursos que não sofreram alteração (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DI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,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 TII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,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 PJD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,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 Guia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,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 MA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,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 QUAL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,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 TST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,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 RH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) -</w:t>
      </w:r>
      <w:r w:rsidRPr="00134354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pt-BR"/>
        </w:rPr>
        <w:t> 2 horas por dia</w:t>
      </w:r>
      <w:r w:rsidRPr="00134354">
        <w:rPr>
          <w:rFonts w:eastAsia="Times New Roman" w:cs="Times New Roman"/>
          <w:color w:val="000000"/>
          <w:sz w:val="24"/>
          <w:szCs w:val="24"/>
          <w:lang w:eastAsia="pt-BR"/>
        </w:rPr>
        <w:t>. </w:t>
      </w:r>
    </w:p>
    <w:p w14:paraId="2980E7A6" w14:textId="77777777" w:rsidR="002E502C" w:rsidRPr="00BE4281" w:rsidRDefault="002E502C" w:rsidP="002E502C"/>
    <w:p w14:paraId="5143A658" w14:textId="77777777" w:rsidR="002E502C" w:rsidRPr="00AD4F5E" w:rsidRDefault="002E502C" w:rsidP="002E502C">
      <w:pPr>
        <w:pStyle w:val="Corpodetexto"/>
        <w:spacing w:before="2"/>
      </w:pPr>
      <w:r w:rsidRPr="00A858F2">
        <w:rPr>
          <w:b/>
        </w:rPr>
        <w:t>Obs.</w:t>
      </w:r>
      <w:r>
        <w:rPr>
          <w:b/>
        </w:rPr>
        <w:t>2</w:t>
      </w:r>
      <w:r w:rsidRPr="00A858F2">
        <w:rPr>
          <w:b/>
        </w:rPr>
        <w:t>:</w:t>
      </w:r>
      <w:r w:rsidRPr="00AD4F5E">
        <w:t xml:space="preserve"> Essa configuração de momento on-line é somente para os cursos: Administração, Logística, Meio Ambiente, Recursos Humanos, Segurança do Trabalho e Transações Imobiliárias.</w:t>
      </w:r>
    </w:p>
    <w:p w14:paraId="2B514C0C" w14:textId="77777777" w:rsidR="002E502C" w:rsidRPr="00AD4F5E" w:rsidRDefault="002E502C" w:rsidP="002E502C">
      <w:pPr>
        <w:pStyle w:val="Corpodetexto"/>
        <w:spacing w:before="2"/>
        <w:ind w:left="2835"/>
      </w:pPr>
    </w:p>
    <w:p w14:paraId="5E9E0650" w14:textId="48ABB23B" w:rsidR="002E502C" w:rsidRPr="002E502C" w:rsidRDefault="002E502C" w:rsidP="002E502C">
      <w:pPr>
        <w:pStyle w:val="Corpodetexto"/>
        <w:spacing w:before="2"/>
        <w:rPr>
          <w:lang w:val="pt-BR"/>
        </w:rPr>
      </w:pPr>
      <w:r>
        <w:rPr>
          <w:b/>
        </w:rPr>
        <w:t>Obs.3</w:t>
      </w:r>
      <w:r w:rsidRPr="00A858F2">
        <w:rPr>
          <w:b/>
        </w:rPr>
        <w:t>:</w:t>
      </w:r>
      <w:r w:rsidRPr="00AD4F5E">
        <w:t xml:space="preserve"> A partir do ciclo 2020.4 todos os cursos passarão a utilizar o áudio em seus momentos on-line.</w:t>
      </w:r>
    </w:p>
    <w:p w14:paraId="5494816E" w14:textId="1ACA2310" w:rsidR="002E502C" w:rsidRDefault="002E502C" w:rsidP="002E502C">
      <w:pPr>
        <w:pStyle w:val="Corpodetexto"/>
        <w:numPr>
          <w:ilvl w:val="0"/>
          <w:numId w:val="1"/>
        </w:numPr>
        <w:spacing w:before="221" w:line="285" w:lineRule="auto"/>
        <w:ind w:right="870"/>
        <w:rPr>
          <w:rFonts w:ascii="Trebuchet MS" w:eastAsiaTheme="minorHAnsi" w:hAnsiTheme="minorHAnsi" w:cstheme="minorBidi"/>
          <w:b/>
          <w:sz w:val="26"/>
          <w:lang w:val="pt-BR" w:eastAsia="en-US" w:bidi="ar-SA"/>
        </w:rPr>
      </w:pPr>
      <w:r w:rsidRPr="002E502C">
        <w:rPr>
          <w:rFonts w:ascii="Trebuchet MS" w:eastAsiaTheme="minorHAnsi" w:hAnsiTheme="minorHAnsi" w:cstheme="minorBidi"/>
          <w:b/>
          <w:sz w:val="26"/>
          <w:lang w:val="pt-BR" w:eastAsia="en-US" w:bidi="ar-SA"/>
        </w:rPr>
        <w:t>Conte</w:t>
      </w:r>
      <w:r w:rsidRPr="002E502C">
        <w:rPr>
          <w:rFonts w:ascii="Trebuchet MS" w:eastAsiaTheme="minorHAnsi" w:hAnsiTheme="minorHAnsi" w:cstheme="minorBidi"/>
          <w:b/>
          <w:sz w:val="26"/>
          <w:lang w:val="pt-BR" w:eastAsia="en-US" w:bidi="ar-SA"/>
        </w:rPr>
        <w:t>ú</w:t>
      </w:r>
      <w:r w:rsidRPr="002E502C">
        <w:rPr>
          <w:rFonts w:ascii="Trebuchet MS" w:eastAsiaTheme="minorHAnsi" w:hAnsiTheme="minorHAnsi" w:cstheme="minorBidi"/>
          <w:b/>
          <w:sz w:val="26"/>
          <w:lang w:val="pt-BR" w:eastAsia="en-US" w:bidi="ar-SA"/>
        </w:rPr>
        <w:t>dos</w:t>
      </w:r>
    </w:p>
    <w:p w14:paraId="0F01969E" w14:textId="42600D1C" w:rsidR="002E502C" w:rsidRDefault="002E502C" w:rsidP="002E502C">
      <w:pPr>
        <w:pStyle w:val="Corpodetexto"/>
        <w:spacing w:before="203"/>
        <w:rPr>
          <w:w w:val="105"/>
        </w:rPr>
      </w:pPr>
      <w:r>
        <w:rPr>
          <w:w w:val="105"/>
        </w:rPr>
        <w:t>Neste espaço, é possível acessar o conteúdo da unidade curricular, videoaulas e material complementar.</w:t>
      </w:r>
    </w:p>
    <w:p w14:paraId="79E3C1DC" w14:textId="31911B32" w:rsidR="002E502C" w:rsidRDefault="002E502C" w:rsidP="002E502C">
      <w:pPr>
        <w:pStyle w:val="Corpodetexto"/>
        <w:spacing w:before="203"/>
        <w:rPr>
          <w:w w:val="105"/>
        </w:rPr>
      </w:pPr>
      <w:r>
        <w:rPr>
          <w:noProof/>
          <w:lang w:val="pt-BR" w:eastAsia="pt-BR" w:bidi="ar-SA"/>
        </w:rPr>
        <w:drawing>
          <wp:inline distT="0" distB="0" distL="0" distR="0" wp14:anchorId="26CD13D3" wp14:editId="4F58E4E2">
            <wp:extent cx="5400040" cy="2415904"/>
            <wp:effectExtent l="0" t="0" r="0" b="381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11AC" w14:textId="538E6B3E" w:rsidR="005E7955" w:rsidRDefault="002E502C" w:rsidP="002E502C">
      <w:pPr>
        <w:pStyle w:val="Corpodetexto"/>
        <w:spacing w:before="221" w:line="285" w:lineRule="auto"/>
        <w:ind w:right="870"/>
        <w:rPr>
          <w:w w:val="105"/>
        </w:rPr>
      </w:pPr>
      <w:r>
        <w:rPr>
          <w:w w:val="105"/>
        </w:rPr>
        <w:t xml:space="preserve">Para </w:t>
      </w:r>
      <w:r w:rsidRPr="002E502C">
        <w:rPr>
          <w:w w:val="105"/>
        </w:rPr>
        <w:t xml:space="preserve">visualizar os materiais disponíveis, é necessário clicar no link “Conteúdos”. Neste momento, outra página de seu navegador de internet será aberta, como mostra a figura </w:t>
      </w:r>
      <w:r>
        <w:rPr>
          <w:w w:val="105"/>
        </w:rPr>
        <w:t>a figura acima</w:t>
      </w:r>
      <w:r w:rsidRPr="002E502C">
        <w:rPr>
          <w:w w:val="105"/>
        </w:rPr>
        <w:t xml:space="preserve">. Basta clicar em cada um dos títulos organizados utlizando o método Kanban para navegar nos conteúdos disponíveis. Os </w:t>
      </w:r>
      <w:r w:rsidRPr="002E502C">
        <w:rPr>
          <w:w w:val="105"/>
        </w:rPr>
        <w:lastRenderedPageBreak/>
        <w:t xml:space="preserve">materiais podem ser acessados durante o curso quantas vezes for necessário </w:t>
      </w:r>
      <w:r w:rsidR="005E7955">
        <w:rPr>
          <w:noProof/>
          <w:lang w:val="pt-BR" w:eastAsia="pt-BR" w:bidi="ar-SA"/>
        </w:rPr>
        <w:drawing>
          <wp:anchor distT="0" distB="0" distL="114300" distR="114300" simplePos="0" relativeHeight="251663360" behindDoc="0" locked="0" layoutInCell="1" allowOverlap="1" wp14:anchorId="46D283E0" wp14:editId="2AFD6CE1">
            <wp:simplePos x="0" y="0"/>
            <wp:positionH relativeFrom="column">
              <wp:posOffset>-19050</wp:posOffset>
            </wp:positionH>
            <wp:positionV relativeFrom="paragraph">
              <wp:posOffset>535940</wp:posOffset>
            </wp:positionV>
            <wp:extent cx="4733925" cy="4410075"/>
            <wp:effectExtent l="0" t="0" r="9525" b="9525"/>
            <wp:wrapTopAndBottom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502C">
        <w:rPr>
          <w:w w:val="105"/>
        </w:rPr>
        <w:t>até 30 dias após a data de término do curso</w:t>
      </w:r>
    </w:p>
    <w:p w14:paraId="19B514F9" w14:textId="52F25A11" w:rsidR="005E7955" w:rsidRDefault="005E7955" w:rsidP="002E502C">
      <w:pPr>
        <w:pStyle w:val="Corpodetexto"/>
        <w:spacing w:before="221" w:line="285" w:lineRule="auto"/>
        <w:ind w:right="870"/>
        <w:rPr>
          <w:w w:val="105"/>
        </w:rPr>
      </w:pPr>
    </w:p>
    <w:p w14:paraId="6A0B9410" w14:textId="084D539F" w:rsidR="005E7955" w:rsidRPr="005E7955" w:rsidRDefault="005E7955" w:rsidP="005E7955">
      <w:pPr>
        <w:pStyle w:val="PargrafodaLista"/>
        <w:widowControl w:val="0"/>
        <w:numPr>
          <w:ilvl w:val="0"/>
          <w:numId w:val="1"/>
        </w:numPr>
        <w:tabs>
          <w:tab w:val="left" w:pos="3111"/>
        </w:tabs>
        <w:autoSpaceDE w:val="0"/>
        <w:autoSpaceDN w:val="0"/>
        <w:spacing w:before="109" w:after="0" w:line="240" w:lineRule="auto"/>
        <w:rPr>
          <w:rFonts w:ascii="Trebuchet MS"/>
          <w:b/>
          <w:sz w:val="26"/>
        </w:rPr>
      </w:pPr>
      <w:r w:rsidRPr="005E7955">
        <w:rPr>
          <w:rFonts w:ascii="Trebuchet MS"/>
          <w:b/>
          <w:sz w:val="26"/>
        </w:rPr>
        <w:t>Atividades</w:t>
      </w:r>
    </w:p>
    <w:p w14:paraId="36760E33" w14:textId="36CEAE22" w:rsidR="005E7955" w:rsidRDefault="005E7955" w:rsidP="002E502C">
      <w:pPr>
        <w:pStyle w:val="Corpodetexto"/>
        <w:spacing w:before="221" w:line="285" w:lineRule="auto"/>
        <w:ind w:right="870"/>
        <w:rPr>
          <w:w w:val="105"/>
        </w:rPr>
      </w:pPr>
      <w:r w:rsidRPr="005E7955">
        <w:rPr>
          <w:w w:val="105"/>
        </w:rPr>
        <w:t>No menu “Atividades”, ficam disponíveis as expllicações das atividades, atividades da unidade curricular e as orientações para os encontros presenciais (se houver), as atividades de recuperação e a pesquisa de satisfação. A pesquisa de satisfação, fica disponível para o aluno no período recomendado para a entrega da última atividade.</w:t>
      </w:r>
    </w:p>
    <w:p w14:paraId="31FB31B5" w14:textId="1884E4B5" w:rsidR="005E7955" w:rsidRDefault="005E7955" w:rsidP="002E502C">
      <w:pPr>
        <w:pStyle w:val="Corpodetexto"/>
        <w:spacing w:before="221" w:line="285" w:lineRule="auto"/>
        <w:ind w:right="870"/>
        <w:rPr>
          <w:w w:val="105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 wp14:anchorId="2730D076" wp14:editId="16BA1650">
            <wp:extent cx="3398066" cy="3053751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853" cy="306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4188" w14:textId="0103808B" w:rsidR="005E7955" w:rsidRDefault="005E7955" w:rsidP="002E502C">
      <w:pPr>
        <w:pStyle w:val="Corpodetexto"/>
        <w:spacing w:before="221" w:line="285" w:lineRule="auto"/>
        <w:ind w:right="870"/>
        <w:rPr>
          <w:w w:val="105"/>
        </w:rPr>
      </w:pPr>
      <w:r>
        <w:rPr>
          <w:w w:val="105"/>
        </w:rPr>
        <w:t>Acompanhar a sugestão do cronograma de estudos, disponível no</w:t>
      </w:r>
      <w:r>
        <w:rPr>
          <w:spacing w:val="-7"/>
          <w:w w:val="105"/>
        </w:rPr>
        <w:t xml:space="preserve"> </w:t>
      </w:r>
      <w:r>
        <w:rPr>
          <w:w w:val="105"/>
        </w:rPr>
        <w:t>menu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“Cronograma”,</w:t>
      </w:r>
      <w:r>
        <w:rPr>
          <w:spacing w:val="-7"/>
          <w:w w:val="105"/>
        </w:rPr>
        <w:t xml:space="preserve"> </w:t>
      </w:r>
      <w:r>
        <w:rPr>
          <w:w w:val="105"/>
        </w:rPr>
        <w:t>é</w:t>
      </w:r>
      <w:r>
        <w:rPr>
          <w:spacing w:val="-7"/>
          <w:w w:val="105"/>
        </w:rPr>
        <w:t xml:space="preserve"> </w:t>
      </w:r>
      <w:r>
        <w:rPr>
          <w:w w:val="105"/>
        </w:rPr>
        <w:t>fundamental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para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realização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cada unidade curricular e do</w:t>
      </w:r>
      <w:r>
        <w:rPr>
          <w:spacing w:val="-36"/>
          <w:w w:val="105"/>
        </w:rPr>
        <w:t xml:space="preserve"> </w:t>
      </w:r>
      <w:r>
        <w:rPr>
          <w:w w:val="105"/>
        </w:rPr>
        <w:t>curso.</w:t>
      </w:r>
    </w:p>
    <w:p w14:paraId="4F792659" w14:textId="0A26CB33" w:rsidR="005E7955" w:rsidRDefault="005E7955" w:rsidP="005E7955">
      <w:pPr>
        <w:pStyle w:val="Ttulo6"/>
        <w:numPr>
          <w:ilvl w:val="0"/>
          <w:numId w:val="1"/>
        </w:numPr>
        <w:tabs>
          <w:tab w:val="left" w:pos="466"/>
        </w:tabs>
      </w:pPr>
      <w:r>
        <w:rPr>
          <w:spacing w:val="-3"/>
        </w:rPr>
        <w:t>Fale</w:t>
      </w:r>
      <w:r>
        <w:rPr>
          <w:spacing w:val="-26"/>
        </w:rPr>
        <w:t xml:space="preserve"> </w:t>
      </w:r>
      <w:r>
        <w:rPr>
          <w:spacing w:val="-3"/>
        </w:rPr>
        <w:t>com</w:t>
      </w:r>
      <w:r>
        <w:rPr>
          <w:spacing w:val="-26"/>
        </w:rPr>
        <w:t xml:space="preserve"> </w:t>
      </w:r>
      <w:r>
        <w:t>o</w:t>
      </w:r>
      <w:r>
        <w:rPr>
          <w:spacing w:val="-26"/>
        </w:rPr>
        <w:t xml:space="preserve"> </w:t>
      </w:r>
      <w:r>
        <w:t>tutor</w:t>
      </w:r>
    </w:p>
    <w:p w14:paraId="7E66F95B" w14:textId="6D1D1025" w:rsidR="005E7955" w:rsidRDefault="005E7955" w:rsidP="002E502C">
      <w:pPr>
        <w:pStyle w:val="Corpodetexto"/>
        <w:spacing w:before="221" w:line="285" w:lineRule="auto"/>
        <w:ind w:right="870"/>
        <w:rPr>
          <w:w w:val="105"/>
        </w:rPr>
      </w:pPr>
      <w:r w:rsidRPr="005E7955">
        <w:rPr>
          <w:w w:val="105"/>
        </w:rPr>
        <w:t>Este local é destinado para o tutor apresentar-se brevemente, em “Conheça seu tutor”. Nele, o estudante também pode enviar mensagens individuais para o docente, em “Fale com o tutor”.</w:t>
      </w:r>
    </w:p>
    <w:p w14:paraId="0F013F79" w14:textId="58101443" w:rsidR="005E7955" w:rsidRDefault="005E7955" w:rsidP="002E502C">
      <w:pPr>
        <w:pStyle w:val="Corpodetexto"/>
        <w:spacing w:before="221" w:line="285" w:lineRule="auto"/>
        <w:ind w:right="870"/>
        <w:rPr>
          <w:w w:val="105"/>
        </w:rPr>
      </w:pPr>
      <w:r>
        <w:rPr>
          <w:noProof/>
          <w:lang w:val="pt-BR" w:eastAsia="pt-BR" w:bidi="ar-SA"/>
        </w:rPr>
        <w:drawing>
          <wp:inline distT="0" distB="0" distL="0" distR="0" wp14:anchorId="4040AB68" wp14:editId="0BFC8B7A">
            <wp:extent cx="3684465" cy="1992702"/>
            <wp:effectExtent l="0" t="0" r="0" b="762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6117" cy="20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E28A" w14:textId="29F1433C" w:rsidR="005E7955" w:rsidRDefault="005E7955" w:rsidP="005E7955">
      <w:pPr>
        <w:pStyle w:val="Ttulo6"/>
        <w:numPr>
          <w:ilvl w:val="0"/>
          <w:numId w:val="1"/>
        </w:numPr>
        <w:tabs>
          <w:tab w:val="left" w:pos="466"/>
        </w:tabs>
        <w:rPr>
          <w:spacing w:val="-3"/>
        </w:rPr>
      </w:pPr>
      <w:r w:rsidRPr="005E7955">
        <w:rPr>
          <w:spacing w:val="-3"/>
        </w:rPr>
        <w:t>Fórum</w:t>
      </w:r>
    </w:p>
    <w:p w14:paraId="27AD263F" w14:textId="03C09E55" w:rsidR="005E7955" w:rsidRPr="005E7955" w:rsidRDefault="005E7955" w:rsidP="005E7955">
      <w:pPr>
        <w:pStyle w:val="Corpodetexto"/>
        <w:spacing w:before="221" w:line="285" w:lineRule="auto"/>
        <w:ind w:right="870"/>
        <w:rPr>
          <w:w w:val="105"/>
        </w:rPr>
      </w:pPr>
      <w:r w:rsidRPr="005E7955">
        <w:rPr>
          <w:w w:val="105"/>
        </w:rPr>
        <w:t>Este espaço destina-se à interação entre alunos e tutor, por linhas de discussão criadas no “Fórum de interação”.</w:t>
      </w:r>
    </w:p>
    <w:p w14:paraId="7BE641E0" w14:textId="1B25D1C7" w:rsidR="005E7955" w:rsidRDefault="005E7955" w:rsidP="005E7955">
      <w:pPr>
        <w:pStyle w:val="Corpodetexto"/>
        <w:spacing w:before="221" w:line="285" w:lineRule="auto"/>
        <w:ind w:right="870"/>
        <w:rPr>
          <w:w w:val="105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 wp14:anchorId="778FF2B4" wp14:editId="685EE28B">
            <wp:extent cx="2122098" cy="1393355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949" cy="14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E5B9" w14:textId="77777777" w:rsidR="005E7955" w:rsidRDefault="005E7955" w:rsidP="005E7955">
      <w:pPr>
        <w:pStyle w:val="PargrafodaLista"/>
        <w:widowControl w:val="0"/>
        <w:tabs>
          <w:tab w:val="left" w:pos="3111"/>
        </w:tabs>
        <w:autoSpaceDE w:val="0"/>
        <w:autoSpaceDN w:val="0"/>
        <w:spacing w:after="0" w:line="240" w:lineRule="auto"/>
        <w:ind w:left="1068"/>
        <w:contextualSpacing w:val="0"/>
        <w:rPr>
          <w:rFonts w:ascii="Trebuchet MS" w:hAnsi="Trebuchet MS"/>
          <w:b/>
          <w:sz w:val="26"/>
        </w:rPr>
      </w:pPr>
    </w:p>
    <w:p w14:paraId="2CD448BA" w14:textId="36D913C2" w:rsidR="005E7955" w:rsidRDefault="005E7955" w:rsidP="005E7955">
      <w:pPr>
        <w:pStyle w:val="PargrafodaLista"/>
        <w:widowControl w:val="0"/>
        <w:numPr>
          <w:ilvl w:val="0"/>
          <w:numId w:val="1"/>
        </w:numPr>
        <w:tabs>
          <w:tab w:val="left" w:pos="3111"/>
        </w:tabs>
        <w:autoSpaceDE w:val="0"/>
        <w:autoSpaceDN w:val="0"/>
        <w:spacing w:after="0" w:line="240" w:lineRule="auto"/>
        <w:contextualSpacing w:val="0"/>
        <w:rPr>
          <w:rFonts w:ascii="Trebuchet MS" w:hAnsi="Trebuchet MS"/>
          <w:b/>
          <w:sz w:val="26"/>
        </w:rPr>
      </w:pPr>
      <w:r>
        <w:rPr>
          <w:rFonts w:ascii="Trebuchet MS" w:hAnsi="Trebuchet MS"/>
          <w:b/>
          <w:sz w:val="26"/>
        </w:rPr>
        <w:t>Momento de</w:t>
      </w:r>
      <w:r>
        <w:rPr>
          <w:rFonts w:ascii="Trebuchet MS" w:hAnsi="Trebuchet MS"/>
          <w:b/>
          <w:spacing w:val="-54"/>
          <w:sz w:val="26"/>
        </w:rPr>
        <w:t xml:space="preserve"> </w:t>
      </w:r>
      <w:r>
        <w:rPr>
          <w:rFonts w:ascii="Trebuchet MS" w:hAnsi="Trebuchet MS"/>
          <w:b/>
          <w:sz w:val="26"/>
        </w:rPr>
        <w:t>interação</w:t>
      </w:r>
    </w:p>
    <w:p w14:paraId="2156491A" w14:textId="65B8C220" w:rsidR="005E7955" w:rsidRDefault="005E7955" w:rsidP="005E7955">
      <w:pPr>
        <w:pStyle w:val="Corpodetexto"/>
        <w:spacing w:before="166" w:line="268" w:lineRule="auto"/>
        <w:ind w:left="1068"/>
        <w:jc w:val="both"/>
        <w:rPr>
          <w:w w:val="105"/>
        </w:rPr>
      </w:pPr>
      <w:r w:rsidRPr="00F75673">
        <w:rPr>
          <w:w w:val="105"/>
        </w:rPr>
        <w:t>Neste espaço, o aluno terá acesso à sessão criada para os momentos de interação, que ocorrerão toda semana, conforme mencionado no cronograma de estudos, em dia e horário específicos. Para interagir com o tutor, o aluno deverá clicar sobre Link disponível no item “Momento On-line”. Feito isso, ele será direcionado a sessão do Blackboard Collaborate Ultra.</w:t>
      </w:r>
    </w:p>
    <w:p w14:paraId="7BFC3D35" w14:textId="16C51690" w:rsidR="005E7955" w:rsidRPr="00F75673" w:rsidRDefault="005E7955" w:rsidP="005E7955">
      <w:pPr>
        <w:pStyle w:val="Corpodetexto"/>
        <w:spacing w:before="166" w:line="268" w:lineRule="auto"/>
        <w:ind w:left="1068"/>
        <w:jc w:val="both"/>
        <w:rPr>
          <w:w w:val="105"/>
        </w:rPr>
      </w:pPr>
      <w:r>
        <w:rPr>
          <w:noProof/>
          <w:lang w:val="pt-BR" w:eastAsia="pt-BR" w:bidi="ar-SA"/>
        </w:rPr>
        <w:drawing>
          <wp:inline distT="0" distB="0" distL="0" distR="0" wp14:anchorId="21FF52FA" wp14:editId="5B1F114B">
            <wp:extent cx="3267746" cy="1380226"/>
            <wp:effectExtent l="0" t="0" r="0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076" cy="13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3946" w14:textId="33A49F8E" w:rsidR="005E7955" w:rsidRDefault="005E7955" w:rsidP="005E7955">
      <w:pPr>
        <w:pStyle w:val="Corpodetexto"/>
        <w:spacing w:before="166" w:line="268" w:lineRule="auto"/>
        <w:ind w:left="1068"/>
        <w:jc w:val="both"/>
        <w:rPr>
          <w:w w:val="105"/>
        </w:rPr>
      </w:pPr>
      <w:r w:rsidRPr="00F75673">
        <w:rPr>
          <w:w w:val="105"/>
        </w:rPr>
        <w:t>Neste item, também é possível ter acesso aos momentos de interação que já ocorreram, pois todos são devidamente gravados pelo tutor. Para isso, é necessário ir no link das gravações dis</w:t>
      </w:r>
      <w:r>
        <w:rPr>
          <w:w w:val="105"/>
        </w:rPr>
        <w:t>ponível em “Link das Gravações”.</w:t>
      </w:r>
    </w:p>
    <w:p w14:paraId="4D89E88C" w14:textId="05BB840D" w:rsidR="005E7955" w:rsidRDefault="005E7955" w:rsidP="005E7955">
      <w:pPr>
        <w:pStyle w:val="Corpodetexto"/>
        <w:spacing w:before="166" w:line="268" w:lineRule="auto"/>
        <w:ind w:left="1068"/>
        <w:jc w:val="both"/>
      </w:pPr>
      <w:r>
        <w:rPr>
          <w:rFonts w:ascii="Trebuchet MS"/>
          <w:b/>
          <w:sz w:val="26"/>
        </w:rPr>
        <w:t>11.Avisos</w:t>
      </w:r>
    </w:p>
    <w:p w14:paraId="14ED8C9F" w14:textId="24CD1EEF" w:rsidR="005E7955" w:rsidRDefault="005E7955" w:rsidP="005E7955">
      <w:pPr>
        <w:pStyle w:val="Corpodetexto"/>
        <w:spacing w:before="221" w:line="285" w:lineRule="auto"/>
        <w:ind w:left="708" w:right="870"/>
        <w:rPr>
          <w:w w:val="105"/>
        </w:rPr>
      </w:pPr>
      <w:r>
        <w:t>Neste</w:t>
      </w:r>
      <w:r>
        <w:rPr>
          <w:spacing w:val="-11"/>
        </w:rPr>
        <w:t xml:space="preserve"> </w:t>
      </w:r>
      <w:r>
        <w:t>local,</w:t>
      </w:r>
      <w:r>
        <w:rPr>
          <w:spacing w:val="-10"/>
        </w:rPr>
        <w:t xml:space="preserve"> </w:t>
      </w:r>
      <w:r>
        <w:t>ficarão</w:t>
      </w:r>
      <w:r>
        <w:rPr>
          <w:spacing w:val="-11"/>
        </w:rPr>
        <w:t xml:space="preserve"> </w:t>
      </w:r>
      <w:r>
        <w:t>visíveis</w:t>
      </w:r>
      <w:r>
        <w:rPr>
          <w:spacing w:val="-10"/>
        </w:rPr>
        <w:t xml:space="preserve"> </w:t>
      </w:r>
      <w:r>
        <w:t>todos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avisos</w:t>
      </w:r>
      <w:r>
        <w:rPr>
          <w:spacing w:val="-10"/>
        </w:rPr>
        <w:t xml:space="preserve"> </w:t>
      </w:r>
      <w:r>
        <w:t>encaminhados</w:t>
      </w:r>
      <w:r>
        <w:rPr>
          <w:spacing w:val="-11"/>
        </w:rPr>
        <w:t xml:space="preserve"> </w:t>
      </w:r>
      <w:r>
        <w:t>pelo</w:t>
      </w:r>
      <w:r>
        <w:rPr>
          <w:spacing w:val="-10"/>
        </w:rPr>
        <w:t xml:space="preserve"> </w:t>
      </w:r>
      <w:r>
        <w:t xml:space="preserve">tutor </w:t>
      </w:r>
      <w:r>
        <w:rPr>
          <w:w w:val="105"/>
        </w:rPr>
        <w:t>EAD.</w:t>
      </w:r>
      <w:r>
        <w:rPr>
          <w:spacing w:val="-13"/>
          <w:w w:val="105"/>
        </w:rPr>
        <w:t xml:space="preserve"> </w:t>
      </w:r>
      <w:r>
        <w:rPr>
          <w:w w:val="105"/>
        </w:rPr>
        <w:t>Eles</w:t>
      </w:r>
      <w:r>
        <w:rPr>
          <w:spacing w:val="-12"/>
          <w:w w:val="105"/>
        </w:rPr>
        <w:t xml:space="preserve"> </w:t>
      </w:r>
      <w:r>
        <w:rPr>
          <w:w w:val="105"/>
        </w:rPr>
        <w:t>ficam</w:t>
      </w:r>
      <w:r>
        <w:rPr>
          <w:spacing w:val="-12"/>
          <w:w w:val="105"/>
        </w:rPr>
        <w:t xml:space="preserve"> </w:t>
      </w:r>
      <w:r>
        <w:rPr>
          <w:w w:val="105"/>
        </w:rPr>
        <w:t>dispostos</w:t>
      </w:r>
      <w:r>
        <w:rPr>
          <w:spacing w:val="-13"/>
          <w:w w:val="105"/>
        </w:rPr>
        <w:t xml:space="preserve"> </w:t>
      </w:r>
      <w:r>
        <w:rPr>
          <w:w w:val="105"/>
        </w:rPr>
        <w:t>sempre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partir</w:t>
      </w:r>
      <w:r>
        <w:rPr>
          <w:spacing w:val="-13"/>
          <w:w w:val="105"/>
        </w:rPr>
        <w:t xml:space="preserve"> </w:t>
      </w:r>
      <w:r>
        <w:rPr>
          <w:w w:val="105"/>
        </w:rPr>
        <w:t>do</w:t>
      </w:r>
      <w:r>
        <w:rPr>
          <w:spacing w:val="-12"/>
          <w:w w:val="105"/>
        </w:rPr>
        <w:t xml:space="preserve"> </w:t>
      </w:r>
      <w:r>
        <w:rPr>
          <w:w w:val="105"/>
        </w:rPr>
        <w:t>mais</w:t>
      </w:r>
      <w:r>
        <w:rPr>
          <w:spacing w:val="-12"/>
          <w:w w:val="105"/>
        </w:rPr>
        <w:t xml:space="preserve"> </w:t>
      </w:r>
      <w:r>
        <w:rPr>
          <w:w w:val="105"/>
        </w:rPr>
        <w:t>recente.</w:t>
      </w:r>
    </w:p>
    <w:p w14:paraId="6C2874B6" w14:textId="030A269C" w:rsidR="005E7955" w:rsidRDefault="005E7955" w:rsidP="005E7955">
      <w:pPr>
        <w:pStyle w:val="Corpodetexto"/>
        <w:spacing w:before="221" w:line="285" w:lineRule="auto"/>
        <w:ind w:left="708" w:right="870"/>
        <w:rPr>
          <w:w w:val="105"/>
        </w:rPr>
      </w:pPr>
      <w:r>
        <w:rPr>
          <w:noProof/>
          <w:lang w:val="pt-BR" w:eastAsia="pt-BR" w:bidi="ar-SA"/>
        </w:rPr>
        <w:drawing>
          <wp:inline distT="0" distB="0" distL="0" distR="0" wp14:anchorId="48B95B35" wp14:editId="09ECE32A">
            <wp:extent cx="4509770" cy="2247394"/>
            <wp:effectExtent l="0" t="0" r="5080" b="63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24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46B8" w14:textId="36896556" w:rsidR="005E7955" w:rsidRPr="005E7955" w:rsidRDefault="005E7955" w:rsidP="005E7955">
      <w:pPr>
        <w:pStyle w:val="PargrafodaLista"/>
        <w:widowControl w:val="0"/>
        <w:tabs>
          <w:tab w:val="left" w:pos="657"/>
        </w:tabs>
        <w:autoSpaceDE w:val="0"/>
        <w:autoSpaceDN w:val="0"/>
        <w:spacing w:after="0" w:line="240" w:lineRule="auto"/>
        <w:ind w:left="656"/>
        <w:contextualSpacing w:val="0"/>
        <w:rPr>
          <w:rFonts w:ascii="Trebuchet MS"/>
          <w:b/>
          <w:sz w:val="26"/>
        </w:rPr>
      </w:pPr>
      <w:r w:rsidRPr="005E7955">
        <w:rPr>
          <w:rFonts w:ascii="Trebuchet MS"/>
          <w:b/>
          <w:sz w:val="26"/>
        </w:rPr>
        <w:t>12. Centro de</w:t>
      </w:r>
      <w:r w:rsidRPr="005E7955">
        <w:rPr>
          <w:rFonts w:ascii="Trebuchet MS"/>
          <w:b/>
          <w:spacing w:val="-52"/>
          <w:sz w:val="26"/>
        </w:rPr>
        <w:t xml:space="preserve"> </w:t>
      </w:r>
      <w:r w:rsidRPr="005E7955">
        <w:rPr>
          <w:rFonts w:ascii="Trebuchet MS"/>
          <w:b/>
          <w:sz w:val="26"/>
        </w:rPr>
        <w:t>Notas</w:t>
      </w:r>
    </w:p>
    <w:p w14:paraId="58DF17FB" w14:textId="77777777" w:rsidR="005E7955" w:rsidRPr="00047C91" w:rsidRDefault="005E7955" w:rsidP="005E7955">
      <w:pPr>
        <w:pStyle w:val="Corpodetexto"/>
        <w:spacing w:before="203" w:line="268" w:lineRule="auto"/>
        <w:ind w:left="195" w:right="872"/>
        <w:jc w:val="both"/>
      </w:pPr>
      <w:r w:rsidRPr="00047C91">
        <w:rPr>
          <w:w w:val="105"/>
        </w:rPr>
        <w:t>Ao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acessar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o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“Centro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de</w:t>
      </w:r>
      <w:r w:rsidRPr="00047C91">
        <w:rPr>
          <w:spacing w:val="-25"/>
          <w:w w:val="105"/>
        </w:rPr>
        <w:t xml:space="preserve"> </w:t>
      </w:r>
      <w:r w:rsidRPr="00047C91">
        <w:rPr>
          <w:w w:val="105"/>
        </w:rPr>
        <w:t>notas”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e,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na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sequência,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o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“Centro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>de</w:t>
      </w:r>
      <w:r w:rsidRPr="00047C91">
        <w:rPr>
          <w:spacing w:val="-24"/>
          <w:w w:val="105"/>
        </w:rPr>
        <w:t xml:space="preserve"> </w:t>
      </w:r>
      <w:r w:rsidRPr="00047C91">
        <w:rPr>
          <w:w w:val="105"/>
        </w:rPr>
        <w:t xml:space="preserve">notas </w:t>
      </w:r>
      <w:r w:rsidRPr="00047C91">
        <w:rPr>
          <w:spacing w:val="-5"/>
          <w:w w:val="105"/>
        </w:rPr>
        <w:t xml:space="preserve">inteiro”, </w:t>
      </w:r>
      <w:r w:rsidRPr="00047C91">
        <w:rPr>
          <w:w w:val="105"/>
        </w:rPr>
        <w:t xml:space="preserve">é </w:t>
      </w:r>
      <w:r w:rsidRPr="00047C91">
        <w:rPr>
          <w:w w:val="105"/>
        </w:rPr>
        <w:lastRenderedPageBreak/>
        <w:t xml:space="preserve">possível visualizar o desempenho do aluno no curso, </w:t>
      </w:r>
      <w:r w:rsidRPr="00047C91">
        <w:t>menções</w:t>
      </w:r>
      <w:r w:rsidRPr="00047C91">
        <w:rPr>
          <w:spacing w:val="-16"/>
        </w:rPr>
        <w:t xml:space="preserve"> </w:t>
      </w:r>
      <w:r w:rsidRPr="00047C91">
        <w:t>parciais</w:t>
      </w:r>
      <w:r w:rsidRPr="00047C91">
        <w:rPr>
          <w:spacing w:val="-15"/>
        </w:rPr>
        <w:t xml:space="preserve"> </w:t>
      </w:r>
      <w:r w:rsidRPr="00047C91">
        <w:t>e</w:t>
      </w:r>
      <w:r w:rsidRPr="00047C91">
        <w:rPr>
          <w:spacing w:val="-15"/>
        </w:rPr>
        <w:t xml:space="preserve"> </w:t>
      </w:r>
      <w:r w:rsidRPr="00047C91">
        <w:t>finais</w:t>
      </w:r>
      <w:r w:rsidRPr="00047C91">
        <w:rPr>
          <w:spacing w:val="-15"/>
        </w:rPr>
        <w:t>.</w:t>
      </w:r>
    </w:p>
    <w:p w14:paraId="00B5C77E" w14:textId="4D727F73" w:rsidR="005E7955" w:rsidRDefault="005E7955" w:rsidP="005E7955">
      <w:pPr>
        <w:pStyle w:val="Corpodetexto"/>
        <w:spacing w:before="166" w:line="268" w:lineRule="auto"/>
        <w:ind w:left="1068"/>
        <w:jc w:val="both"/>
      </w:pPr>
      <w:r>
        <w:rPr>
          <w:noProof/>
          <w:lang w:val="pt-BR" w:eastAsia="pt-BR" w:bidi="ar-SA"/>
        </w:rPr>
        <w:drawing>
          <wp:inline distT="0" distB="0" distL="0" distR="0" wp14:anchorId="3C903BE0" wp14:editId="0455E17C">
            <wp:extent cx="4509770" cy="1765488"/>
            <wp:effectExtent l="0" t="0" r="5080" b="635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7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CFF1" w14:textId="77777777" w:rsidR="005E7955" w:rsidRPr="002E502C" w:rsidRDefault="005E7955" w:rsidP="005E7955">
      <w:pPr>
        <w:pStyle w:val="Corpodetexto"/>
        <w:spacing w:before="221" w:line="285" w:lineRule="auto"/>
        <w:ind w:left="708" w:right="870"/>
        <w:rPr>
          <w:w w:val="105"/>
        </w:rPr>
      </w:pPr>
    </w:p>
    <w:sectPr w:rsidR="005E7955" w:rsidRPr="002E50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5008F"/>
    <w:multiLevelType w:val="hybridMultilevel"/>
    <w:tmpl w:val="569C2FE8"/>
    <w:lvl w:ilvl="0" w:tplc="5044C6CC">
      <w:start w:val="1"/>
      <w:numFmt w:val="decimal"/>
      <w:lvlText w:val="%1."/>
      <w:lvlJc w:val="left"/>
      <w:pPr>
        <w:ind w:left="3110" w:hanging="270"/>
        <w:jc w:val="right"/>
      </w:pPr>
      <w:rPr>
        <w:rFonts w:ascii="Trebuchet MS" w:eastAsia="Trebuchet MS" w:hAnsi="Trebuchet MS" w:cs="Trebuchet MS" w:hint="default"/>
        <w:b/>
        <w:bCs/>
        <w:w w:val="86"/>
        <w:sz w:val="26"/>
        <w:szCs w:val="26"/>
        <w:lang w:val="pt-PT" w:eastAsia="pt-PT" w:bidi="pt-PT"/>
      </w:rPr>
    </w:lvl>
    <w:lvl w:ilvl="1" w:tplc="33408F88">
      <w:numFmt w:val="bullet"/>
      <w:lvlText w:val="•"/>
      <w:lvlJc w:val="left"/>
      <w:pPr>
        <w:ind w:left="4409" w:hanging="270"/>
      </w:pPr>
      <w:rPr>
        <w:rFonts w:hint="default"/>
        <w:lang w:val="pt-PT" w:eastAsia="pt-PT" w:bidi="pt-PT"/>
      </w:rPr>
    </w:lvl>
    <w:lvl w:ilvl="2" w:tplc="DA3841D4">
      <w:numFmt w:val="bullet"/>
      <w:lvlText w:val="•"/>
      <w:lvlJc w:val="left"/>
      <w:pPr>
        <w:ind w:left="5699" w:hanging="270"/>
      </w:pPr>
      <w:rPr>
        <w:rFonts w:hint="default"/>
        <w:lang w:val="pt-PT" w:eastAsia="pt-PT" w:bidi="pt-PT"/>
      </w:rPr>
    </w:lvl>
    <w:lvl w:ilvl="3" w:tplc="DC8C5F9C">
      <w:numFmt w:val="bullet"/>
      <w:lvlText w:val="•"/>
      <w:lvlJc w:val="left"/>
      <w:pPr>
        <w:ind w:left="6989" w:hanging="270"/>
      </w:pPr>
      <w:rPr>
        <w:rFonts w:hint="default"/>
        <w:lang w:val="pt-PT" w:eastAsia="pt-PT" w:bidi="pt-PT"/>
      </w:rPr>
    </w:lvl>
    <w:lvl w:ilvl="4" w:tplc="6FBCF5BA">
      <w:numFmt w:val="bullet"/>
      <w:lvlText w:val="•"/>
      <w:lvlJc w:val="left"/>
      <w:pPr>
        <w:ind w:left="8279" w:hanging="270"/>
      </w:pPr>
      <w:rPr>
        <w:rFonts w:hint="default"/>
        <w:lang w:val="pt-PT" w:eastAsia="pt-PT" w:bidi="pt-PT"/>
      </w:rPr>
    </w:lvl>
    <w:lvl w:ilvl="5" w:tplc="8CC036AE">
      <w:numFmt w:val="bullet"/>
      <w:lvlText w:val="•"/>
      <w:lvlJc w:val="left"/>
      <w:pPr>
        <w:ind w:left="9568" w:hanging="270"/>
      </w:pPr>
      <w:rPr>
        <w:rFonts w:hint="default"/>
        <w:lang w:val="pt-PT" w:eastAsia="pt-PT" w:bidi="pt-PT"/>
      </w:rPr>
    </w:lvl>
    <w:lvl w:ilvl="6" w:tplc="36D85486">
      <w:numFmt w:val="bullet"/>
      <w:lvlText w:val="•"/>
      <w:lvlJc w:val="left"/>
      <w:pPr>
        <w:ind w:left="10858" w:hanging="270"/>
      </w:pPr>
      <w:rPr>
        <w:rFonts w:hint="default"/>
        <w:lang w:val="pt-PT" w:eastAsia="pt-PT" w:bidi="pt-PT"/>
      </w:rPr>
    </w:lvl>
    <w:lvl w:ilvl="7" w:tplc="FC2AA05C">
      <w:numFmt w:val="bullet"/>
      <w:lvlText w:val="•"/>
      <w:lvlJc w:val="left"/>
      <w:pPr>
        <w:ind w:left="12148" w:hanging="270"/>
      </w:pPr>
      <w:rPr>
        <w:rFonts w:hint="default"/>
        <w:lang w:val="pt-PT" w:eastAsia="pt-PT" w:bidi="pt-PT"/>
      </w:rPr>
    </w:lvl>
    <w:lvl w:ilvl="8" w:tplc="75C443F6">
      <w:numFmt w:val="bullet"/>
      <w:lvlText w:val="•"/>
      <w:lvlJc w:val="left"/>
      <w:pPr>
        <w:ind w:left="13438" w:hanging="270"/>
      </w:pPr>
      <w:rPr>
        <w:rFonts w:hint="default"/>
        <w:lang w:val="pt-PT" w:eastAsia="pt-PT" w:bidi="pt-PT"/>
      </w:rPr>
    </w:lvl>
  </w:abstractNum>
  <w:abstractNum w:abstractNumId="1" w15:restartNumberingAfterBreak="0">
    <w:nsid w:val="1AB82B35"/>
    <w:multiLevelType w:val="multilevel"/>
    <w:tmpl w:val="71C65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474CFD"/>
    <w:multiLevelType w:val="hybridMultilevel"/>
    <w:tmpl w:val="5B72B996"/>
    <w:lvl w:ilvl="0" w:tplc="04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56AD9"/>
    <w:multiLevelType w:val="hybridMultilevel"/>
    <w:tmpl w:val="7A92AFA6"/>
    <w:lvl w:ilvl="0" w:tplc="1D86EB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02C"/>
    <w:rsid w:val="002067D2"/>
    <w:rsid w:val="002E502C"/>
    <w:rsid w:val="005E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6B301"/>
  <w15:chartTrackingRefBased/>
  <w15:docId w15:val="{F8E829B1-35C3-4ED7-A56C-640F5121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link w:val="Ttulo6Char"/>
    <w:uiPriority w:val="9"/>
    <w:unhideWhenUsed/>
    <w:qFormat/>
    <w:rsid w:val="002E502C"/>
    <w:pPr>
      <w:widowControl w:val="0"/>
      <w:autoSpaceDE w:val="0"/>
      <w:autoSpaceDN w:val="0"/>
      <w:spacing w:after="0" w:line="240" w:lineRule="auto"/>
      <w:ind w:left="3110" w:hanging="270"/>
      <w:outlineLvl w:val="5"/>
    </w:pPr>
    <w:rPr>
      <w:rFonts w:ascii="Trebuchet MS" w:eastAsia="Trebuchet MS" w:hAnsi="Trebuchet MS" w:cs="Trebuchet MS"/>
      <w:b/>
      <w:bCs/>
      <w:sz w:val="26"/>
      <w:szCs w:val="26"/>
      <w:lang w:val="pt-PT" w:eastAsia="pt-PT" w:bidi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E502C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1"/>
    <w:qFormat/>
    <w:rsid w:val="002E502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2E502C"/>
    <w:rPr>
      <w:rFonts w:ascii="Calibri" w:eastAsia="Calibri" w:hAnsi="Calibri" w:cs="Calibri"/>
      <w:lang w:val="pt-PT" w:eastAsia="pt-PT" w:bidi="pt-PT"/>
    </w:rPr>
  </w:style>
  <w:style w:type="character" w:customStyle="1" w:styleId="Ttulo6Char">
    <w:name w:val="Título 6 Char"/>
    <w:basedOn w:val="Fontepargpadro"/>
    <w:link w:val="Ttulo6"/>
    <w:uiPriority w:val="9"/>
    <w:rsid w:val="002E502C"/>
    <w:rPr>
      <w:rFonts w:ascii="Trebuchet MS" w:eastAsia="Trebuchet MS" w:hAnsi="Trebuchet MS" w:cs="Trebuchet MS"/>
      <w:b/>
      <w:bCs/>
      <w:sz w:val="26"/>
      <w:szCs w:val="26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3332CEE5C5294F9D2C3CF7CCDACBE5" ma:contentTypeVersion="11" ma:contentTypeDescription="Crie um novo documento." ma:contentTypeScope="" ma:versionID="4fb9a18512474a9f16a52aa158c41183">
  <xsd:schema xmlns:xsd="http://www.w3.org/2001/XMLSchema" xmlns:xs="http://www.w3.org/2001/XMLSchema" xmlns:p="http://schemas.microsoft.com/office/2006/metadata/properties" xmlns:ns2="0b2fdeb1-5b37-4d45-8795-a201e04e6bde" targetNamespace="http://schemas.microsoft.com/office/2006/metadata/properties" ma:root="true" ma:fieldsID="81a06d43ed5310e22715362deee0f4e2" ns2:_="">
    <xsd:import namespace="0b2fdeb1-5b37-4d45-8795-a201e04e6b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2fdeb1-5b37-4d45-8795-a201e04e6b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3CC97C-0A59-4B8C-832E-3A7EA98A532D}"/>
</file>

<file path=customXml/itemProps2.xml><?xml version="1.0" encoding="utf-8"?>
<ds:datastoreItem xmlns:ds="http://schemas.openxmlformats.org/officeDocument/2006/customXml" ds:itemID="{E1F5D36D-2A88-483D-A1B2-0953EF398648}"/>
</file>

<file path=customXml/itemProps3.xml><?xml version="1.0" encoding="utf-8"?>
<ds:datastoreItem xmlns:ds="http://schemas.openxmlformats.org/officeDocument/2006/customXml" ds:itemID="{AFD93B64-ACC9-4A01-91BF-9A448C56E67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580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 Monteiro</dc:creator>
  <cp:keywords/>
  <dc:description/>
  <cp:lastModifiedBy>Joceara Roedes</cp:lastModifiedBy>
  <cp:revision>2</cp:revision>
  <dcterms:created xsi:type="dcterms:W3CDTF">2021-06-29T21:56:00Z</dcterms:created>
  <dcterms:modified xsi:type="dcterms:W3CDTF">2021-06-29T21:56:00Z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0x010100393332CEE5C5294F9D2C3CF7CCDACBE5</vt:lpwstr>
  </property>
  <property fmtid="{D5CDD505-2E9C-101B-9397-08002B2CF9AE}" pid="3" name="Order">
    <vt:r8>8092600</vt:r8>
  </property>
</Properties>
</file>