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t xml:space="preserve">Publishing a New Blog Post</w:t>
      </w:r>
    </w:p>
    <w:p>
      <w:pPr>
        <w:spacing w:after="240"/>
      </w:pPr>
      <w:r>
        <w:rPr>
          <w:rFonts w:ascii="Libre Baskerville" w:cs="Libre Baskerville" w:eastAsia="Libre Baskerville" w:hAnsi="Libre Baskerville"/>
          <w:color w:val="72A4BF"/>
          <w:sz w:val="20"/>
          <w:szCs w:val="20"/>
        </w:rPr>
        <w:t xml:space="preserve">Webflow → Frontrowmd site → CMS → Blogs  ·  Posts go live at www.frontrowmd.com/blog/</w:t>
      </w:r>
    </w:p>
    <w:p>
      <w:pPr>
        <w:pStyle w:val="Heading2"/>
      </w:pPr>
      <w:r>
        <w:t xml:space="preserve">Required fields</w:t>
      </w:r>
    </w:p>
    <w:p>
      <w:pPr>
        <w:spacing w:after="160" w:line="320"/>
      </w:pP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Every post needs all 8 of these before it can be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C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C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020F18"/>
                <w:sz w:val="20"/>
                <w:szCs w:val="20"/>
              </w:rPr>
              <w:t xml:space="preserve">Name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 w:val="false"/>
                <w:bCs w:val="false"/>
                <w:color w:val="020F18"/>
                <w:sz w:val="20"/>
                <w:szCs w:val="20"/>
              </w:rPr>
              <w:t xml:space="preserve">Post title. The Slug (URL) auto-generates from it.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020F18"/>
                <w:sz w:val="20"/>
                <w:szCs w:val="20"/>
              </w:rPr>
              <w:t xml:space="preserve">Slug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 w:val="false"/>
                <w:bCs w:val="false"/>
                <w:color w:val="020F18"/>
                <w:sz w:val="20"/>
                <w:szCs w:val="20"/>
              </w:rPr>
              <w:t xml:space="preserve">Auto-fills from Name. Lowercase, hyphenated → www.frontrowmd.com/blog/&lt;slug&gt;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020F18"/>
                <w:sz w:val="20"/>
                <w:szCs w:val="20"/>
              </w:rPr>
              <w:t xml:space="preserve">Publish date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 w:val="false"/>
                <w:bCs w:val="false"/>
                <w:color w:val="020F18"/>
                <w:sz w:val="20"/>
                <w:szCs w:val="20"/>
              </w:rPr>
              <w:t xml:space="preserve">Date shown on the post (MM/DD/YYYY).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020F18"/>
                <w:sz w:val="20"/>
                <w:szCs w:val="20"/>
              </w:rPr>
              <w:t xml:space="preserve">Author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 w:val="false"/>
                <w:bCs w:val="false"/>
                <w:color w:val="020F18"/>
                <w:sz w:val="20"/>
                <w:szCs w:val="20"/>
              </w:rPr>
              <w:t xml:space="preserve">Pick from dropdown.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020F18"/>
                <w:sz w:val="20"/>
                <w:szCs w:val="20"/>
              </w:rPr>
              <w:t xml:space="preserve">Category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 w:val="false"/>
                <w:bCs w:val="false"/>
                <w:color w:val="020F18"/>
                <w:sz w:val="20"/>
                <w:szCs w:val="20"/>
              </w:rPr>
              <w:t xml:space="preserve">Pick one: Case Studies, Trust &amp; Credibility, Clinician Validation, Conversion &amp; ROI, Consumer Trends.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020F18"/>
                <w:sz w:val="20"/>
                <w:szCs w:val="20"/>
              </w:rPr>
              <w:t xml:space="preserve">Read time in minutes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 w:val="false"/>
                <w:bCs w:val="false"/>
                <w:color w:val="020F18"/>
                <w:sz w:val="20"/>
                <w:szCs w:val="20"/>
              </w:rPr>
              <w:t xml:space="preserve">A number, e.g. 3.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020F18"/>
                <w:sz w:val="20"/>
                <w:szCs w:val="20"/>
              </w:rPr>
              <w:t xml:space="preserve">Image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 w:val="false"/>
                <w:bCs w:val="false"/>
                <w:color w:val="020F18"/>
                <w:sz w:val="20"/>
                <w:szCs w:val="20"/>
              </w:rPr>
              <w:t xml:space="preserve">Header/thumbnail image — see sizes below.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020F18"/>
                <w:sz w:val="20"/>
                <w:szCs w:val="20"/>
              </w:rPr>
              <w:t xml:space="preserve">Article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 w:val="false"/>
                <w:bCs w:val="false"/>
                <w:color w:val="020F18"/>
                <w:sz w:val="20"/>
                <w:szCs w:val="20"/>
              </w:rPr>
              <w:t xml:space="preserve">Full post body (rich text: headings, images, embeds).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Optional (recommended for SEO)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C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2C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020F18"/>
                <w:sz w:val="20"/>
                <w:szCs w:val="20"/>
              </w:rPr>
              <w:t xml:space="preserve">Sub heading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 w:val="false"/>
                <w:bCs w:val="false"/>
                <w:color w:val="020F18"/>
                <w:sz w:val="20"/>
                <w:szCs w:val="20"/>
              </w:rPr>
              <w:t xml:space="preserve">One supporting line shown under the title.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020F18"/>
                <w:sz w:val="20"/>
                <w:szCs w:val="20"/>
              </w:rPr>
              <w:t xml:space="preserve">Meta Title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 w:val="false"/>
                <w:bCs w:val="false"/>
                <w:color w:val="020F18"/>
                <w:sz w:val="20"/>
                <w:szCs w:val="20"/>
              </w:rPr>
              <w:t xml:space="preserve">Google result title — usually same as Name.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/>
                <w:bCs/>
                <w:color w:val="020F18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Baskerville" w:cs="Libre Baskerville" w:eastAsia="Libre Baskerville" w:hAnsi="Libre Baskerville"/>
                <w:b w:val="false"/>
                <w:bCs w:val="false"/>
                <w:color w:val="020F18"/>
                <w:sz w:val="20"/>
                <w:szCs w:val="20"/>
              </w:rPr>
              <w:t xml:space="preserve">1–2 sentence search summary, ~150 characters.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Image sizes</w:t>
      </w:r>
    </w:p>
    <w:p>
      <w:pPr>
        <w:pStyle w:val="ListParagraph"/>
        <w:numPr>
          <w:ilvl w:val="0"/>
          <w:numId w:val="2"/>
        </w:numPr>
        <w:spacing w:after="160" w:line="320"/>
      </w:pP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Header image: 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2674 × 1308 px (≈2:1 wide). Match this — it is what existing posts use. Keep under ~500 KB; WebP or AVIF preferred.</w:t>
      </w:r>
    </w:p>
    <w:p>
      <w:pPr>
        <w:pStyle w:val="ListParagraph"/>
        <w:numPr>
          <w:ilvl w:val="0"/>
          <w:numId w:val="2"/>
        </w:numPr>
        <w:spacing w:after="160" w:line="320"/>
      </w:pP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Images inside the Article: 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1600 px wide is plenty. Compress before uploading.</w:t>
      </w:r>
    </w:p>
    <w:p>
      <w:r>
        <w:br w:type="page"/>
      </w:r>
    </w:p>
    <w:p>
      <w:pPr>
        <w:spacing w:after="40" w:before="320"/>
      </w:pPr>
      <w:r>
        <w:rPr>
          <w:rFonts w:ascii="Libre Baskerville" w:cs="Libre Baskerville" w:eastAsia="Libre Baskerville" w:hAnsi="Libre Baskerville"/>
          <w:b/>
          <w:bCs/>
          <w:color w:val="72A4BF"/>
          <w:sz w:val="18"/>
          <w:szCs w:val="18"/>
        </w:rPr>
        <w:t xml:space="preserve">STEP 01</w:t>
      </w:r>
    </w:p>
    <w:p>
      <w:pPr>
        <w:pStyle w:val="Heading2"/>
      </w:pPr>
      <w:r>
        <w:t xml:space="preserve">Open the site</w:t>
      </w:r>
    </w:p>
    <w:p>
      <w:pPr>
        <w:spacing w:after="160" w:line="320"/>
      </w:pP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Log in at webflow.com/dashboard and open the </w:t>
      </w: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Frontrowmd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project (the "Business" card).</w:t>
      </w:r>
    </w:p>
    <w:p>
      <w:pPr>
        <w:spacing w:after="60" w:before="120"/>
      </w:pPr>
      <w:r>
        <w:drawing>
          <wp:inline distT="0" distB="0" distL="0" distR="0">
            <wp:extent cx="5943600" cy="2695575"/>
            <wp:effectExtent t="0" r="0" b="0" l="0"/>
            <wp:docPr id="1" name="Webflow dashboard with the Frontrowmd project" descr="Webflow dashboard with the Frontrowmd project" title="Webflow dashboard with the Frontrowmd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Libre Baskerville" w:cs="Libre Baskerville" w:eastAsia="Libre Baskerville" w:hAnsi="Libre Baskerville"/>
          <w:i/>
          <w:iCs/>
          <w:color w:val="72A4BF"/>
          <w:sz w:val="18"/>
          <w:szCs w:val="18"/>
        </w:rPr>
        <w:t xml:space="preserve">Click the "Frontrowmd" (Business) card.</w:t>
      </w:r>
    </w:p>
    <w:p>
      <w:pPr>
        <w:spacing w:after="40" w:before="320"/>
      </w:pPr>
      <w:r>
        <w:rPr>
          <w:rFonts w:ascii="Libre Baskerville" w:cs="Libre Baskerville" w:eastAsia="Libre Baskerville" w:hAnsi="Libre Baskerville"/>
          <w:b/>
          <w:bCs/>
          <w:color w:val="72A4BF"/>
          <w:sz w:val="18"/>
          <w:szCs w:val="18"/>
        </w:rPr>
        <w:t xml:space="preserve">STEP 02</w:t>
      </w:r>
    </w:p>
    <w:p>
      <w:pPr>
        <w:pStyle w:val="Heading2"/>
      </w:pPr>
      <w:r>
        <w:t xml:space="preserve">Go to CMS → Blogs</w:t>
      </w:r>
    </w:p>
    <w:p>
      <w:pPr>
        <w:spacing w:after="160" w:line="320"/>
      </w:pP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In the Designer, click </w:t>
      </w: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CMS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(top-left), then the </w:t>
      </w: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Blogs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collection in the sidebar.</w:t>
      </w:r>
    </w:p>
    <w:p>
      <w:pPr>
        <w:spacing w:after="60" w:before="120"/>
      </w:pPr>
      <w:r>
        <w:drawing>
          <wp:inline distT="0" distB="0" distL="0" distR="0">
            <wp:extent cx="5943600" cy="2695575"/>
            <wp:effectExtent t="0" r="0" b="0" l="0"/>
            <wp:docPr id="1" name="Blogs collection listing all posts" descr="Blogs collection listing all posts" title="Blogs collection listing all po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Libre Baskerville" w:cs="Libre Baskerville" w:eastAsia="Libre Baskerville" w:hAnsi="Libre Baskerville"/>
          <w:i/>
          <w:iCs/>
          <w:color w:val="72A4BF"/>
          <w:sz w:val="18"/>
          <w:szCs w:val="18"/>
        </w:rPr>
        <w:t xml:space="preserve">The Blogs collection — every post and its publish status.</w:t>
      </w:r>
    </w:p>
    <w:p>
      <w:pPr>
        <w:spacing w:after="40" w:before="320"/>
      </w:pPr>
      <w:r>
        <w:rPr>
          <w:rFonts w:ascii="Libre Baskerville" w:cs="Libre Baskerville" w:eastAsia="Libre Baskerville" w:hAnsi="Libre Baskerville"/>
          <w:b/>
          <w:bCs/>
          <w:color w:val="72A4BF"/>
          <w:sz w:val="18"/>
          <w:szCs w:val="18"/>
        </w:rPr>
        <w:t xml:space="preserve">STEP 03</w:t>
      </w:r>
    </w:p>
    <w:p>
      <w:pPr>
        <w:pStyle w:val="Heading2"/>
      </w:pPr>
      <w:r>
        <w:t xml:space="preserve">Click + New Blog and fill in the fields</w:t>
      </w:r>
    </w:p>
    <w:p>
      <w:pPr>
        <w:spacing w:after="160" w:line="320"/>
      </w:pP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Click </w:t>
      </w: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+ New Blog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(top-right). Fill in everything from the tables on page 1 — required fields are marked with a red asterisk in the form.</w:t>
      </w:r>
    </w:p>
    <w:p>
      <w:pPr>
        <w:spacing w:after="60" w:before="120"/>
      </w:pPr>
      <w:r>
        <w:drawing>
          <wp:inline distT="0" distB="0" distL="0" distR="0">
            <wp:extent cx="5943600" cy="2695575"/>
            <wp:effectExtent t="0" r="0" b="0" l="0"/>
            <wp:docPr id="1" name="Empty New Blog form with Name and Slug fields" descr="Empty New Blog form with Name and Slug fields" title="Empty New Blog form with Name and Slug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Libre Baskerville" w:cs="Libre Baskerville" w:eastAsia="Libre Baskerville" w:hAnsi="Libre Baskerville"/>
          <w:i/>
          <w:iCs/>
          <w:color w:val="72A4BF"/>
          <w:sz w:val="18"/>
          <w:szCs w:val="18"/>
        </w:rPr>
        <w:t xml:space="preserve">The new post form. Note the URL preview under Slug.</w:t>
      </w:r>
    </w:p>
    <w:p>
      <w:pPr>
        <w:spacing w:after="60" w:before="120"/>
      </w:pPr>
      <w:r>
        <w:drawing>
          <wp:inline distT="0" distB="0" distL="0" distR="0">
            <wp:extent cx="5943600" cy="2695575"/>
            <wp:effectExtent t="0" r="0" b="0" l="0"/>
            <wp:docPr id="1" name="Custom fields section of the New Blog form" descr="Custom fields section of the New Blog form" title="Custom fields section of the New Blog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Libre Baskerville" w:cs="Libre Baskerville" w:eastAsia="Libre Baskerville" w:hAnsi="Libre Baskerville"/>
          <w:i/>
          <w:iCs/>
          <w:color w:val="72A4BF"/>
          <w:sz w:val="18"/>
          <w:szCs w:val="18"/>
        </w:rPr>
        <w:t xml:space="preserve">SEO fields, date, author, category, read time, image, and article body.</w:t>
      </w:r>
    </w:p>
    <w:p>
      <w:r>
        <w:br w:type="page"/>
      </w:r>
    </w:p>
    <w:p>
      <w:pPr>
        <w:spacing w:after="40" w:before="320"/>
      </w:pPr>
      <w:r>
        <w:rPr>
          <w:rFonts w:ascii="Libre Baskerville" w:cs="Libre Baskerville" w:eastAsia="Libre Baskerville" w:hAnsi="Libre Baskerville"/>
          <w:b/>
          <w:bCs/>
          <w:color w:val="72A4BF"/>
          <w:sz w:val="18"/>
          <w:szCs w:val="18"/>
        </w:rPr>
        <w:t xml:space="preserve">STEP 04</w:t>
      </w:r>
    </w:p>
    <w:p>
      <w:pPr>
        <w:pStyle w:val="Heading2"/>
      </w:pPr>
      <w:r>
        <w:t xml:space="preserve">Publish the post</w:t>
      </w:r>
    </w:p>
    <w:p>
      <w:pPr>
        <w:spacing w:after="160" w:line="320"/>
      </w:pP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Top-right, click the arrow next to </w:t>
      </w: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Create draft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and pick:</w:t>
      </w:r>
    </w:p>
    <w:p>
      <w:pPr>
        <w:pStyle w:val="ListParagraph"/>
        <w:numPr>
          <w:ilvl w:val="0"/>
          <w:numId w:val="2"/>
        </w:numPr>
        <w:spacing w:after="160" w:line="320"/>
      </w:pP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Publish now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— live immediately. </w:t>
      </w:r>
      <w:r>
        <w:rPr>
          <w:rFonts w:ascii="Libre Baskerville" w:cs="Libre Baskerville" w:eastAsia="Libre Baskerville" w:hAnsi="Libre Baskerville"/>
          <w:i/>
          <w:iCs/>
          <w:color w:val="1D4053"/>
          <w:sz w:val="22"/>
          <w:szCs w:val="22"/>
        </w:rPr>
        <w:t xml:space="preserve">(The usual choice.)</w:t>
      </w:r>
    </w:p>
    <w:p>
      <w:pPr>
        <w:pStyle w:val="ListParagraph"/>
        <w:numPr>
          <w:ilvl w:val="0"/>
          <w:numId w:val="2"/>
        </w:numPr>
        <w:spacing w:after="160" w:line="320"/>
      </w:pP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Create draft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— saved but not live (needs a site publish later).</w:t>
      </w:r>
    </w:p>
    <w:p>
      <w:pPr>
        <w:pStyle w:val="ListParagraph"/>
        <w:numPr>
          <w:ilvl w:val="0"/>
          <w:numId w:val="2"/>
        </w:numPr>
        <w:spacing w:after="160" w:line="320"/>
      </w:pP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Schedule to publish later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— goes live at a set date/time.</w:t>
      </w:r>
    </w:p>
    <w:p>
      <w:pPr>
        <w:spacing w:after="60" w:before="120"/>
      </w:pPr>
      <w:r>
        <w:drawing>
          <wp:inline distT="0" distB="0" distL="0" distR="0">
            <wp:extent cx="5943600" cy="2695575"/>
            <wp:effectExtent t="0" r="0" b="0" l="0"/>
            <wp:docPr id="1" name="Create draft button dropdown with publish options" descr="Create draft button dropdown with publish options" title="Create draft button dropdown with publish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Libre Baskerville" w:cs="Libre Baskerville" w:eastAsia="Libre Baskerville" w:hAnsi="Libre Baskerville"/>
          <w:i/>
          <w:iCs/>
          <w:color w:val="72A4BF"/>
          <w:sz w:val="18"/>
          <w:szCs w:val="18"/>
        </w:rPr>
        <w:t xml:space="preserve">Publish options next to the Create draft button.</w:t>
      </w:r>
    </w:p>
    <w:p>
      <w:pPr>
        <w:spacing w:after="40" w:before="320"/>
      </w:pPr>
      <w:r>
        <w:rPr>
          <w:rFonts w:ascii="Libre Baskerville" w:cs="Libre Baskerville" w:eastAsia="Libre Baskerville" w:hAnsi="Libre Baskerville"/>
          <w:b/>
          <w:bCs/>
          <w:color w:val="72A4BF"/>
          <w:sz w:val="18"/>
          <w:szCs w:val="18"/>
        </w:rPr>
        <w:t xml:space="preserve">STEP 05</w:t>
      </w:r>
    </w:p>
    <w:p>
      <w:pPr>
        <w:pStyle w:val="Heading2"/>
      </w:pPr>
      <w:r>
        <w:t xml:space="preserve">Verify</w:t>
      </w:r>
    </w:p>
    <w:p>
      <w:pPr>
        <w:spacing w:after="160" w:line="320"/>
      </w:pP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Open </w:t>
      </w: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www.frontrowmd.com/blog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— check the post appears in the listing, then open it and check images, headings, and embeds.</w:t>
      </w:r>
    </w:p>
    <w:p>
      <w:pPr>
        <w:spacing w:after="160" w:line="320"/>
      </w:pP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If it is not live: it was saved as a draft. Go to the </w:t>
      </w: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Design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tab → </w:t>
      </w: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Publish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(top-right) → check </w:t>
      </w: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www.frontrowmd.com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 → </w:t>
      </w:r>
      <w:r>
        <w:rPr>
          <w:rFonts w:ascii="Libre Baskerville" w:cs="Libre Baskerville" w:eastAsia="Libre Baskerville" w:hAnsi="Libre Baskerville"/>
          <w:b/>
          <w:bCs/>
          <w:color w:val="172C45"/>
          <w:sz w:val="22"/>
          <w:szCs w:val="22"/>
        </w:rPr>
        <w:t xml:space="preserve">Publish to selected domains</w:t>
      </w:r>
      <w:r>
        <w:rPr>
          <w:rFonts w:ascii="Libre Baskerville" w:cs="Libre Baskerville" w:eastAsia="Libre Baskerville" w:hAnsi="Libre Baskerville"/>
          <w:color w:val="020F18"/>
          <w:sz w:val="22"/>
          <w:szCs w:val="22"/>
        </w:rPr>
        <w:t xml:space="preserve">. Note this pushes ALL pending site changes, not just your post.</w:t>
      </w:r>
    </w:p>
    <w:p>
      <w:pPr>
        <w:spacing w:after="60" w:before="120"/>
      </w:pPr>
      <w:r>
        <w:drawing>
          <wp:inline distT="0" distB="0" distL="0" distR="0">
            <wp:extent cx="5943600" cy="2695575"/>
            <wp:effectExtent t="0" r="0" b="0" l="0"/>
            <wp:docPr id="1" name="Publish panel with staging and production domains" descr="Publish panel with staging and production domains" title="Publish panel with staging and production dom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Libre Baskerville" w:cs="Libre Baskerville" w:eastAsia="Libre Baskerville" w:hAnsi="Libre Baskerville"/>
          <w:i/>
          <w:iCs/>
          <w:color w:val="72A4BF"/>
          <w:sz w:val="18"/>
          <w:szCs w:val="18"/>
        </w:rPr>
        <w:t xml:space="preserve">Site publish panel — only needed for drafts/queued posts.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Libre Baskerville" w:cs="Libre Baskerville" w:eastAsia="Libre Baskerville" w:hAnsi="Libre Baskerville"/>
        <w:color w:val="72A4BF"/>
        <w:sz w:val="18"/>
        <w:szCs w:val="18"/>
      </w:rPr>
      <w:t xml:space="preserve">frontrowmd.com · Webflow</w:t>
    </w:r>
    <w:r>
      <w:rPr>
        <w:rFonts w:ascii="Libre Baskerville" w:cs="Libre Baskerville" w:eastAsia="Libre Baskerville" w:hAnsi="Libre Baskerville"/>
        <w:color w:val="172C45"/>
        <w:sz w:val="18"/>
        <w:szCs w:val="18"/>
      </w:rPr>
      <w:t xml:space="preserve">	Page </w:t>
    </w:r>
    <w:r>
      <w:rPr>
        <w:rFonts w:ascii="Libre Baskerville" w:cs="Libre Baskerville" w:eastAsia="Libre Baskerville" w:hAnsi="Libre Baskerville"/>
        <w:color w:val="172C4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2A4BF" w:sz="6" w:space="4"/>
      </w:pBdr>
      <w:tabs>
        <w:tab w:val="right" w:pos="9026"/>
      </w:tabs>
    </w:pPr>
    <w:r>
      <w:rPr>
        <w:rFonts w:ascii="Libre Baskerville" w:cs="Libre Baskerville" w:eastAsia="Libre Baskerville" w:hAnsi="Libre Baskerville"/>
        <w:color w:val="172C45"/>
        <w:sz w:val="20"/>
        <w:szCs w:val="20"/>
      </w:rPr>
      <w:t xml:space="preserve">frontrow</w:t>
    </w:r>
    <w:r>
      <w:rPr>
        <w:rFonts w:ascii="Libre Baskerville" w:cs="Libre Baskerville" w:eastAsia="Libre Baskerville" w:hAnsi="Libre Baskerville"/>
        <w:b/>
        <w:bCs/>
        <w:color w:val="172C45"/>
        <w:sz w:val="20"/>
        <w:szCs w:val="20"/>
      </w:rPr>
      <w:t xml:space="preserve">MD</w:t>
    </w:r>
    <w:r>
      <w:rPr>
        <w:rFonts w:ascii="Libre Baskerville" w:cs="Libre Baskerville" w:eastAsia="Libre Baskerville" w:hAnsi="Libre Baskerville"/>
        <w:color w:val="72A4BF"/>
        <w:sz w:val="18"/>
        <w:szCs w:val="18"/>
      </w:rPr>
      <w:t xml:space="preserve">	SOP — Publishing a Blog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re Baskerville" w:cs="Libre Baskerville" w:eastAsia="Libre Baskerville" w:hAnsi="Libre Baskerville"/>
        <w:color w:val="020F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Libre Baskerville" w:cs="Libre Baskerville" w:eastAsia="Libre Baskerville" w:hAnsi="Libre Baskerville"/>
      <w:b/>
      <w:bCs/>
      <w:color w:val="172C4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Libre Baskerville" w:cs="Libre Baskerville" w:eastAsia="Libre Baskerville" w:hAnsi="Libre Baskerville"/>
      <w:b/>
      <w:bCs/>
      <w:color w:val="172C4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300d01ac2ddb4dd159110385386577a9e67209.jpg"/><Relationship Id="rId10" Type="http://schemas.openxmlformats.org/officeDocument/2006/relationships/image" Target="media/3d03ed01be549b059e7d10c2d8473f269c47b061.jpg"/><Relationship Id="rId11" Type="http://schemas.openxmlformats.org/officeDocument/2006/relationships/image" Target="media/7bddcea9c61bc66b4e40ec77d6336ec1d7d3a2d3.jpg"/><Relationship Id="rId12" Type="http://schemas.openxmlformats.org/officeDocument/2006/relationships/image" Target="media/cae63cfaebb05da38870a3d9cce36f087ac4bf15.jpg"/><Relationship Id="rId13" Type="http://schemas.openxmlformats.org/officeDocument/2006/relationships/image" Target="media/1c69706670f978c3a8b50067dff57270230c7a2c.jpg"/><Relationship Id="rId14" Type="http://schemas.openxmlformats.org/officeDocument/2006/relationships/image" Target="media/9408fc32a084b54202ff11de485995f351a3f433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2026-06-11T22:54:14.045Z</dcterms:created>
  <dcterms:modified xsi:type="dcterms:W3CDTF">2026-06-11T22:54:14.047Z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