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FE9B2F" w14:textId="64D23904" w:rsidR="00EB23D9" w:rsidRPr="004D5C2E" w:rsidRDefault="00076795" w:rsidP="00B63AEE">
      <w:pPr>
        <w:suppressAutoHyphens w:val="0"/>
        <w:spacing w:before="30" w:after="30" w:line="259" w:lineRule="auto"/>
        <w:ind w:left="-567" w:right="-660"/>
        <w:jc w:val="right"/>
        <w:rPr>
          <w:rFonts w:ascii="Noto Sans" w:eastAsia="Calibri" w:hAnsi="Noto Sans" w:cs="Noto Sans"/>
          <w:sz w:val="22"/>
          <w:szCs w:val="22"/>
          <w:lang w:val="es-MX" w:eastAsia="en-US"/>
        </w:rPr>
      </w:pPr>
      <w:proofErr w:type="spellStart"/>
      <w:r w:rsidRPr="004D5C2E">
        <w:rPr>
          <w:rFonts w:ascii="Noto Sans" w:eastAsia="Calibri" w:hAnsi="Noto Sans" w:cs="Noto Sans"/>
          <w:sz w:val="22"/>
          <w:szCs w:val="22"/>
          <w:lang w:val="es-MX" w:eastAsia="en-US"/>
        </w:rPr>
        <w:t>Tonantzintla</w:t>
      </w:r>
      <w:proofErr w:type="spellEnd"/>
      <w:r w:rsidRPr="004D5C2E">
        <w:rPr>
          <w:rFonts w:ascii="Noto Sans" w:eastAsia="Calibri" w:hAnsi="Noto Sans" w:cs="Noto Sans"/>
          <w:sz w:val="22"/>
          <w:szCs w:val="22"/>
          <w:lang w:val="es-MX" w:eastAsia="en-US"/>
        </w:rPr>
        <w:t xml:space="preserve">, Puebla, a </w:t>
      </w:r>
      <w:r w:rsidR="007D7CA2" w:rsidRPr="004D5C2E">
        <w:rPr>
          <w:rFonts w:ascii="Noto Sans" w:eastAsia="Calibri" w:hAnsi="Noto Sans" w:cs="Noto Sans"/>
          <w:sz w:val="22"/>
          <w:szCs w:val="22"/>
          <w:lang w:val="es-MX" w:eastAsia="en-US"/>
        </w:rPr>
        <w:t>2</w:t>
      </w:r>
      <w:r w:rsidR="00DD4EFC" w:rsidRPr="004D5C2E">
        <w:rPr>
          <w:rFonts w:ascii="Noto Sans" w:eastAsia="Calibri" w:hAnsi="Noto Sans" w:cs="Noto Sans"/>
          <w:sz w:val="22"/>
          <w:szCs w:val="22"/>
          <w:lang w:val="es-MX" w:eastAsia="en-US"/>
        </w:rPr>
        <w:t>6</w:t>
      </w:r>
      <w:r w:rsidR="00C816C6" w:rsidRPr="004D5C2E">
        <w:rPr>
          <w:rFonts w:ascii="Noto Sans" w:eastAsia="Calibri" w:hAnsi="Noto Sans" w:cs="Noto Sans"/>
          <w:sz w:val="22"/>
          <w:szCs w:val="22"/>
          <w:lang w:val="es-MX" w:eastAsia="en-US"/>
        </w:rPr>
        <w:t xml:space="preserve"> de </w:t>
      </w:r>
      <w:r w:rsidR="007D7CA2" w:rsidRPr="004D5C2E">
        <w:rPr>
          <w:rFonts w:ascii="Noto Sans" w:eastAsia="Calibri" w:hAnsi="Noto Sans" w:cs="Noto Sans"/>
          <w:sz w:val="22"/>
          <w:szCs w:val="22"/>
          <w:lang w:val="es-MX" w:eastAsia="en-US"/>
        </w:rPr>
        <w:t>marzo</w:t>
      </w:r>
      <w:r w:rsidR="000E40E9" w:rsidRPr="004D5C2E">
        <w:rPr>
          <w:rFonts w:ascii="Noto Sans" w:eastAsia="Calibri" w:hAnsi="Noto Sans" w:cs="Noto Sans"/>
          <w:sz w:val="22"/>
          <w:szCs w:val="22"/>
          <w:lang w:val="es-MX" w:eastAsia="en-US"/>
        </w:rPr>
        <w:t xml:space="preserve"> de 202</w:t>
      </w:r>
      <w:r w:rsidR="00353543" w:rsidRPr="004D5C2E">
        <w:rPr>
          <w:rFonts w:ascii="Noto Sans" w:eastAsia="Calibri" w:hAnsi="Noto Sans" w:cs="Noto Sans"/>
          <w:sz w:val="22"/>
          <w:szCs w:val="22"/>
          <w:lang w:val="es-MX" w:eastAsia="en-US"/>
        </w:rPr>
        <w:t>6</w:t>
      </w:r>
    </w:p>
    <w:p w14:paraId="2F3CD35B" w14:textId="77777777" w:rsidR="00076795" w:rsidRPr="004D5C2E" w:rsidRDefault="00076795" w:rsidP="00B63AEE">
      <w:pPr>
        <w:suppressAutoHyphens w:val="0"/>
        <w:spacing w:before="30" w:after="30" w:line="259" w:lineRule="auto"/>
        <w:ind w:left="-567" w:right="-660"/>
        <w:jc w:val="center"/>
        <w:rPr>
          <w:rFonts w:ascii="Noto Sans" w:eastAsia="Calibri" w:hAnsi="Noto Sans" w:cs="Noto Sans"/>
          <w:b/>
          <w:sz w:val="22"/>
          <w:szCs w:val="22"/>
          <w:lang w:val="es-MX" w:eastAsia="en-US"/>
        </w:rPr>
      </w:pPr>
    </w:p>
    <w:p w14:paraId="40A7D36F" w14:textId="023AE9DA" w:rsidR="00EB23D9" w:rsidRPr="004D5C2E" w:rsidRDefault="000E40E9" w:rsidP="00B63AEE">
      <w:pPr>
        <w:suppressAutoHyphens w:val="0"/>
        <w:spacing w:before="30" w:after="30" w:line="259" w:lineRule="auto"/>
        <w:ind w:left="-567" w:right="-660"/>
        <w:jc w:val="center"/>
        <w:rPr>
          <w:rFonts w:ascii="Noto Sans" w:eastAsia="Calibri" w:hAnsi="Noto Sans" w:cs="Noto Sans"/>
          <w:sz w:val="22"/>
          <w:szCs w:val="22"/>
          <w:lang w:val="es-MX" w:eastAsia="en-US"/>
        </w:rPr>
      </w:pPr>
      <w:r w:rsidRPr="004D5C2E">
        <w:rPr>
          <w:rFonts w:ascii="Noto Sans" w:eastAsia="Calibri" w:hAnsi="Noto Sans" w:cs="Noto Sans"/>
          <w:b/>
          <w:sz w:val="22"/>
          <w:szCs w:val="22"/>
          <w:lang w:val="es-MX" w:eastAsia="en-US"/>
        </w:rPr>
        <w:t xml:space="preserve">ACTA DE LA REUNIÓN DEL CPA DEL DÍA </w:t>
      </w:r>
      <w:r w:rsidR="007D7CA2" w:rsidRPr="004D5C2E">
        <w:rPr>
          <w:rFonts w:ascii="Noto Sans" w:eastAsia="Calibri" w:hAnsi="Noto Sans" w:cs="Noto Sans"/>
          <w:b/>
          <w:sz w:val="22"/>
          <w:szCs w:val="22"/>
          <w:lang w:val="es-MX" w:eastAsia="en-US"/>
        </w:rPr>
        <w:t xml:space="preserve">19 DE </w:t>
      </w:r>
      <w:r w:rsidR="00DD4EFC" w:rsidRPr="004D5C2E">
        <w:rPr>
          <w:rFonts w:ascii="Noto Sans" w:eastAsia="Calibri" w:hAnsi="Noto Sans" w:cs="Noto Sans"/>
          <w:b/>
          <w:sz w:val="22"/>
          <w:szCs w:val="22"/>
          <w:lang w:val="es-MX" w:eastAsia="en-US"/>
        </w:rPr>
        <w:t>MARZO</w:t>
      </w:r>
      <w:r w:rsidR="00353543" w:rsidRPr="004D5C2E">
        <w:rPr>
          <w:rFonts w:ascii="Noto Sans" w:eastAsia="Calibri" w:hAnsi="Noto Sans" w:cs="Noto Sans"/>
          <w:b/>
          <w:sz w:val="22"/>
          <w:szCs w:val="22"/>
          <w:lang w:val="es-MX" w:eastAsia="en-US"/>
        </w:rPr>
        <w:t xml:space="preserve"> DE 2026</w:t>
      </w:r>
    </w:p>
    <w:p w14:paraId="2802E03A" w14:textId="5999A78B" w:rsidR="000E40E9" w:rsidRPr="004D5C2E" w:rsidRDefault="00C816C6" w:rsidP="00B63AEE">
      <w:pPr>
        <w:suppressAutoHyphens w:val="0"/>
        <w:spacing w:before="30" w:after="30" w:line="259" w:lineRule="auto"/>
        <w:ind w:left="-567" w:right="-660"/>
        <w:jc w:val="center"/>
        <w:rPr>
          <w:rFonts w:ascii="Noto Sans" w:eastAsia="Calibri" w:hAnsi="Noto Sans" w:cs="Noto Sans"/>
          <w:sz w:val="22"/>
          <w:szCs w:val="22"/>
          <w:lang w:val="es-MX" w:eastAsia="en-US"/>
        </w:rPr>
      </w:pPr>
      <w:r w:rsidRPr="004D5C2E">
        <w:rPr>
          <w:rFonts w:ascii="Noto Sans" w:eastAsia="Calibri" w:hAnsi="Noto Sans" w:cs="Noto Sans"/>
          <w:b/>
          <w:sz w:val="22"/>
          <w:szCs w:val="22"/>
          <w:lang w:val="es-MX" w:eastAsia="en-US"/>
        </w:rPr>
        <w:t>CPA-</w:t>
      </w:r>
      <w:r w:rsidR="007D7CA2" w:rsidRPr="004D5C2E">
        <w:rPr>
          <w:rFonts w:ascii="Noto Sans" w:eastAsia="Calibri" w:hAnsi="Noto Sans" w:cs="Noto Sans"/>
          <w:b/>
          <w:sz w:val="22"/>
          <w:szCs w:val="22"/>
          <w:lang w:val="es-MX" w:eastAsia="en-US"/>
        </w:rPr>
        <w:t>190</w:t>
      </w:r>
      <w:r w:rsidR="00DD4EFC" w:rsidRPr="004D5C2E">
        <w:rPr>
          <w:rFonts w:ascii="Noto Sans" w:eastAsia="Calibri" w:hAnsi="Noto Sans" w:cs="Noto Sans"/>
          <w:b/>
          <w:sz w:val="22"/>
          <w:szCs w:val="22"/>
          <w:lang w:val="es-MX" w:eastAsia="en-US"/>
        </w:rPr>
        <w:t>3</w:t>
      </w:r>
      <w:r w:rsidR="00353543" w:rsidRPr="004D5C2E">
        <w:rPr>
          <w:rFonts w:ascii="Noto Sans" w:eastAsia="Calibri" w:hAnsi="Noto Sans" w:cs="Noto Sans"/>
          <w:b/>
          <w:sz w:val="22"/>
          <w:szCs w:val="22"/>
          <w:lang w:val="es-MX" w:eastAsia="en-US"/>
        </w:rPr>
        <w:t>2026</w:t>
      </w:r>
    </w:p>
    <w:p w14:paraId="1E98EF97" w14:textId="77777777" w:rsidR="00C10E43" w:rsidRPr="004D5C2E" w:rsidRDefault="00C10E43" w:rsidP="00B63AEE">
      <w:pPr>
        <w:tabs>
          <w:tab w:val="left" w:pos="7938"/>
        </w:tabs>
        <w:suppressAutoHyphens w:val="0"/>
        <w:spacing w:before="30" w:after="30" w:line="259" w:lineRule="auto"/>
        <w:ind w:left="-567" w:right="-660"/>
        <w:jc w:val="center"/>
        <w:rPr>
          <w:rFonts w:ascii="Noto Sans" w:eastAsia="Calibri" w:hAnsi="Noto Sans" w:cs="Noto Sans"/>
          <w:b/>
          <w:sz w:val="22"/>
          <w:szCs w:val="22"/>
          <w:lang w:val="es-MX" w:eastAsia="en-US"/>
        </w:rPr>
      </w:pPr>
    </w:p>
    <w:p w14:paraId="1160D94E" w14:textId="709E8756" w:rsidR="000E40E9" w:rsidRPr="004D5C2E" w:rsidRDefault="0020087A" w:rsidP="00B63AEE">
      <w:pPr>
        <w:suppressAutoHyphens w:val="0"/>
        <w:spacing w:before="30" w:after="30" w:line="259" w:lineRule="auto"/>
        <w:ind w:left="-567" w:right="-660"/>
        <w:jc w:val="both"/>
        <w:rPr>
          <w:rFonts w:ascii="Noto Sans" w:eastAsia="Calibri" w:hAnsi="Noto Sans" w:cs="Noto Sans"/>
          <w:sz w:val="22"/>
          <w:szCs w:val="22"/>
          <w:lang w:val="es-MX" w:eastAsia="en-US"/>
        </w:rPr>
      </w:pPr>
      <w:bookmarkStart w:id="0" w:name="_Hlk72504049"/>
      <w:r w:rsidRPr="004D5C2E">
        <w:rPr>
          <w:rFonts w:ascii="Noto Sans" w:eastAsia="Calibri" w:hAnsi="Noto Sans" w:cs="Noto Sans"/>
          <w:sz w:val="22"/>
          <w:szCs w:val="22"/>
          <w:lang w:val="es-MX" w:eastAsia="en-US"/>
        </w:rPr>
        <w:t>Siendo las 12:05</w:t>
      </w:r>
      <w:r w:rsidR="000E40E9" w:rsidRPr="004D5C2E">
        <w:rPr>
          <w:rFonts w:ascii="Noto Sans" w:eastAsia="Calibri" w:hAnsi="Noto Sans" w:cs="Noto Sans"/>
          <w:sz w:val="22"/>
          <w:szCs w:val="22"/>
          <w:lang w:val="es-MX" w:eastAsia="en-US"/>
        </w:rPr>
        <w:t xml:space="preserve"> horas del día </w:t>
      </w:r>
      <w:r w:rsidR="007D7CA2" w:rsidRPr="004D5C2E">
        <w:rPr>
          <w:rFonts w:ascii="Noto Sans" w:eastAsia="Calibri" w:hAnsi="Noto Sans" w:cs="Noto Sans"/>
          <w:sz w:val="22"/>
          <w:szCs w:val="22"/>
          <w:lang w:val="es-MX" w:eastAsia="en-US"/>
        </w:rPr>
        <w:t>1</w:t>
      </w:r>
      <w:r w:rsidR="00353543" w:rsidRPr="004D5C2E">
        <w:rPr>
          <w:rFonts w:ascii="Noto Sans" w:eastAsia="Calibri" w:hAnsi="Noto Sans" w:cs="Noto Sans"/>
          <w:sz w:val="22"/>
          <w:szCs w:val="22"/>
          <w:lang w:val="es-MX" w:eastAsia="en-US"/>
        </w:rPr>
        <w:t>9</w:t>
      </w:r>
      <w:r w:rsidR="000E40E9" w:rsidRPr="004D5C2E">
        <w:rPr>
          <w:rFonts w:ascii="Noto Sans" w:eastAsia="Calibri" w:hAnsi="Noto Sans" w:cs="Noto Sans"/>
          <w:sz w:val="22"/>
          <w:szCs w:val="22"/>
          <w:lang w:val="es-MX" w:eastAsia="en-US"/>
        </w:rPr>
        <w:t xml:space="preserve"> de </w:t>
      </w:r>
      <w:r w:rsidR="00DD4EFC" w:rsidRPr="004D5C2E">
        <w:rPr>
          <w:rFonts w:ascii="Noto Sans" w:eastAsia="Calibri" w:hAnsi="Noto Sans" w:cs="Noto Sans"/>
          <w:sz w:val="22"/>
          <w:szCs w:val="22"/>
          <w:lang w:val="es-MX" w:eastAsia="en-US"/>
        </w:rPr>
        <w:t>marzo</w:t>
      </w:r>
      <w:r w:rsidR="000E40E9" w:rsidRPr="004D5C2E">
        <w:rPr>
          <w:rFonts w:ascii="Noto Sans" w:eastAsia="Calibri" w:hAnsi="Noto Sans" w:cs="Noto Sans"/>
          <w:sz w:val="22"/>
          <w:szCs w:val="22"/>
          <w:lang w:val="es-MX" w:eastAsia="en-US"/>
        </w:rPr>
        <w:t xml:space="preserve"> de 202</w:t>
      </w:r>
      <w:r w:rsidR="00353543" w:rsidRPr="004D5C2E">
        <w:rPr>
          <w:rFonts w:ascii="Noto Sans" w:eastAsia="Calibri" w:hAnsi="Noto Sans" w:cs="Noto Sans"/>
          <w:sz w:val="22"/>
          <w:szCs w:val="22"/>
          <w:lang w:val="es-MX" w:eastAsia="en-US"/>
        </w:rPr>
        <w:t>6</w:t>
      </w:r>
      <w:r w:rsidR="000E40E9" w:rsidRPr="004D5C2E">
        <w:rPr>
          <w:rFonts w:ascii="Noto Sans" w:eastAsia="Calibri" w:hAnsi="Noto Sans" w:cs="Noto Sans"/>
          <w:sz w:val="22"/>
          <w:szCs w:val="22"/>
          <w:lang w:val="es-MX" w:eastAsia="en-US"/>
        </w:rPr>
        <w:t xml:space="preserve">, se llevó a cabo una reunión </w:t>
      </w:r>
      <w:r w:rsidRPr="004D5C2E">
        <w:rPr>
          <w:rFonts w:ascii="Noto Sans" w:eastAsia="Calibri" w:hAnsi="Noto Sans" w:cs="Noto Sans"/>
          <w:sz w:val="22"/>
          <w:szCs w:val="22"/>
          <w:lang w:val="es-MX" w:eastAsia="en-US"/>
        </w:rPr>
        <w:t>ordinaria</w:t>
      </w:r>
      <w:r w:rsidR="000E40E9" w:rsidRPr="004D5C2E">
        <w:rPr>
          <w:rFonts w:ascii="Noto Sans" w:eastAsia="Calibri" w:hAnsi="Noto Sans" w:cs="Noto Sans"/>
          <w:sz w:val="22"/>
          <w:szCs w:val="22"/>
          <w:lang w:val="es-MX" w:eastAsia="en-US"/>
        </w:rPr>
        <w:t xml:space="preserve"> del CPA, convocada por el secretario del CPA y aprobada por los asistentes.</w:t>
      </w:r>
    </w:p>
    <w:p w14:paraId="4B7D3CB5" w14:textId="02890E20" w:rsidR="000E40E9" w:rsidRPr="004D5C2E" w:rsidRDefault="000E40E9" w:rsidP="00B63AEE">
      <w:pPr>
        <w:suppressAutoHyphens w:val="0"/>
        <w:spacing w:before="30" w:after="30" w:line="259" w:lineRule="auto"/>
        <w:ind w:left="-567" w:right="-660"/>
        <w:jc w:val="both"/>
        <w:rPr>
          <w:rFonts w:ascii="Noto Sans" w:eastAsia="Calibri" w:hAnsi="Noto Sans" w:cs="Noto Sans"/>
          <w:sz w:val="22"/>
          <w:szCs w:val="22"/>
          <w:lang w:val="es-MX" w:eastAsia="en-US"/>
        </w:rPr>
      </w:pPr>
      <w:r w:rsidRPr="004D5C2E">
        <w:rPr>
          <w:rFonts w:ascii="Noto Sans" w:eastAsia="Calibri" w:hAnsi="Noto Sans" w:cs="Noto Sans"/>
          <w:sz w:val="22"/>
          <w:szCs w:val="22"/>
          <w:lang w:val="es-MX" w:eastAsia="en-US"/>
        </w:rPr>
        <w:t xml:space="preserve">Lugar: Auditorio </w:t>
      </w:r>
      <w:r w:rsidR="0020087A" w:rsidRPr="004D5C2E">
        <w:rPr>
          <w:rFonts w:ascii="Noto Sans" w:eastAsia="Calibri" w:hAnsi="Noto Sans" w:cs="Noto Sans"/>
          <w:sz w:val="22"/>
          <w:szCs w:val="22"/>
          <w:lang w:val="es-MX" w:eastAsia="en-US"/>
        </w:rPr>
        <w:t>del Centro de Información</w:t>
      </w:r>
      <w:r w:rsidRPr="004D5C2E">
        <w:rPr>
          <w:rFonts w:ascii="Noto Sans" w:eastAsia="Calibri" w:hAnsi="Noto Sans" w:cs="Noto Sans"/>
          <w:sz w:val="22"/>
          <w:szCs w:val="22"/>
          <w:lang w:val="es-MX" w:eastAsia="en-US"/>
        </w:rPr>
        <w:t xml:space="preserve"> y por Zoom</w:t>
      </w:r>
    </w:p>
    <w:p w14:paraId="1E8ECE83" w14:textId="1C6540DC" w:rsidR="000E40E9" w:rsidRPr="004D5C2E" w:rsidRDefault="000E40E9" w:rsidP="00B63AEE">
      <w:pPr>
        <w:suppressAutoHyphens w:val="0"/>
        <w:spacing w:before="30" w:after="30" w:line="259" w:lineRule="auto"/>
        <w:ind w:left="-567" w:right="-660"/>
        <w:jc w:val="both"/>
        <w:rPr>
          <w:rFonts w:ascii="Noto Sans" w:eastAsia="Calibri" w:hAnsi="Noto Sans" w:cs="Noto Sans"/>
          <w:sz w:val="22"/>
          <w:szCs w:val="22"/>
          <w:lang w:val="es-MX" w:eastAsia="en-US"/>
        </w:rPr>
      </w:pPr>
      <w:r w:rsidRPr="004D5C2E">
        <w:rPr>
          <w:rFonts w:ascii="Noto Sans" w:eastAsia="Calibri" w:hAnsi="Noto Sans" w:cs="Noto Sans"/>
          <w:sz w:val="22"/>
          <w:szCs w:val="22"/>
          <w:lang w:val="es-MX" w:eastAsia="en-US"/>
        </w:rPr>
        <w:t xml:space="preserve">Participantes: </w:t>
      </w:r>
      <w:r w:rsidR="00DD4EFC" w:rsidRPr="004D5C2E">
        <w:rPr>
          <w:rFonts w:ascii="Noto Sans" w:eastAsia="Calibri" w:hAnsi="Noto Sans" w:cs="Noto Sans"/>
          <w:sz w:val="22"/>
          <w:szCs w:val="22"/>
          <w:lang w:val="es-MX" w:eastAsia="en-US"/>
        </w:rPr>
        <w:t>23 (15 presenciales y 8 en línea)</w:t>
      </w:r>
    </w:p>
    <w:p w14:paraId="67953A80" w14:textId="77777777" w:rsidR="000E40E9" w:rsidRPr="004D5C2E" w:rsidRDefault="000E40E9" w:rsidP="00B63AEE">
      <w:pPr>
        <w:suppressAutoHyphens w:val="0"/>
        <w:spacing w:before="30" w:after="30" w:line="259" w:lineRule="auto"/>
        <w:ind w:left="-567" w:right="-660"/>
        <w:jc w:val="both"/>
        <w:rPr>
          <w:rFonts w:ascii="Noto Sans" w:eastAsia="Calibri" w:hAnsi="Noto Sans" w:cs="Noto Sans"/>
          <w:sz w:val="22"/>
          <w:szCs w:val="22"/>
          <w:lang w:val="es-MX" w:eastAsia="en-US"/>
        </w:rPr>
      </w:pPr>
    </w:p>
    <w:p w14:paraId="12C97A74" w14:textId="4DBA24D4" w:rsidR="0020087A" w:rsidRPr="004D5C2E" w:rsidRDefault="00C10E43" w:rsidP="00B63AEE">
      <w:pPr>
        <w:suppressAutoHyphens w:val="0"/>
        <w:spacing w:before="30" w:after="30" w:line="259" w:lineRule="auto"/>
        <w:ind w:left="-567" w:right="-660"/>
        <w:jc w:val="both"/>
        <w:rPr>
          <w:rFonts w:ascii="Noto Sans" w:eastAsia="Calibri" w:hAnsi="Noto Sans" w:cs="Noto Sans"/>
          <w:b/>
          <w:bCs/>
          <w:sz w:val="22"/>
          <w:szCs w:val="22"/>
          <w:lang w:val="es-MX" w:eastAsia="en-US"/>
        </w:rPr>
      </w:pPr>
      <w:r w:rsidRPr="004D5C2E">
        <w:rPr>
          <w:rFonts w:ascii="Noto Sans" w:eastAsia="Calibri" w:hAnsi="Noto Sans" w:cs="Noto Sans"/>
          <w:b/>
          <w:bCs/>
          <w:sz w:val="22"/>
          <w:szCs w:val="22"/>
          <w:lang w:val="es-MX" w:eastAsia="en-US"/>
        </w:rPr>
        <w:t>Orden del día</w:t>
      </w:r>
      <w:r w:rsidR="0020087A" w:rsidRPr="004D5C2E">
        <w:rPr>
          <w:rFonts w:ascii="Noto Sans" w:eastAsia="Calibri" w:hAnsi="Noto Sans" w:cs="Noto Sans"/>
          <w:b/>
          <w:bCs/>
          <w:sz w:val="22"/>
          <w:szCs w:val="22"/>
          <w:lang w:val="es-MX" w:eastAsia="en-US"/>
        </w:rPr>
        <w:t>.</w:t>
      </w:r>
    </w:p>
    <w:p w14:paraId="7944C54C" w14:textId="571B5777" w:rsidR="0020087A" w:rsidRPr="004D5C2E" w:rsidRDefault="0020087A" w:rsidP="00B63AEE">
      <w:pPr>
        <w:pStyle w:val="Prrafodelista"/>
        <w:numPr>
          <w:ilvl w:val="1"/>
          <w:numId w:val="2"/>
        </w:numPr>
        <w:suppressAutoHyphens w:val="0"/>
        <w:spacing w:before="30" w:after="30"/>
        <w:ind w:left="-567" w:right="-660" w:firstLine="0"/>
        <w:jc w:val="both"/>
        <w:rPr>
          <w:rFonts w:ascii="Noto Sans" w:eastAsia="Calibri" w:hAnsi="Noto Sans" w:cs="Noto Sans"/>
        </w:rPr>
      </w:pPr>
      <w:r w:rsidRPr="004D5C2E">
        <w:rPr>
          <w:rFonts w:ascii="Noto Sans" w:eastAsia="Calibri" w:hAnsi="Noto Sans" w:cs="Noto Sans"/>
        </w:rPr>
        <w:t>Pase de lista y declaración de quórum legal</w:t>
      </w:r>
    </w:p>
    <w:p w14:paraId="5E51F2A3" w14:textId="400C0FDA" w:rsidR="0020087A" w:rsidRPr="004D5C2E" w:rsidRDefault="0020087A" w:rsidP="00B63AEE">
      <w:pPr>
        <w:pStyle w:val="Prrafodelista"/>
        <w:numPr>
          <w:ilvl w:val="1"/>
          <w:numId w:val="2"/>
        </w:numPr>
        <w:suppressAutoHyphens w:val="0"/>
        <w:spacing w:before="30" w:after="30"/>
        <w:ind w:left="-567" w:right="-660" w:firstLine="0"/>
        <w:jc w:val="both"/>
        <w:rPr>
          <w:rFonts w:ascii="Noto Sans" w:eastAsia="Calibri" w:hAnsi="Noto Sans" w:cs="Noto Sans"/>
        </w:rPr>
      </w:pPr>
      <w:r w:rsidRPr="004D5C2E">
        <w:rPr>
          <w:rFonts w:ascii="Noto Sans" w:eastAsia="Calibri" w:hAnsi="Noto Sans" w:cs="Noto Sans"/>
        </w:rPr>
        <w:t>Ratificación del orden del día</w:t>
      </w:r>
    </w:p>
    <w:p w14:paraId="3E72DFCD" w14:textId="77777777" w:rsidR="00DD4EFC" w:rsidRPr="004D5C2E" w:rsidRDefault="0020087A" w:rsidP="00DD4EFC">
      <w:pPr>
        <w:pStyle w:val="Prrafodelista"/>
        <w:numPr>
          <w:ilvl w:val="1"/>
          <w:numId w:val="2"/>
        </w:numPr>
        <w:suppressAutoHyphens w:val="0"/>
        <w:spacing w:before="30" w:after="30"/>
        <w:ind w:left="-567" w:right="-660" w:firstLine="0"/>
        <w:jc w:val="both"/>
        <w:rPr>
          <w:rFonts w:ascii="Noto Sans" w:eastAsia="Calibri" w:hAnsi="Noto Sans" w:cs="Noto Sans"/>
        </w:rPr>
      </w:pPr>
      <w:r w:rsidRPr="004D5C2E">
        <w:rPr>
          <w:rFonts w:ascii="Noto Sans" w:eastAsia="Calibri" w:hAnsi="Noto Sans" w:cs="Noto Sans"/>
        </w:rPr>
        <w:t>Seguimiento de acuerdo</w:t>
      </w:r>
    </w:p>
    <w:p w14:paraId="5ABBB153" w14:textId="77777777" w:rsidR="00DD4EFC" w:rsidRPr="004D5C2E" w:rsidRDefault="00DD4EFC" w:rsidP="00DD4EFC">
      <w:pPr>
        <w:pStyle w:val="Prrafodelista"/>
        <w:numPr>
          <w:ilvl w:val="1"/>
          <w:numId w:val="2"/>
        </w:numPr>
        <w:suppressAutoHyphens w:val="0"/>
        <w:spacing w:before="30" w:after="30"/>
        <w:ind w:left="-567" w:right="-660" w:firstLine="0"/>
        <w:jc w:val="both"/>
        <w:rPr>
          <w:rFonts w:ascii="Noto Sans" w:eastAsia="Calibri" w:hAnsi="Noto Sans" w:cs="Noto Sans"/>
        </w:rPr>
      </w:pPr>
      <w:r w:rsidRPr="004D5C2E">
        <w:rPr>
          <w:rFonts w:ascii="Noto Sans" w:eastAsia="Calibri" w:hAnsi="Noto Sans" w:cs="Noto Sans"/>
        </w:rPr>
        <w:t xml:space="preserve">Resultados de la evaluación semestral </w:t>
      </w:r>
      <w:proofErr w:type="spellStart"/>
      <w:r w:rsidRPr="004D5C2E">
        <w:rPr>
          <w:rFonts w:ascii="Noto Sans" w:eastAsia="Calibri" w:hAnsi="Noto Sans" w:cs="Noto Sans"/>
        </w:rPr>
        <w:t>DAF</w:t>
      </w:r>
      <w:proofErr w:type="spellEnd"/>
      <w:r w:rsidRPr="004D5C2E">
        <w:rPr>
          <w:rFonts w:ascii="Noto Sans" w:eastAsia="Calibri" w:hAnsi="Noto Sans" w:cs="Noto Sans"/>
        </w:rPr>
        <w:t xml:space="preserve"> y anual DG, </w:t>
      </w:r>
      <w:proofErr w:type="spellStart"/>
      <w:r w:rsidRPr="004D5C2E">
        <w:rPr>
          <w:rFonts w:ascii="Noto Sans" w:eastAsia="Calibri" w:hAnsi="Noto Sans" w:cs="Noto Sans"/>
        </w:rPr>
        <w:t>DIDT</w:t>
      </w:r>
      <w:proofErr w:type="spellEnd"/>
      <w:r w:rsidRPr="004D5C2E">
        <w:rPr>
          <w:rFonts w:ascii="Noto Sans" w:eastAsia="Calibri" w:hAnsi="Noto Sans" w:cs="Noto Sans"/>
        </w:rPr>
        <w:t xml:space="preserve">, </w:t>
      </w:r>
      <w:proofErr w:type="spellStart"/>
      <w:r w:rsidRPr="004D5C2E">
        <w:rPr>
          <w:rFonts w:ascii="Noto Sans" w:eastAsia="Calibri" w:hAnsi="Noto Sans" w:cs="Noto Sans"/>
        </w:rPr>
        <w:t>DFA</w:t>
      </w:r>
      <w:proofErr w:type="spellEnd"/>
      <w:r w:rsidRPr="004D5C2E">
        <w:rPr>
          <w:rFonts w:ascii="Noto Sans" w:eastAsia="Calibri" w:hAnsi="Noto Sans" w:cs="Noto Sans"/>
        </w:rPr>
        <w:t>.</w:t>
      </w:r>
    </w:p>
    <w:p w14:paraId="630B2673" w14:textId="77777777" w:rsidR="00DD4EFC" w:rsidRPr="004D5C2E" w:rsidRDefault="00DD4EFC" w:rsidP="00DD4EFC">
      <w:pPr>
        <w:pStyle w:val="Prrafodelista"/>
        <w:numPr>
          <w:ilvl w:val="1"/>
          <w:numId w:val="2"/>
        </w:numPr>
        <w:suppressAutoHyphens w:val="0"/>
        <w:spacing w:before="30" w:after="30"/>
        <w:ind w:left="-567" w:right="-660" w:firstLine="0"/>
        <w:jc w:val="both"/>
        <w:rPr>
          <w:rFonts w:ascii="Noto Sans" w:eastAsia="Calibri" w:hAnsi="Noto Sans" w:cs="Noto Sans"/>
        </w:rPr>
      </w:pPr>
      <w:r w:rsidRPr="004D5C2E">
        <w:rPr>
          <w:rFonts w:ascii="Noto Sans" w:eastAsia="Calibri" w:hAnsi="Noto Sans" w:cs="Noto Sans"/>
        </w:rPr>
        <w:t xml:space="preserve">Discusión y en su caso, aprobación de la actualización al Reglamento del </w:t>
      </w:r>
      <w:proofErr w:type="spellStart"/>
      <w:r w:rsidRPr="004D5C2E">
        <w:rPr>
          <w:rFonts w:ascii="Noto Sans" w:eastAsia="Calibri" w:hAnsi="Noto Sans" w:cs="Noto Sans"/>
        </w:rPr>
        <w:t>CPA</w:t>
      </w:r>
      <w:proofErr w:type="spellEnd"/>
      <w:r w:rsidRPr="004D5C2E">
        <w:rPr>
          <w:rFonts w:ascii="Noto Sans" w:eastAsia="Calibri" w:hAnsi="Noto Sans" w:cs="Noto Sans"/>
        </w:rPr>
        <w:t>.</w:t>
      </w:r>
    </w:p>
    <w:p w14:paraId="6588037B" w14:textId="28E13717" w:rsidR="00293B90" w:rsidRPr="004D5C2E" w:rsidRDefault="008E0AB5" w:rsidP="00DD4EFC">
      <w:pPr>
        <w:pStyle w:val="Prrafodelista"/>
        <w:numPr>
          <w:ilvl w:val="1"/>
          <w:numId w:val="2"/>
        </w:numPr>
        <w:suppressAutoHyphens w:val="0"/>
        <w:spacing w:before="30" w:after="30"/>
        <w:ind w:left="-567" w:right="-660" w:firstLine="0"/>
        <w:jc w:val="both"/>
        <w:rPr>
          <w:rFonts w:ascii="Noto Sans" w:eastAsia="Calibri" w:hAnsi="Noto Sans" w:cs="Noto Sans"/>
        </w:rPr>
      </w:pPr>
      <w:r w:rsidRPr="004D5C2E">
        <w:rPr>
          <w:rFonts w:ascii="Noto Sans" w:eastAsia="Calibri" w:hAnsi="Noto Sans" w:cs="Noto Sans"/>
        </w:rPr>
        <w:t>Asuntos Generales.</w:t>
      </w:r>
    </w:p>
    <w:p w14:paraId="3FF820E1" w14:textId="77777777" w:rsidR="00C816C6" w:rsidRPr="004D5C2E" w:rsidRDefault="00C816C6" w:rsidP="00B63AEE">
      <w:pPr>
        <w:suppressAutoHyphens w:val="0"/>
        <w:spacing w:before="30" w:after="30" w:line="259" w:lineRule="auto"/>
        <w:ind w:left="-567" w:right="-660"/>
        <w:jc w:val="both"/>
        <w:rPr>
          <w:rFonts w:ascii="Noto Sans" w:eastAsia="Calibri" w:hAnsi="Noto Sans" w:cs="Noto Sans"/>
          <w:sz w:val="22"/>
          <w:szCs w:val="22"/>
          <w:lang w:val="es-MX" w:eastAsia="en-US"/>
        </w:rPr>
      </w:pPr>
    </w:p>
    <w:p w14:paraId="62F22234" w14:textId="197D8204" w:rsidR="000E40E9" w:rsidRPr="004D5C2E" w:rsidRDefault="003F5072" w:rsidP="00B63AEE">
      <w:pPr>
        <w:pStyle w:val="Prrafodelista"/>
        <w:suppressAutoHyphens w:val="0"/>
        <w:spacing w:before="30" w:after="30"/>
        <w:ind w:left="-567" w:right="-660"/>
        <w:jc w:val="both"/>
        <w:rPr>
          <w:rFonts w:ascii="Noto Sans" w:eastAsia="Calibri" w:hAnsi="Noto Sans" w:cs="Noto Sans"/>
          <w:b/>
        </w:rPr>
      </w:pPr>
      <w:r w:rsidRPr="004D5C2E">
        <w:rPr>
          <w:rFonts w:ascii="Noto Sans" w:eastAsia="Calibri" w:hAnsi="Noto Sans" w:cs="Noto Sans"/>
          <w:b/>
        </w:rPr>
        <w:t xml:space="preserve">1.- </w:t>
      </w:r>
      <w:r w:rsidR="0020087A" w:rsidRPr="004D5C2E">
        <w:rPr>
          <w:rFonts w:ascii="Noto Sans" w:eastAsia="Calibri" w:hAnsi="Noto Sans" w:cs="Noto Sans"/>
          <w:b/>
        </w:rPr>
        <w:t>Pase de lista y declaración de quórum legal.</w:t>
      </w:r>
    </w:p>
    <w:p w14:paraId="32312A50" w14:textId="159959B0" w:rsidR="00A82BBD" w:rsidRPr="004D5C2E" w:rsidRDefault="007B5269" w:rsidP="00B63AEE">
      <w:pPr>
        <w:pStyle w:val="Prrafodelista"/>
        <w:suppressAutoHyphens w:val="0"/>
        <w:spacing w:before="30" w:after="30"/>
        <w:ind w:left="-567" w:right="-660"/>
        <w:jc w:val="both"/>
        <w:rPr>
          <w:rFonts w:ascii="Noto Sans" w:eastAsia="Calibri" w:hAnsi="Noto Sans" w:cs="Noto Sans"/>
          <w:lang w:eastAsia="es-ES"/>
        </w:rPr>
      </w:pPr>
      <w:r w:rsidRPr="004D5C2E">
        <w:rPr>
          <w:rFonts w:ascii="Noto Sans" w:eastAsia="Calibri" w:hAnsi="Noto Sans" w:cs="Noto Sans"/>
          <w:lang w:eastAsia="es-ES"/>
        </w:rPr>
        <w:t xml:space="preserve">Se realizó el registro de asistencia y, pese a la falta de quórum, se llevó a cabo la reunión extraordinaria del </w:t>
      </w:r>
      <w:proofErr w:type="spellStart"/>
      <w:r w:rsidRPr="004D5C2E">
        <w:rPr>
          <w:rFonts w:ascii="Noto Sans" w:eastAsia="Calibri" w:hAnsi="Noto Sans" w:cs="Noto Sans"/>
          <w:lang w:eastAsia="es-ES"/>
        </w:rPr>
        <w:t>CPA</w:t>
      </w:r>
      <w:proofErr w:type="spellEnd"/>
      <w:r w:rsidRPr="004D5C2E">
        <w:rPr>
          <w:rFonts w:ascii="Noto Sans" w:eastAsia="Calibri" w:hAnsi="Noto Sans" w:cs="Noto Sans"/>
          <w:lang w:eastAsia="es-ES"/>
        </w:rPr>
        <w:t xml:space="preserve"> sin que se presentara ningún inconveniente por parte del pleno.</w:t>
      </w:r>
    </w:p>
    <w:p w14:paraId="371272E7" w14:textId="57176A82" w:rsidR="007B5269" w:rsidRPr="004D5C2E" w:rsidRDefault="007B5269" w:rsidP="00B63AEE">
      <w:pPr>
        <w:pStyle w:val="Prrafodelista"/>
        <w:suppressAutoHyphens w:val="0"/>
        <w:spacing w:before="30" w:after="30"/>
        <w:ind w:left="-567" w:right="-660"/>
        <w:jc w:val="both"/>
        <w:rPr>
          <w:rFonts w:ascii="Noto Sans" w:eastAsia="Calibri" w:hAnsi="Noto Sans" w:cs="Noto Sans"/>
          <w:lang w:eastAsia="es-ES"/>
        </w:rPr>
      </w:pPr>
    </w:p>
    <w:p w14:paraId="0A64A049" w14:textId="648B7824" w:rsidR="007B5269" w:rsidRPr="004D5C2E" w:rsidRDefault="007B5269" w:rsidP="00B63AEE">
      <w:pPr>
        <w:suppressAutoHyphens w:val="0"/>
        <w:spacing w:before="30" w:after="30"/>
        <w:ind w:left="-567" w:right="-660"/>
        <w:jc w:val="both"/>
        <w:rPr>
          <w:rFonts w:ascii="Noto Sans" w:eastAsia="Calibri" w:hAnsi="Noto Sans" w:cs="Noto Sans"/>
          <w:b/>
          <w:sz w:val="22"/>
          <w:szCs w:val="22"/>
        </w:rPr>
      </w:pPr>
      <w:r w:rsidRPr="004D5C2E">
        <w:rPr>
          <w:rFonts w:ascii="Noto Sans" w:eastAsia="Calibri" w:hAnsi="Noto Sans" w:cs="Noto Sans"/>
          <w:b/>
          <w:sz w:val="22"/>
          <w:szCs w:val="22"/>
        </w:rPr>
        <w:t xml:space="preserve">2.- </w:t>
      </w:r>
      <w:proofErr w:type="spellStart"/>
      <w:r w:rsidRPr="004D5C2E">
        <w:rPr>
          <w:rFonts w:ascii="Noto Sans" w:eastAsia="Calibri" w:hAnsi="Noto Sans" w:cs="Noto Sans"/>
          <w:b/>
          <w:sz w:val="22"/>
          <w:szCs w:val="22"/>
        </w:rPr>
        <w:t>Ratificación</w:t>
      </w:r>
      <w:proofErr w:type="spellEnd"/>
      <w:r w:rsidRPr="004D5C2E">
        <w:rPr>
          <w:rFonts w:ascii="Noto Sans" w:eastAsia="Calibri" w:hAnsi="Noto Sans" w:cs="Noto Sans"/>
          <w:b/>
          <w:sz w:val="22"/>
          <w:szCs w:val="22"/>
        </w:rPr>
        <w:t xml:space="preserve"> del </w:t>
      </w:r>
      <w:proofErr w:type="spellStart"/>
      <w:r w:rsidRPr="004D5C2E">
        <w:rPr>
          <w:rFonts w:ascii="Noto Sans" w:eastAsia="Calibri" w:hAnsi="Noto Sans" w:cs="Noto Sans"/>
          <w:b/>
          <w:sz w:val="22"/>
          <w:szCs w:val="22"/>
        </w:rPr>
        <w:t>orden</w:t>
      </w:r>
      <w:proofErr w:type="spellEnd"/>
      <w:r w:rsidRPr="004D5C2E">
        <w:rPr>
          <w:rFonts w:ascii="Noto Sans" w:eastAsia="Calibri" w:hAnsi="Noto Sans" w:cs="Noto Sans"/>
          <w:b/>
          <w:sz w:val="22"/>
          <w:szCs w:val="22"/>
        </w:rPr>
        <w:t xml:space="preserve"> del </w:t>
      </w:r>
      <w:proofErr w:type="spellStart"/>
      <w:r w:rsidRPr="004D5C2E">
        <w:rPr>
          <w:rFonts w:ascii="Noto Sans" w:eastAsia="Calibri" w:hAnsi="Noto Sans" w:cs="Noto Sans"/>
          <w:b/>
          <w:sz w:val="22"/>
          <w:szCs w:val="22"/>
        </w:rPr>
        <w:t>día</w:t>
      </w:r>
      <w:proofErr w:type="spellEnd"/>
      <w:r w:rsidRPr="004D5C2E">
        <w:rPr>
          <w:rFonts w:ascii="Noto Sans" w:eastAsia="Calibri" w:hAnsi="Noto Sans" w:cs="Noto Sans"/>
          <w:b/>
          <w:sz w:val="22"/>
          <w:szCs w:val="22"/>
        </w:rPr>
        <w:t>.</w:t>
      </w:r>
    </w:p>
    <w:p w14:paraId="385DF064" w14:textId="5165C8B8" w:rsidR="007B5269" w:rsidRPr="004D5C2E" w:rsidRDefault="007B5269" w:rsidP="00B63AEE">
      <w:pPr>
        <w:pStyle w:val="Prrafodelista"/>
        <w:suppressAutoHyphens w:val="0"/>
        <w:spacing w:before="30" w:after="30"/>
        <w:ind w:left="-567" w:right="-660"/>
        <w:jc w:val="both"/>
        <w:rPr>
          <w:rFonts w:ascii="Noto Sans" w:eastAsia="Calibri" w:hAnsi="Noto Sans" w:cs="Noto Sans"/>
          <w:lang w:eastAsia="es-ES"/>
        </w:rPr>
      </w:pPr>
      <w:r w:rsidRPr="004D5C2E">
        <w:rPr>
          <w:rFonts w:ascii="Noto Sans" w:eastAsia="Calibri" w:hAnsi="Noto Sans" w:cs="Noto Sans"/>
          <w:lang w:eastAsia="es-ES"/>
        </w:rPr>
        <w:t>Por unanimidad, se ratificó la agenda propuesta para la reunión extraordinaria.</w:t>
      </w:r>
    </w:p>
    <w:p w14:paraId="633B807F" w14:textId="0779017C" w:rsidR="007B5269" w:rsidRPr="004D5C2E" w:rsidRDefault="007B5269" w:rsidP="00B63AEE">
      <w:pPr>
        <w:pStyle w:val="Prrafodelista"/>
        <w:suppressAutoHyphens w:val="0"/>
        <w:spacing w:before="30" w:after="30"/>
        <w:ind w:left="-567" w:right="-660"/>
        <w:jc w:val="both"/>
        <w:rPr>
          <w:rFonts w:ascii="Noto Sans" w:eastAsia="Calibri" w:hAnsi="Noto Sans" w:cs="Noto Sans"/>
          <w:lang w:eastAsia="es-ES"/>
        </w:rPr>
      </w:pPr>
    </w:p>
    <w:p w14:paraId="476F0715" w14:textId="77777777" w:rsidR="007B5269" w:rsidRPr="004D5C2E" w:rsidRDefault="007B5269" w:rsidP="00B63AEE">
      <w:pPr>
        <w:suppressAutoHyphens w:val="0"/>
        <w:spacing w:before="30" w:after="30"/>
        <w:ind w:left="-567" w:right="-660"/>
        <w:jc w:val="both"/>
        <w:rPr>
          <w:rFonts w:ascii="Noto Sans" w:eastAsia="Calibri" w:hAnsi="Noto Sans" w:cs="Noto Sans"/>
          <w:b/>
          <w:sz w:val="22"/>
          <w:szCs w:val="22"/>
        </w:rPr>
      </w:pPr>
      <w:r w:rsidRPr="004D5C2E">
        <w:rPr>
          <w:rFonts w:ascii="Noto Sans" w:eastAsia="Calibri" w:hAnsi="Noto Sans" w:cs="Noto Sans"/>
          <w:b/>
          <w:sz w:val="22"/>
          <w:szCs w:val="22"/>
        </w:rPr>
        <w:t xml:space="preserve">3.- </w:t>
      </w:r>
      <w:proofErr w:type="spellStart"/>
      <w:r w:rsidRPr="004D5C2E">
        <w:rPr>
          <w:rFonts w:ascii="Noto Sans" w:eastAsia="Calibri" w:hAnsi="Noto Sans" w:cs="Noto Sans"/>
          <w:b/>
          <w:sz w:val="22"/>
          <w:szCs w:val="22"/>
        </w:rPr>
        <w:t>Seguimiento</w:t>
      </w:r>
      <w:proofErr w:type="spellEnd"/>
      <w:r w:rsidRPr="004D5C2E">
        <w:rPr>
          <w:rFonts w:ascii="Noto Sans" w:eastAsia="Calibri" w:hAnsi="Noto Sans" w:cs="Noto Sans"/>
          <w:b/>
          <w:sz w:val="22"/>
          <w:szCs w:val="22"/>
        </w:rPr>
        <w:t xml:space="preserve"> de </w:t>
      </w:r>
      <w:proofErr w:type="spellStart"/>
      <w:r w:rsidRPr="004D5C2E">
        <w:rPr>
          <w:rFonts w:ascii="Noto Sans" w:eastAsia="Calibri" w:hAnsi="Noto Sans" w:cs="Noto Sans"/>
          <w:b/>
          <w:sz w:val="22"/>
          <w:szCs w:val="22"/>
        </w:rPr>
        <w:t>acuerdos</w:t>
      </w:r>
      <w:proofErr w:type="spellEnd"/>
    </w:p>
    <w:p w14:paraId="483AA05A" w14:textId="096F84C7" w:rsidR="007B5269" w:rsidRPr="004D5C2E" w:rsidRDefault="007B5269" w:rsidP="00B63AEE">
      <w:pPr>
        <w:pStyle w:val="Prrafodelista"/>
        <w:suppressAutoHyphens w:val="0"/>
        <w:spacing w:before="30" w:after="30"/>
        <w:ind w:left="-567" w:right="-660"/>
        <w:jc w:val="both"/>
        <w:rPr>
          <w:rFonts w:ascii="Noto Sans" w:eastAsia="Calibri" w:hAnsi="Noto Sans" w:cs="Noto Sans"/>
          <w:lang w:eastAsia="es-ES"/>
        </w:rPr>
      </w:pPr>
      <w:r w:rsidRPr="004D5C2E">
        <w:rPr>
          <w:rFonts w:ascii="Noto Sans" w:eastAsia="Calibri" w:hAnsi="Noto Sans" w:cs="Noto Sans"/>
          <w:lang w:eastAsia="es-ES"/>
        </w:rPr>
        <w:t xml:space="preserve">El secretario del </w:t>
      </w:r>
      <w:proofErr w:type="spellStart"/>
      <w:r w:rsidRPr="004D5C2E">
        <w:rPr>
          <w:rFonts w:ascii="Noto Sans" w:eastAsia="Calibri" w:hAnsi="Noto Sans" w:cs="Noto Sans"/>
          <w:lang w:eastAsia="es-ES"/>
        </w:rPr>
        <w:t>CPA</w:t>
      </w:r>
      <w:proofErr w:type="spellEnd"/>
      <w:r w:rsidRPr="004D5C2E">
        <w:rPr>
          <w:rFonts w:ascii="Noto Sans" w:eastAsia="Calibri" w:hAnsi="Noto Sans" w:cs="Noto Sans"/>
          <w:lang w:eastAsia="es-ES"/>
        </w:rPr>
        <w:t>, dio seguimiento a los acuerdos siguientes:</w:t>
      </w:r>
    </w:p>
    <w:p w14:paraId="35D4EF55" w14:textId="77777777" w:rsidR="007B5269" w:rsidRPr="004D5C2E" w:rsidRDefault="007B5269" w:rsidP="00B63AEE">
      <w:pPr>
        <w:pStyle w:val="Prrafodelista"/>
        <w:suppressAutoHyphens w:val="0"/>
        <w:spacing w:before="30" w:after="30"/>
        <w:ind w:left="-567" w:right="-660"/>
        <w:jc w:val="both"/>
        <w:rPr>
          <w:rFonts w:ascii="Noto Sans" w:eastAsia="Calibri" w:hAnsi="Noto Sans" w:cs="Noto Sans"/>
          <w:lang w:eastAsia="es-ES"/>
        </w:rPr>
      </w:pPr>
    </w:p>
    <w:p w14:paraId="31F9A813" w14:textId="77777777" w:rsidR="00DD4EFC" w:rsidRPr="004D5C2E" w:rsidRDefault="00DD4EFC" w:rsidP="00DD4EFC">
      <w:pPr>
        <w:suppressAutoHyphens w:val="0"/>
        <w:spacing w:before="30" w:after="30"/>
        <w:ind w:left="-567" w:right="-660"/>
        <w:jc w:val="both"/>
        <w:rPr>
          <w:rFonts w:ascii="Noto Sans" w:eastAsia="Calibri" w:hAnsi="Noto Sans" w:cs="Noto Sans"/>
          <w:sz w:val="22"/>
          <w:szCs w:val="22"/>
          <w:lang w:val="es-MX" w:eastAsia="en-US"/>
        </w:rPr>
      </w:pPr>
      <w:r w:rsidRPr="004D5C2E">
        <w:rPr>
          <w:rFonts w:ascii="Noto Sans" w:eastAsia="Calibri" w:hAnsi="Noto Sans" w:cs="Noto Sans"/>
          <w:sz w:val="22"/>
          <w:szCs w:val="22"/>
          <w:lang w:val="es-MX" w:eastAsia="en-US"/>
        </w:rPr>
        <w:t>a.</w:t>
      </w:r>
      <w:r w:rsidRPr="004D5C2E">
        <w:rPr>
          <w:rFonts w:ascii="Noto Sans" w:eastAsia="Calibri" w:hAnsi="Noto Sans" w:cs="Noto Sans"/>
          <w:sz w:val="22"/>
          <w:szCs w:val="22"/>
          <w:lang w:val="es-MX" w:eastAsia="en-US"/>
        </w:rPr>
        <w:tab/>
        <w:t xml:space="preserve">Solicitar a la DG y </w:t>
      </w:r>
      <w:proofErr w:type="spellStart"/>
      <w:r w:rsidRPr="004D5C2E">
        <w:rPr>
          <w:rFonts w:ascii="Noto Sans" w:eastAsia="Calibri" w:hAnsi="Noto Sans" w:cs="Noto Sans"/>
          <w:sz w:val="22"/>
          <w:szCs w:val="22"/>
          <w:lang w:val="es-MX" w:eastAsia="en-US"/>
        </w:rPr>
        <w:t>DAF</w:t>
      </w:r>
      <w:proofErr w:type="spellEnd"/>
      <w:r w:rsidRPr="004D5C2E">
        <w:rPr>
          <w:rFonts w:ascii="Noto Sans" w:eastAsia="Calibri" w:hAnsi="Noto Sans" w:cs="Noto Sans"/>
          <w:sz w:val="22"/>
          <w:szCs w:val="22"/>
          <w:lang w:val="es-MX" w:eastAsia="en-US"/>
        </w:rPr>
        <w:t xml:space="preserve"> una guía de procedimientos administrativos: </w:t>
      </w:r>
    </w:p>
    <w:p w14:paraId="51B1A60F" w14:textId="77777777" w:rsidR="00DD4EFC" w:rsidRPr="004D5C2E" w:rsidRDefault="00DD4EFC" w:rsidP="00DD4EFC">
      <w:pPr>
        <w:suppressAutoHyphens w:val="0"/>
        <w:spacing w:before="30" w:after="30"/>
        <w:ind w:left="-567" w:right="-660" w:firstLine="567"/>
        <w:jc w:val="both"/>
        <w:rPr>
          <w:rFonts w:ascii="Noto Sans" w:eastAsia="Calibri" w:hAnsi="Noto Sans" w:cs="Noto Sans"/>
          <w:i/>
          <w:sz w:val="22"/>
          <w:szCs w:val="22"/>
          <w:lang w:val="es-MX" w:eastAsia="en-US"/>
        </w:rPr>
      </w:pPr>
      <w:r w:rsidRPr="004D5C2E">
        <w:rPr>
          <w:rFonts w:ascii="Noto Sans" w:eastAsia="Calibri" w:hAnsi="Noto Sans" w:cs="Noto Sans"/>
          <w:i/>
          <w:sz w:val="22"/>
          <w:szCs w:val="22"/>
          <w:lang w:val="es-MX" w:eastAsia="en-US"/>
        </w:rPr>
        <w:t>Se entregó solicitud por oficio, en espera de respuesta.</w:t>
      </w:r>
    </w:p>
    <w:p w14:paraId="273C8064" w14:textId="77777777" w:rsidR="00DD4EFC" w:rsidRPr="004D5C2E" w:rsidRDefault="00DD4EFC" w:rsidP="00DD4EFC">
      <w:pPr>
        <w:suppressAutoHyphens w:val="0"/>
        <w:spacing w:before="30" w:after="30"/>
        <w:ind w:left="-567" w:right="-660"/>
        <w:jc w:val="both"/>
        <w:rPr>
          <w:rFonts w:ascii="Noto Sans" w:eastAsia="Calibri" w:hAnsi="Noto Sans" w:cs="Noto Sans"/>
          <w:sz w:val="22"/>
          <w:szCs w:val="22"/>
          <w:lang w:val="es-MX" w:eastAsia="en-US"/>
        </w:rPr>
      </w:pPr>
      <w:r w:rsidRPr="004D5C2E">
        <w:rPr>
          <w:rFonts w:ascii="Noto Sans" w:eastAsia="Calibri" w:hAnsi="Noto Sans" w:cs="Noto Sans"/>
          <w:sz w:val="22"/>
          <w:szCs w:val="22"/>
          <w:lang w:val="es-MX" w:eastAsia="en-US"/>
        </w:rPr>
        <w:t>b.</w:t>
      </w:r>
      <w:r w:rsidRPr="004D5C2E">
        <w:rPr>
          <w:rFonts w:ascii="Noto Sans" w:eastAsia="Calibri" w:hAnsi="Noto Sans" w:cs="Noto Sans"/>
          <w:sz w:val="22"/>
          <w:szCs w:val="22"/>
          <w:lang w:val="es-MX" w:eastAsia="en-US"/>
        </w:rPr>
        <w:tab/>
        <w:t xml:space="preserve">Solicitud de mantenimiento general de los salones de clase y los baños del Instituto: </w:t>
      </w:r>
    </w:p>
    <w:p w14:paraId="5716483B" w14:textId="77777777" w:rsidR="00DD4EFC" w:rsidRPr="004D5C2E" w:rsidRDefault="00DD4EFC" w:rsidP="00DD4EFC">
      <w:pPr>
        <w:suppressAutoHyphens w:val="0"/>
        <w:spacing w:before="30" w:after="30"/>
        <w:ind w:left="-567" w:right="-660" w:firstLine="567"/>
        <w:jc w:val="both"/>
        <w:rPr>
          <w:rFonts w:ascii="Noto Sans" w:eastAsia="Calibri" w:hAnsi="Noto Sans" w:cs="Noto Sans"/>
          <w:i/>
          <w:sz w:val="22"/>
          <w:szCs w:val="22"/>
          <w:lang w:val="es-MX" w:eastAsia="en-US"/>
        </w:rPr>
      </w:pPr>
      <w:r w:rsidRPr="004D5C2E">
        <w:rPr>
          <w:rFonts w:ascii="Noto Sans" w:eastAsia="Calibri" w:hAnsi="Noto Sans" w:cs="Noto Sans"/>
          <w:i/>
          <w:sz w:val="22"/>
          <w:szCs w:val="22"/>
          <w:lang w:val="es-MX" w:eastAsia="en-US"/>
        </w:rPr>
        <w:t>Se entregó solicitud por oficio, en espera de respuesta.</w:t>
      </w:r>
    </w:p>
    <w:p w14:paraId="0CDDD95A" w14:textId="77777777" w:rsidR="00DD4EFC" w:rsidRPr="004D5C2E" w:rsidRDefault="00DD4EFC" w:rsidP="00DD4EFC">
      <w:pPr>
        <w:suppressAutoHyphens w:val="0"/>
        <w:spacing w:before="30" w:after="30"/>
        <w:ind w:left="-567" w:right="-660"/>
        <w:jc w:val="both"/>
        <w:rPr>
          <w:rFonts w:ascii="Noto Sans" w:eastAsia="Calibri" w:hAnsi="Noto Sans" w:cs="Noto Sans"/>
          <w:sz w:val="22"/>
          <w:szCs w:val="22"/>
          <w:lang w:val="es-MX" w:eastAsia="en-US"/>
        </w:rPr>
      </w:pPr>
      <w:r w:rsidRPr="004D5C2E">
        <w:rPr>
          <w:rFonts w:ascii="Noto Sans" w:eastAsia="Calibri" w:hAnsi="Noto Sans" w:cs="Noto Sans"/>
          <w:sz w:val="22"/>
          <w:szCs w:val="22"/>
          <w:lang w:val="es-MX" w:eastAsia="en-US"/>
        </w:rPr>
        <w:t>c.</w:t>
      </w:r>
      <w:r w:rsidRPr="004D5C2E">
        <w:rPr>
          <w:rFonts w:ascii="Noto Sans" w:eastAsia="Calibri" w:hAnsi="Noto Sans" w:cs="Noto Sans"/>
          <w:sz w:val="22"/>
          <w:szCs w:val="22"/>
          <w:lang w:val="es-MX" w:eastAsia="en-US"/>
        </w:rPr>
        <w:tab/>
        <w:t xml:space="preserve">Resolución sobre las Políticas y Reglamento de Búngalos: </w:t>
      </w:r>
    </w:p>
    <w:p w14:paraId="35E803F9" w14:textId="77777777" w:rsidR="00DD4EFC" w:rsidRPr="004D5C2E" w:rsidRDefault="00DD4EFC" w:rsidP="00DD4EFC">
      <w:pPr>
        <w:suppressAutoHyphens w:val="0"/>
        <w:spacing w:before="30" w:after="30"/>
        <w:ind w:left="-567" w:right="-660" w:firstLine="567"/>
        <w:jc w:val="both"/>
        <w:rPr>
          <w:rFonts w:ascii="Noto Sans" w:eastAsia="Calibri" w:hAnsi="Noto Sans" w:cs="Noto Sans"/>
          <w:i/>
          <w:sz w:val="22"/>
          <w:szCs w:val="22"/>
          <w:lang w:val="es-MX" w:eastAsia="en-US"/>
        </w:rPr>
      </w:pPr>
      <w:r w:rsidRPr="004D5C2E">
        <w:rPr>
          <w:rFonts w:ascii="Noto Sans" w:eastAsia="Calibri" w:hAnsi="Noto Sans" w:cs="Noto Sans"/>
          <w:i/>
          <w:sz w:val="22"/>
          <w:szCs w:val="22"/>
          <w:lang w:val="es-MX" w:eastAsia="en-US"/>
        </w:rPr>
        <w:t>Se entregó solicitud por oficio, en espera de respuesta.</w:t>
      </w:r>
    </w:p>
    <w:p w14:paraId="20ED3CBA" w14:textId="77777777" w:rsidR="00DD4EFC" w:rsidRPr="004D5C2E" w:rsidRDefault="00DD4EFC" w:rsidP="00DD4EFC">
      <w:pPr>
        <w:suppressAutoHyphens w:val="0"/>
        <w:spacing w:before="30" w:after="30"/>
        <w:ind w:left="-567" w:right="-660"/>
        <w:jc w:val="both"/>
        <w:rPr>
          <w:rFonts w:ascii="Noto Sans" w:eastAsia="Calibri" w:hAnsi="Noto Sans" w:cs="Noto Sans"/>
          <w:sz w:val="22"/>
          <w:szCs w:val="22"/>
          <w:lang w:val="es-MX" w:eastAsia="en-US"/>
        </w:rPr>
      </w:pPr>
      <w:r w:rsidRPr="004D5C2E">
        <w:rPr>
          <w:rFonts w:ascii="Noto Sans" w:eastAsia="Calibri" w:hAnsi="Noto Sans" w:cs="Noto Sans"/>
          <w:sz w:val="22"/>
          <w:szCs w:val="22"/>
          <w:lang w:val="es-MX" w:eastAsia="en-US"/>
        </w:rPr>
        <w:t>d.</w:t>
      </w:r>
      <w:r w:rsidRPr="004D5C2E">
        <w:rPr>
          <w:rFonts w:ascii="Noto Sans" w:eastAsia="Calibri" w:hAnsi="Noto Sans" w:cs="Noto Sans"/>
          <w:sz w:val="22"/>
          <w:szCs w:val="22"/>
          <w:lang w:val="es-MX" w:eastAsia="en-US"/>
        </w:rPr>
        <w:tab/>
        <w:t xml:space="preserve">Solicitar por escrito la política y horario de acceso a los estacionamientos durante el fin de semana:  </w:t>
      </w:r>
      <w:r w:rsidRPr="004D5C2E">
        <w:rPr>
          <w:rFonts w:ascii="Noto Sans" w:eastAsia="Calibri" w:hAnsi="Noto Sans" w:cs="Noto Sans"/>
          <w:i/>
          <w:sz w:val="22"/>
          <w:szCs w:val="22"/>
          <w:lang w:val="es-MX" w:eastAsia="en-US"/>
        </w:rPr>
        <w:t>Se entregó solicitud por oficio, en espera de respuesta.</w:t>
      </w:r>
    </w:p>
    <w:p w14:paraId="483F7A2B" w14:textId="77777777" w:rsidR="00DD4EFC" w:rsidRPr="004D5C2E" w:rsidRDefault="00DD4EFC" w:rsidP="00DD4EFC">
      <w:pPr>
        <w:suppressAutoHyphens w:val="0"/>
        <w:spacing w:before="30" w:after="30"/>
        <w:ind w:left="-567" w:right="-660"/>
        <w:jc w:val="both"/>
        <w:rPr>
          <w:rFonts w:ascii="Noto Sans" w:eastAsia="Calibri" w:hAnsi="Noto Sans" w:cs="Noto Sans"/>
          <w:sz w:val="22"/>
          <w:szCs w:val="22"/>
          <w:lang w:val="es-MX" w:eastAsia="en-US"/>
        </w:rPr>
      </w:pPr>
      <w:r w:rsidRPr="004D5C2E">
        <w:rPr>
          <w:rFonts w:ascii="Noto Sans" w:eastAsia="Calibri" w:hAnsi="Noto Sans" w:cs="Noto Sans"/>
          <w:sz w:val="22"/>
          <w:szCs w:val="22"/>
          <w:lang w:val="es-MX" w:eastAsia="en-US"/>
        </w:rPr>
        <w:t>e.</w:t>
      </w:r>
      <w:r w:rsidRPr="004D5C2E">
        <w:rPr>
          <w:rFonts w:ascii="Noto Sans" w:eastAsia="Calibri" w:hAnsi="Noto Sans" w:cs="Noto Sans"/>
          <w:sz w:val="22"/>
          <w:szCs w:val="22"/>
          <w:lang w:val="es-MX" w:eastAsia="en-US"/>
        </w:rPr>
        <w:tab/>
        <w:t xml:space="preserve">Actualización del Reglamento del </w:t>
      </w:r>
      <w:proofErr w:type="spellStart"/>
      <w:r w:rsidRPr="004D5C2E">
        <w:rPr>
          <w:rFonts w:ascii="Noto Sans" w:eastAsia="Calibri" w:hAnsi="Noto Sans" w:cs="Noto Sans"/>
          <w:sz w:val="22"/>
          <w:szCs w:val="22"/>
          <w:lang w:val="es-MX" w:eastAsia="en-US"/>
        </w:rPr>
        <w:t>CPA</w:t>
      </w:r>
      <w:proofErr w:type="spellEnd"/>
      <w:r w:rsidRPr="004D5C2E">
        <w:rPr>
          <w:rFonts w:ascii="Noto Sans" w:eastAsia="Calibri" w:hAnsi="Noto Sans" w:cs="Noto Sans"/>
          <w:sz w:val="22"/>
          <w:szCs w:val="22"/>
          <w:lang w:val="es-MX" w:eastAsia="en-US"/>
        </w:rPr>
        <w:t xml:space="preserve">: </w:t>
      </w:r>
    </w:p>
    <w:p w14:paraId="463EB237" w14:textId="77777777" w:rsidR="00DD4EFC" w:rsidRPr="004D5C2E" w:rsidRDefault="00DD4EFC" w:rsidP="00DD4EFC">
      <w:pPr>
        <w:suppressAutoHyphens w:val="0"/>
        <w:spacing w:before="30" w:after="30"/>
        <w:ind w:left="-567" w:right="-660"/>
        <w:jc w:val="both"/>
        <w:rPr>
          <w:rFonts w:ascii="Noto Sans" w:eastAsia="Calibri" w:hAnsi="Noto Sans" w:cs="Noto Sans"/>
          <w:i/>
          <w:sz w:val="22"/>
          <w:szCs w:val="22"/>
          <w:lang w:val="es-MX" w:eastAsia="en-US"/>
        </w:rPr>
      </w:pPr>
      <w:r w:rsidRPr="004D5C2E">
        <w:rPr>
          <w:rFonts w:ascii="Noto Sans" w:eastAsia="Calibri" w:hAnsi="Noto Sans" w:cs="Noto Sans"/>
          <w:i/>
          <w:sz w:val="22"/>
          <w:szCs w:val="22"/>
          <w:lang w:val="es-MX" w:eastAsia="en-US"/>
        </w:rPr>
        <w:t>El borrador del Reglamento actualizado por la comisión se compartió por correo electrónico y se discutirá en la presente reunión.</w:t>
      </w:r>
    </w:p>
    <w:p w14:paraId="6E47C5B7" w14:textId="77777777" w:rsidR="00DD4EFC" w:rsidRPr="004D5C2E" w:rsidRDefault="00DD4EFC" w:rsidP="00DD4EFC">
      <w:pPr>
        <w:suppressAutoHyphens w:val="0"/>
        <w:spacing w:before="30" w:after="30"/>
        <w:ind w:left="-567" w:right="-660"/>
        <w:jc w:val="both"/>
        <w:rPr>
          <w:rFonts w:ascii="Noto Sans" w:eastAsia="Calibri" w:hAnsi="Noto Sans" w:cs="Noto Sans"/>
          <w:sz w:val="22"/>
          <w:szCs w:val="22"/>
          <w:lang w:val="es-MX" w:eastAsia="en-US"/>
        </w:rPr>
      </w:pPr>
      <w:r w:rsidRPr="004D5C2E">
        <w:rPr>
          <w:rFonts w:ascii="Noto Sans" w:eastAsia="Calibri" w:hAnsi="Noto Sans" w:cs="Noto Sans"/>
          <w:sz w:val="22"/>
          <w:szCs w:val="22"/>
          <w:lang w:val="es-MX" w:eastAsia="en-US"/>
        </w:rPr>
        <w:t>f.</w:t>
      </w:r>
      <w:r w:rsidRPr="004D5C2E">
        <w:rPr>
          <w:rFonts w:ascii="Noto Sans" w:eastAsia="Calibri" w:hAnsi="Noto Sans" w:cs="Noto Sans"/>
          <w:sz w:val="22"/>
          <w:szCs w:val="22"/>
          <w:lang w:val="es-MX" w:eastAsia="en-US"/>
        </w:rPr>
        <w:tab/>
        <w:t xml:space="preserve">Realizar evaluación en línea de la </w:t>
      </w:r>
      <w:proofErr w:type="spellStart"/>
      <w:r w:rsidRPr="004D5C2E">
        <w:rPr>
          <w:rFonts w:ascii="Noto Sans" w:eastAsia="Calibri" w:hAnsi="Noto Sans" w:cs="Noto Sans"/>
          <w:sz w:val="22"/>
          <w:szCs w:val="22"/>
          <w:lang w:val="es-MX" w:eastAsia="en-US"/>
        </w:rPr>
        <w:t>DAF</w:t>
      </w:r>
      <w:proofErr w:type="spellEnd"/>
      <w:r w:rsidRPr="004D5C2E">
        <w:rPr>
          <w:rFonts w:ascii="Noto Sans" w:eastAsia="Calibri" w:hAnsi="Noto Sans" w:cs="Noto Sans"/>
          <w:sz w:val="22"/>
          <w:szCs w:val="22"/>
          <w:lang w:val="es-MX" w:eastAsia="en-US"/>
        </w:rPr>
        <w:t xml:space="preserve"> (semestral) y de la DG, </w:t>
      </w:r>
      <w:proofErr w:type="spellStart"/>
      <w:r w:rsidRPr="004D5C2E">
        <w:rPr>
          <w:rFonts w:ascii="Noto Sans" w:eastAsia="Calibri" w:hAnsi="Noto Sans" w:cs="Noto Sans"/>
          <w:sz w:val="22"/>
          <w:szCs w:val="22"/>
          <w:lang w:val="es-MX" w:eastAsia="en-US"/>
        </w:rPr>
        <w:t>DIDT</w:t>
      </w:r>
      <w:proofErr w:type="spellEnd"/>
      <w:r w:rsidRPr="004D5C2E">
        <w:rPr>
          <w:rFonts w:ascii="Noto Sans" w:eastAsia="Calibri" w:hAnsi="Noto Sans" w:cs="Noto Sans"/>
          <w:sz w:val="22"/>
          <w:szCs w:val="22"/>
          <w:lang w:val="es-MX" w:eastAsia="en-US"/>
        </w:rPr>
        <w:t xml:space="preserve">, </w:t>
      </w:r>
      <w:proofErr w:type="spellStart"/>
      <w:r w:rsidRPr="004D5C2E">
        <w:rPr>
          <w:rFonts w:ascii="Noto Sans" w:eastAsia="Calibri" w:hAnsi="Noto Sans" w:cs="Noto Sans"/>
          <w:sz w:val="22"/>
          <w:szCs w:val="22"/>
          <w:lang w:val="es-MX" w:eastAsia="en-US"/>
        </w:rPr>
        <w:t>DFA</w:t>
      </w:r>
      <w:proofErr w:type="spellEnd"/>
      <w:r w:rsidRPr="004D5C2E">
        <w:rPr>
          <w:rFonts w:ascii="Noto Sans" w:eastAsia="Calibri" w:hAnsi="Noto Sans" w:cs="Noto Sans"/>
          <w:sz w:val="22"/>
          <w:szCs w:val="22"/>
          <w:lang w:val="es-MX" w:eastAsia="en-US"/>
        </w:rPr>
        <w:t xml:space="preserve"> (anual): </w:t>
      </w:r>
    </w:p>
    <w:p w14:paraId="0BFD62E7" w14:textId="040C2C21" w:rsidR="007D7CA2" w:rsidRPr="004D5C2E" w:rsidRDefault="00DD4EFC" w:rsidP="00DD4EFC">
      <w:pPr>
        <w:suppressAutoHyphens w:val="0"/>
        <w:spacing w:before="30" w:after="30"/>
        <w:ind w:left="-567" w:right="-660"/>
        <w:jc w:val="both"/>
        <w:rPr>
          <w:rFonts w:ascii="Noto Sans" w:eastAsia="Calibri" w:hAnsi="Noto Sans" w:cs="Noto Sans"/>
          <w:i/>
          <w:sz w:val="22"/>
          <w:szCs w:val="22"/>
          <w:lang w:val="es-MX" w:eastAsia="en-US"/>
        </w:rPr>
      </w:pPr>
      <w:r w:rsidRPr="004D5C2E">
        <w:rPr>
          <w:rFonts w:ascii="Noto Sans" w:eastAsia="Calibri" w:hAnsi="Noto Sans" w:cs="Noto Sans"/>
          <w:i/>
          <w:sz w:val="22"/>
          <w:szCs w:val="22"/>
          <w:lang w:val="es-MX" w:eastAsia="en-US"/>
        </w:rPr>
        <w:t>Se realizó la evaluación en línea, se presentan los resultados en esta sesión.</w:t>
      </w:r>
    </w:p>
    <w:p w14:paraId="620591CD" w14:textId="77777777" w:rsidR="00DD4EFC" w:rsidRPr="004D5C2E" w:rsidRDefault="00DD4EFC" w:rsidP="00DD4EFC">
      <w:pPr>
        <w:suppressAutoHyphens w:val="0"/>
        <w:spacing w:before="30" w:after="30"/>
        <w:ind w:left="-567" w:right="-660"/>
        <w:jc w:val="both"/>
        <w:rPr>
          <w:rFonts w:ascii="Noto Sans" w:eastAsia="Calibri" w:hAnsi="Noto Sans" w:cs="Noto Sans"/>
          <w:b/>
          <w:i/>
          <w:sz w:val="22"/>
          <w:szCs w:val="22"/>
        </w:rPr>
      </w:pPr>
    </w:p>
    <w:p w14:paraId="375A0443" w14:textId="16C313D3" w:rsidR="007D7CA2" w:rsidRPr="004D5C2E" w:rsidRDefault="007D7CA2" w:rsidP="00B63AEE">
      <w:pPr>
        <w:suppressAutoHyphens w:val="0"/>
        <w:spacing w:before="30" w:after="30"/>
        <w:ind w:left="-567" w:right="-660"/>
        <w:jc w:val="both"/>
        <w:rPr>
          <w:rFonts w:ascii="Noto Sans" w:eastAsia="Calibri" w:hAnsi="Noto Sans" w:cs="Noto Sans"/>
          <w:b/>
          <w:sz w:val="22"/>
          <w:szCs w:val="22"/>
        </w:rPr>
      </w:pPr>
      <w:r w:rsidRPr="004D5C2E">
        <w:rPr>
          <w:rFonts w:ascii="Noto Sans" w:eastAsia="Calibri" w:hAnsi="Noto Sans" w:cs="Noto Sans"/>
          <w:b/>
          <w:sz w:val="22"/>
          <w:szCs w:val="22"/>
        </w:rPr>
        <w:t>4.</w:t>
      </w:r>
      <w:r w:rsidRPr="004D5C2E">
        <w:rPr>
          <w:rFonts w:ascii="Noto Sans" w:eastAsia="Calibri" w:hAnsi="Noto Sans" w:cs="Noto Sans"/>
          <w:b/>
          <w:sz w:val="22"/>
          <w:szCs w:val="22"/>
        </w:rPr>
        <w:tab/>
      </w:r>
      <w:r w:rsidR="00DD4EFC" w:rsidRPr="004D5C2E">
        <w:rPr>
          <w:rFonts w:ascii="Noto Sans" w:eastAsia="Calibri" w:hAnsi="Noto Sans" w:cs="Noto Sans"/>
          <w:b/>
          <w:sz w:val="22"/>
          <w:szCs w:val="22"/>
        </w:rPr>
        <w:t>Resultados de la evaluación semestral DAF y anual DG, DIDT, DFA.</w:t>
      </w:r>
    </w:p>
    <w:p w14:paraId="469EB9FA" w14:textId="01D21D88" w:rsidR="00DD4EFC" w:rsidRPr="004D5C2E" w:rsidRDefault="00CB5AA9" w:rsidP="00DD4EFC">
      <w:pPr>
        <w:suppressAutoHyphens w:val="0"/>
        <w:spacing w:before="30" w:after="30"/>
        <w:ind w:left="-567" w:right="-660"/>
        <w:jc w:val="both"/>
        <w:rPr>
          <w:rFonts w:ascii="Noto Sans" w:eastAsia="Calibri" w:hAnsi="Noto Sans" w:cs="Noto Sans"/>
          <w:sz w:val="22"/>
          <w:szCs w:val="22"/>
        </w:rPr>
      </w:pPr>
      <w:r w:rsidRPr="004D5C2E">
        <w:rPr>
          <w:rFonts w:ascii="Noto Sans" w:eastAsia="Calibri" w:hAnsi="Noto Sans" w:cs="Noto Sans"/>
          <w:sz w:val="22"/>
          <w:szCs w:val="22"/>
        </w:rPr>
        <w:t>El Secretario del CPA comentó que e</w:t>
      </w:r>
      <w:r w:rsidR="00DD4EFC" w:rsidRPr="004D5C2E">
        <w:rPr>
          <w:rFonts w:ascii="Noto Sans" w:eastAsia="Calibri" w:hAnsi="Noto Sans" w:cs="Noto Sans"/>
          <w:sz w:val="22"/>
          <w:szCs w:val="22"/>
        </w:rPr>
        <w:t>n el marco del Acuerdo CPAEX-29012026 y CPAEX-20260219, el CPA presentó los resultados de la evaluación semestral a la DAF y la evaluación anual a la DG, DIDT y DFA, con una participación de 43 y 37 personas respectivamente, representando las cuatro coordinaciones del INAOE. En la evaluación de la DAF, ningún reactivo alcanzó calificación mayoritaria de Excelente o Bien, siendo el proceso de adquisiciones el más crítico con 72.1% de calificación Deficiente, y el desempeño general evaluado como Deficiente por el 55.8% de los participantes. En la evaluación de la DG, DIDT y DFA, la DIDT obtuvo la valoración más favorable, con más del 60% de respuestas en Excelente o Bien en atención y calidad de servicio; la DFA recibió una evaluación predominantemente positiva, con la comunicación como principal área de oportunidad; y la DG presentó los resultados más heterogéneos, con su evaluación global del desempeño 2025 concentrada en Regular (45.9%) y Deficiente (16.2%), destacando como área crítica el apoyo con recursos a los investigadores.</w:t>
      </w:r>
    </w:p>
    <w:p w14:paraId="55953D1E" w14:textId="418546F8" w:rsidR="002F61DA" w:rsidRPr="004D5C2E" w:rsidRDefault="00CB5AA9" w:rsidP="00DD4EFC">
      <w:pPr>
        <w:suppressAutoHyphens w:val="0"/>
        <w:spacing w:before="30" w:after="30"/>
        <w:ind w:left="-567" w:right="-660"/>
        <w:jc w:val="both"/>
        <w:rPr>
          <w:rFonts w:ascii="Noto Sans" w:eastAsia="Calibri" w:hAnsi="Noto Sans" w:cs="Noto Sans"/>
          <w:sz w:val="22"/>
          <w:szCs w:val="22"/>
        </w:rPr>
      </w:pPr>
      <w:proofErr w:type="spellStart"/>
      <w:r w:rsidRPr="004D5C2E">
        <w:rPr>
          <w:rFonts w:ascii="Noto Sans" w:eastAsia="Calibri" w:hAnsi="Noto Sans" w:cs="Noto Sans"/>
          <w:sz w:val="22"/>
          <w:szCs w:val="22"/>
        </w:rPr>
        <w:t>Posteriormente</w:t>
      </w:r>
      <w:proofErr w:type="spellEnd"/>
      <w:r w:rsidRPr="004D5C2E">
        <w:rPr>
          <w:rFonts w:ascii="Noto Sans" w:eastAsia="Calibri" w:hAnsi="Noto Sans" w:cs="Noto Sans"/>
          <w:sz w:val="22"/>
          <w:szCs w:val="22"/>
        </w:rPr>
        <w:t xml:space="preserve"> </w:t>
      </w:r>
      <w:r w:rsidR="00DD4EFC" w:rsidRPr="004D5C2E">
        <w:rPr>
          <w:rFonts w:ascii="Noto Sans" w:eastAsia="Calibri" w:hAnsi="Noto Sans" w:cs="Noto Sans"/>
          <w:sz w:val="22"/>
          <w:szCs w:val="22"/>
        </w:rPr>
        <w:t>informó que se entregará una copia física a la persona responsable de cada dirección, y se enviará en el documento digital al Director General para que pueda identificar las áreas de oportunidad y mejora institucional. En su momento, los resultados de esta evaluación se presentarán al Comité Evaluador Externo (CEE).</w:t>
      </w:r>
    </w:p>
    <w:p w14:paraId="58317E93" w14:textId="67E17A3D" w:rsidR="00DD4EFC" w:rsidRPr="004D5C2E" w:rsidRDefault="00DD4EFC" w:rsidP="00DD4EFC">
      <w:pPr>
        <w:suppressAutoHyphens w:val="0"/>
        <w:spacing w:before="30" w:after="30"/>
        <w:ind w:left="-567" w:right="-660"/>
        <w:jc w:val="both"/>
        <w:rPr>
          <w:rFonts w:ascii="Noto Sans" w:eastAsia="Calibri" w:hAnsi="Noto Sans" w:cs="Noto Sans"/>
          <w:sz w:val="22"/>
          <w:szCs w:val="22"/>
        </w:rPr>
      </w:pPr>
    </w:p>
    <w:p w14:paraId="43A3E474" w14:textId="77777777" w:rsidR="00CB5AA9" w:rsidRPr="004D5C2E" w:rsidRDefault="00DD4EFC" w:rsidP="00CB5AA9">
      <w:pPr>
        <w:suppressAutoHyphens w:val="0"/>
        <w:spacing w:before="30" w:after="30"/>
        <w:ind w:left="-567" w:right="-660"/>
        <w:jc w:val="both"/>
        <w:rPr>
          <w:rFonts w:ascii="Noto Sans" w:eastAsia="Calibri" w:hAnsi="Noto Sans" w:cs="Noto Sans"/>
          <w:b/>
          <w:sz w:val="22"/>
          <w:szCs w:val="22"/>
        </w:rPr>
      </w:pPr>
      <w:r w:rsidRPr="004D5C2E">
        <w:rPr>
          <w:rFonts w:ascii="Noto Sans" w:eastAsia="Calibri" w:hAnsi="Noto Sans" w:cs="Noto Sans"/>
          <w:b/>
          <w:sz w:val="22"/>
          <w:szCs w:val="22"/>
        </w:rPr>
        <w:t>5.</w:t>
      </w:r>
      <w:r w:rsidRPr="004D5C2E">
        <w:rPr>
          <w:rFonts w:ascii="Noto Sans" w:eastAsia="Calibri" w:hAnsi="Noto Sans" w:cs="Noto Sans"/>
          <w:b/>
          <w:sz w:val="22"/>
          <w:szCs w:val="22"/>
        </w:rPr>
        <w:tab/>
      </w:r>
      <w:proofErr w:type="spellStart"/>
      <w:r w:rsidRPr="004D5C2E">
        <w:rPr>
          <w:rFonts w:ascii="Noto Sans" w:eastAsia="Calibri" w:hAnsi="Noto Sans" w:cs="Noto Sans"/>
          <w:b/>
          <w:sz w:val="22"/>
          <w:szCs w:val="22"/>
        </w:rPr>
        <w:t>Discusión</w:t>
      </w:r>
      <w:proofErr w:type="spellEnd"/>
      <w:r w:rsidRPr="004D5C2E">
        <w:rPr>
          <w:rFonts w:ascii="Noto Sans" w:eastAsia="Calibri" w:hAnsi="Noto Sans" w:cs="Noto Sans"/>
          <w:b/>
          <w:sz w:val="22"/>
          <w:szCs w:val="22"/>
        </w:rPr>
        <w:t xml:space="preserve"> y en su </w:t>
      </w:r>
      <w:proofErr w:type="spellStart"/>
      <w:r w:rsidRPr="004D5C2E">
        <w:rPr>
          <w:rFonts w:ascii="Noto Sans" w:eastAsia="Calibri" w:hAnsi="Noto Sans" w:cs="Noto Sans"/>
          <w:b/>
          <w:sz w:val="22"/>
          <w:szCs w:val="22"/>
        </w:rPr>
        <w:t>caso</w:t>
      </w:r>
      <w:proofErr w:type="spellEnd"/>
      <w:r w:rsidRPr="004D5C2E">
        <w:rPr>
          <w:rFonts w:ascii="Noto Sans" w:eastAsia="Calibri" w:hAnsi="Noto Sans" w:cs="Noto Sans"/>
          <w:b/>
          <w:sz w:val="22"/>
          <w:szCs w:val="22"/>
        </w:rPr>
        <w:t xml:space="preserve">, </w:t>
      </w:r>
      <w:proofErr w:type="spellStart"/>
      <w:r w:rsidRPr="004D5C2E">
        <w:rPr>
          <w:rFonts w:ascii="Noto Sans" w:eastAsia="Calibri" w:hAnsi="Noto Sans" w:cs="Noto Sans"/>
          <w:b/>
          <w:sz w:val="22"/>
          <w:szCs w:val="22"/>
        </w:rPr>
        <w:t>aprobación</w:t>
      </w:r>
      <w:proofErr w:type="spellEnd"/>
      <w:r w:rsidRPr="004D5C2E">
        <w:rPr>
          <w:rFonts w:ascii="Noto Sans" w:eastAsia="Calibri" w:hAnsi="Noto Sans" w:cs="Noto Sans"/>
          <w:b/>
          <w:sz w:val="22"/>
          <w:szCs w:val="22"/>
        </w:rPr>
        <w:t xml:space="preserve"> de la </w:t>
      </w:r>
      <w:proofErr w:type="spellStart"/>
      <w:r w:rsidRPr="004D5C2E">
        <w:rPr>
          <w:rFonts w:ascii="Noto Sans" w:eastAsia="Calibri" w:hAnsi="Noto Sans" w:cs="Noto Sans"/>
          <w:b/>
          <w:sz w:val="22"/>
          <w:szCs w:val="22"/>
        </w:rPr>
        <w:t>actualización</w:t>
      </w:r>
      <w:proofErr w:type="spellEnd"/>
      <w:r w:rsidRPr="004D5C2E">
        <w:rPr>
          <w:rFonts w:ascii="Noto Sans" w:eastAsia="Calibri" w:hAnsi="Noto Sans" w:cs="Noto Sans"/>
          <w:b/>
          <w:sz w:val="22"/>
          <w:szCs w:val="22"/>
        </w:rPr>
        <w:t xml:space="preserve"> al </w:t>
      </w:r>
      <w:proofErr w:type="spellStart"/>
      <w:r w:rsidRPr="004D5C2E">
        <w:rPr>
          <w:rFonts w:ascii="Noto Sans" w:eastAsia="Calibri" w:hAnsi="Noto Sans" w:cs="Noto Sans"/>
          <w:b/>
          <w:sz w:val="22"/>
          <w:szCs w:val="22"/>
        </w:rPr>
        <w:t>Reglamento</w:t>
      </w:r>
      <w:proofErr w:type="spellEnd"/>
      <w:r w:rsidRPr="004D5C2E">
        <w:rPr>
          <w:rFonts w:ascii="Noto Sans" w:eastAsia="Calibri" w:hAnsi="Noto Sans" w:cs="Noto Sans"/>
          <w:b/>
          <w:sz w:val="22"/>
          <w:szCs w:val="22"/>
        </w:rPr>
        <w:t xml:space="preserve"> del CPA.</w:t>
      </w:r>
    </w:p>
    <w:p w14:paraId="6D944E2D" w14:textId="56F5066F" w:rsidR="00CB5AA9" w:rsidRPr="00CB5AA9" w:rsidRDefault="00CB5AA9" w:rsidP="00CB5AA9">
      <w:pPr>
        <w:suppressAutoHyphens w:val="0"/>
        <w:spacing w:before="30" w:after="30"/>
        <w:ind w:left="-567" w:right="-660"/>
        <w:jc w:val="both"/>
        <w:rPr>
          <w:rFonts w:ascii="Noto Sans" w:eastAsia="Calibri" w:hAnsi="Noto Sans" w:cs="Noto Sans"/>
          <w:b/>
          <w:sz w:val="22"/>
          <w:szCs w:val="22"/>
        </w:rPr>
      </w:pPr>
      <w:r w:rsidRPr="004D5C2E">
        <w:rPr>
          <w:rFonts w:ascii="Noto Sans" w:eastAsia="Calibri" w:hAnsi="Noto Sans" w:cs="Noto Sans"/>
          <w:sz w:val="22"/>
          <w:szCs w:val="22"/>
        </w:rPr>
        <w:t xml:space="preserve">El Secretario del CPA </w:t>
      </w:r>
      <w:r w:rsidRPr="004D5C2E">
        <w:rPr>
          <w:rFonts w:ascii="Noto Sans" w:eastAsia="Calibri" w:hAnsi="Noto Sans" w:cs="Noto Sans"/>
          <w:sz w:val="22"/>
          <w:szCs w:val="22"/>
          <w:lang w:val="es-ES" w:eastAsia="en-US"/>
        </w:rPr>
        <w:t>presentó</w:t>
      </w:r>
      <w:r w:rsidRPr="00CB5AA9">
        <w:rPr>
          <w:rFonts w:ascii="Noto Sans" w:eastAsia="Calibri" w:hAnsi="Noto Sans" w:cs="Noto Sans"/>
          <w:sz w:val="22"/>
          <w:szCs w:val="22"/>
          <w:lang w:val="es-ES" w:eastAsia="en-US"/>
        </w:rPr>
        <w:t xml:space="preserve"> los principales cambios incorporados en la actualización del Reglamento Interno del </w:t>
      </w:r>
      <w:proofErr w:type="spellStart"/>
      <w:r w:rsidRPr="00CB5AA9">
        <w:rPr>
          <w:rFonts w:ascii="Noto Sans" w:eastAsia="Calibri" w:hAnsi="Noto Sans" w:cs="Noto Sans"/>
          <w:sz w:val="22"/>
          <w:szCs w:val="22"/>
          <w:lang w:val="es-ES" w:eastAsia="en-US"/>
        </w:rPr>
        <w:t>CPA</w:t>
      </w:r>
      <w:proofErr w:type="spellEnd"/>
      <w:r w:rsidRPr="00CB5AA9">
        <w:rPr>
          <w:rFonts w:ascii="Noto Sans" w:eastAsia="Calibri" w:hAnsi="Noto Sans" w:cs="Noto Sans"/>
          <w:sz w:val="22"/>
          <w:szCs w:val="22"/>
          <w:lang w:val="es-ES" w:eastAsia="en-US"/>
        </w:rPr>
        <w:t xml:space="preserve">, versión 2026, respecto a la versión vigente desde 2016. Entre las modificaciones más relevantes destacan: la incorporación de una fundamentación normativa explícita en los Artículos 53, 54 y 55 del </w:t>
      </w:r>
      <w:proofErr w:type="spellStart"/>
      <w:r w:rsidRPr="00CB5AA9">
        <w:rPr>
          <w:rFonts w:ascii="Noto Sans" w:eastAsia="Calibri" w:hAnsi="Noto Sans" w:cs="Noto Sans"/>
          <w:sz w:val="22"/>
          <w:szCs w:val="22"/>
          <w:lang w:val="es-ES" w:eastAsia="en-US"/>
        </w:rPr>
        <w:t>EPA</w:t>
      </w:r>
      <w:proofErr w:type="spellEnd"/>
      <w:r w:rsidRPr="00CB5AA9">
        <w:rPr>
          <w:rFonts w:ascii="Noto Sans" w:eastAsia="Calibri" w:hAnsi="Noto Sans" w:cs="Noto Sans"/>
          <w:sz w:val="22"/>
          <w:szCs w:val="22"/>
          <w:lang w:val="es-ES" w:eastAsia="en-US"/>
        </w:rPr>
        <w:t xml:space="preserve">; la adición de un glosario de 19 términos; el uso de lenguaje incluyente en todo el documento; la conversión de la Secretaría en un cargo rotativo anual entre representantes titulares; la limitación de la reelección a un solo periodo consecutivo adicional; y la definición de procedimientos específicos para la elección de representantes, incluyendo plazos de convocatoria y mecanismos de ratificación. Asimismo, se introducen nuevas salvaguardas —como la incompatibilidad del cargo con comisiones administrativas—, se reconoce formalmente la participación del </w:t>
      </w:r>
      <w:proofErr w:type="spellStart"/>
      <w:r w:rsidRPr="00CB5AA9">
        <w:rPr>
          <w:rFonts w:ascii="Noto Sans" w:eastAsia="Calibri" w:hAnsi="Noto Sans" w:cs="Noto Sans"/>
          <w:sz w:val="22"/>
          <w:szCs w:val="22"/>
          <w:lang w:val="es-ES" w:eastAsia="en-US"/>
        </w:rPr>
        <w:t>CPA</w:t>
      </w:r>
      <w:proofErr w:type="spellEnd"/>
      <w:r w:rsidRPr="00CB5AA9">
        <w:rPr>
          <w:rFonts w:ascii="Noto Sans" w:eastAsia="Calibri" w:hAnsi="Noto Sans" w:cs="Noto Sans"/>
          <w:sz w:val="22"/>
          <w:szCs w:val="22"/>
          <w:lang w:val="es-ES" w:eastAsia="en-US"/>
        </w:rPr>
        <w:t xml:space="preserve"> en la Comisión Dictaminadora Externa, se habilita la conformación de comisiones ad hoc, se valida la participación remota y las votaciones electrónicas, se elimina el requisito de quórum para sesionar, y se amplía el periodo de revisión del Reglamento de dos a cinco años.</w:t>
      </w:r>
    </w:p>
    <w:p w14:paraId="61328DD7" w14:textId="6D87FA06" w:rsidR="00DD4EFC" w:rsidRPr="004D5C2E" w:rsidRDefault="00CB5AA9" w:rsidP="00CB5AA9">
      <w:pPr>
        <w:suppressAutoHyphens w:val="0"/>
        <w:spacing w:before="30" w:after="30"/>
        <w:ind w:left="-567" w:right="-660"/>
        <w:jc w:val="both"/>
        <w:rPr>
          <w:rFonts w:ascii="Noto Sans" w:eastAsia="Calibri" w:hAnsi="Noto Sans" w:cs="Noto Sans"/>
          <w:b/>
          <w:sz w:val="22"/>
          <w:szCs w:val="22"/>
        </w:rPr>
      </w:pPr>
      <w:r w:rsidRPr="004D5C2E">
        <w:rPr>
          <w:rFonts w:ascii="Noto Sans" w:eastAsia="Calibri" w:hAnsi="Noto Sans" w:cs="Noto Sans"/>
          <w:sz w:val="22"/>
          <w:szCs w:val="22"/>
          <w:lang w:val="es-ES"/>
        </w:rPr>
        <w:t xml:space="preserve">La revisión del reglamento se discutió en lo general, y se decidió llevar la votación del Reglamento en línea. Se presentaron diversas reservas al articulado, que serán discutidas en caso de que el Reglamento sea aprobado por el </w:t>
      </w:r>
      <w:proofErr w:type="spellStart"/>
      <w:r w:rsidRPr="004D5C2E">
        <w:rPr>
          <w:rFonts w:ascii="Noto Sans" w:eastAsia="Calibri" w:hAnsi="Noto Sans" w:cs="Noto Sans"/>
          <w:sz w:val="22"/>
          <w:szCs w:val="22"/>
          <w:lang w:val="es-ES"/>
        </w:rPr>
        <w:t>CPA</w:t>
      </w:r>
      <w:proofErr w:type="spellEnd"/>
      <w:r w:rsidRPr="004D5C2E">
        <w:rPr>
          <w:rFonts w:ascii="Noto Sans" w:eastAsia="Calibri" w:hAnsi="Noto Sans" w:cs="Noto Sans"/>
          <w:sz w:val="22"/>
          <w:szCs w:val="22"/>
          <w:lang w:val="es-ES"/>
        </w:rPr>
        <w:t>.</w:t>
      </w:r>
    </w:p>
    <w:p w14:paraId="61E0F82D" w14:textId="77777777" w:rsidR="00DD4EFC" w:rsidRPr="004D5C2E" w:rsidRDefault="00DD4EFC" w:rsidP="00DD4EFC">
      <w:pPr>
        <w:suppressAutoHyphens w:val="0"/>
        <w:spacing w:before="30" w:after="30"/>
        <w:ind w:left="-567" w:right="-660"/>
        <w:jc w:val="both"/>
        <w:rPr>
          <w:rFonts w:ascii="Noto Sans" w:eastAsia="Calibri" w:hAnsi="Noto Sans" w:cs="Noto Sans"/>
          <w:sz w:val="22"/>
          <w:szCs w:val="22"/>
        </w:rPr>
      </w:pPr>
    </w:p>
    <w:p w14:paraId="1C481CC2" w14:textId="354BF762" w:rsidR="002F61DA" w:rsidRPr="004D5C2E" w:rsidRDefault="00D70E1B" w:rsidP="00B63AEE">
      <w:pPr>
        <w:suppressAutoHyphens w:val="0"/>
        <w:spacing w:before="30" w:after="30"/>
        <w:ind w:left="-567" w:right="-660"/>
        <w:jc w:val="both"/>
        <w:rPr>
          <w:rFonts w:ascii="Noto Sans" w:hAnsi="Noto Sans" w:cs="Noto Sans"/>
          <w:b/>
          <w:sz w:val="22"/>
          <w:szCs w:val="22"/>
        </w:rPr>
      </w:pPr>
      <w:r w:rsidRPr="004D5C2E">
        <w:rPr>
          <w:rFonts w:ascii="Noto Sans" w:hAnsi="Noto Sans" w:cs="Noto Sans"/>
          <w:b/>
          <w:sz w:val="22"/>
          <w:szCs w:val="22"/>
        </w:rPr>
        <w:t>5</w:t>
      </w:r>
      <w:r w:rsidR="00406AEE" w:rsidRPr="004D5C2E">
        <w:rPr>
          <w:rFonts w:ascii="Noto Sans" w:hAnsi="Noto Sans" w:cs="Noto Sans"/>
          <w:b/>
          <w:sz w:val="22"/>
          <w:szCs w:val="22"/>
        </w:rPr>
        <w:t>.-</w:t>
      </w:r>
      <w:r w:rsidR="003F5072" w:rsidRPr="004D5C2E">
        <w:rPr>
          <w:rFonts w:ascii="Noto Sans" w:hAnsi="Noto Sans" w:cs="Noto Sans"/>
          <w:b/>
          <w:sz w:val="22"/>
          <w:szCs w:val="22"/>
        </w:rPr>
        <w:t xml:space="preserve"> </w:t>
      </w:r>
      <w:proofErr w:type="spellStart"/>
      <w:r w:rsidR="002F61DA" w:rsidRPr="004D5C2E">
        <w:rPr>
          <w:rFonts w:ascii="Noto Sans" w:hAnsi="Noto Sans" w:cs="Noto Sans"/>
          <w:b/>
          <w:sz w:val="22"/>
          <w:szCs w:val="22"/>
        </w:rPr>
        <w:t>Asuntos</w:t>
      </w:r>
      <w:proofErr w:type="spellEnd"/>
      <w:r w:rsidR="002F61DA" w:rsidRPr="004D5C2E">
        <w:rPr>
          <w:rFonts w:ascii="Noto Sans" w:hAnsi="Noto Sans" w:cs="Noto Sans"/>
          <w:b/>
          <w:sz w:val="22"/>
          <w:szCs w:val="22"/>
        </w:rPr>
        <w:t xml:space="preserve"> </w:t>
      </w:r>
      <w:proofErr w:type="spellStart"/>
      <w:r w:rsidR="002F61DA" w:rsidRPr="004D5C2E">
        <w:rPr>
          <w:rFonts w:ascii="Noto Sans" w:hAnsi="Noto Sans" w:cs="Noto Sans"/>
          <w:b/>
          <w:sz w:val="22"/>
          <w:szCs w:val="22"/>
        </w:rPr>
        <w:t>Generales</w:t>
      </w:r>
      <w:proofErr w:type="spellEnd"/>
      <w:r w:rsidR="002F61DA" w:rsidRPr="004D5C2E">
        <w:rPr>
          <w:rFonts w:ascii="Noto Sans" w:hAnsi="Noto Sans" w:cs="Noto Sans"/>
          <w:b/>
          <w:sz w:val="22"/>
          <w:szCs w:val="22"/>
        </w:rPr>
        <w:t>.</w:t>
      </w:r>
    </w:p>
    <w:p w14:paraId="1F619D68" w14:textId="77777777" w:rsidR="00CB5AA9" w:rsidRPr="004D5C2E" w:rsidRDefault="00CB5AA9" w:rsidP="00CB5AA9">
      <w:pPr>
        <w:suppressAutoHyphens w:val="0"/>
        <w:spacing w:before="30" w:after="30"/>
        <w:ind w:left="-567" w:right="-660"/>
        <w:jc w:val="both"/>
        <w:rPr>
          <w:rFonts w:ascii="Noto Sans" w:eastAsia="Calibri" w:hAnsi="Noto Sans" w:cs="Noto Sans"/>
          <w:sz w:val="22"/>
          <w:szCs w:val="22"/>
          <w:lang w:val="es-ES"/>
        </w:rPr>
      </w:pPr>
      <w:r w:rsidRPr="004D5C2E">
        <w:rPr>
          <w:rFonts w:ascii="Noto Sans" w:eastAsia="Calibri" w:hAnsi="Noto Sans" w:cs="Noto Sans"/>
          <w:sz w:val="22"/>
          <w:szCs w:val="22"/>
          <w:lang w:val="es-ES"/>
        </w:rPr>
        <w:t>i.</w:t>
      </w:r>
      <w:r w:rsidRPr="004D5C2E">
        <w:rPr>
          <w:rFonts w:ascii="Noto Sans" w:eastAsia="Calibri" w:hAnsi="Noto Sans" w:cs="Noto Sans"/>
          <w:sz w:val="22"/>
          <w:szCs w:val="22"/>
          <w:lang w:val="es-ES"/>
        </w:rPr>
        <w:tab/>
        <w:t xml:space="preserve">Se discutieron diversas irregularidades en el servicio de vigilancia del </w:t>
      </w:r>
      <w:proofErr w:type="spellStart"/>
      <w:r w:rsidRPr="004D5C2E">
        <w:rPr>
          <w:rFonts w:ascii="Noto Sans" w:eastAsia="Calibri" w:hAnsi="Noto Sans" w:cs="Noto Sans"/>
          <w:sz w:val="22"/>
          <w:szCs w:val="22"/>
          <w:lang w:val="es-ES"/>
        </w:rPr>
        <w:t>INAOE</w:t>
      </w:r>
      <w:proofErr w:type="spellEnd"/>
      <w:r w:rsidRPr="004D5C2E">
        <w:rPr>
          <w:rFonts w:ascii="Noto Sans" w:eastAsia="Calibri" w:hAnsi="Noto Sans" w:cs="Noto Sans"/>
          <w:sz w:val="22"/>
          <w:szCs w:val="22"/>
          <w:lang w:val="es-ES"/>
        </w:rPr>
        <w:t xml:space="preserve">, incluyendo conductas inapropiadas del personal de seguridad durante el turno nocturno, obstrucción deliberada de la visibilidad al interior de la caseta, apertura no justificada de accesos perimetrales, manejo inadecuado de paquetería bajo custodia, uso de teléfonos celulares durante el servicio y ausencias en los puestos de vigilancia durante fines de semana. El </w:t>
      </w:r>
      <w:proofErr w:type="spellStart"/>
      <w:r w:rsidRPr="004D5C2E">
        <w:rPr>
          <w:rFonts w:ascii="Noto Sans" w:eastAsia="Calibri" w:hAnsi="Noto Sans" w:cs="Noto Sans"/>
          <w:sz w:val="22"/>
          <w:szCs w:val="22"/>
          <w:lang w:val="es-ES"/>
        </w:rPr>
        <w:t>CPA</w:t>
      </w:r>
      <w:proofErr w:type="spellEnd"/>
      <w:r w:rsidRPr="004D5C2E">
        <w:rPr>
          <w:rFonts w:ascii="Noto Sans" w:eastAsia="Calibri" w:hAnsi="Noto Sans" w:cs="Noto Sans"/>
          <w:sz w:val="22"/>
          <w:szCs w:val="22"/>
          <w:lang w:val="es-ES"/>
        </w:rPr>
        <w:t xml:space="preserve"> tomó nota de la denuncia y acordó trasladar el punto a la próxima reunión del </w:t>
      </w:r>
      <w:proofErr w:type="spellStart"/>
      <w:r w:rsidRPr="004D5C2E">
        <w:rPr>
          <w:rFonts w:ascii="Noto Sans" w:eastAsia="Calibri" w:hAnsi="Noto Sans" w:cs="Noto Sans"/>
          <w:sz w:val="22"/>
          <w:szCs w:val="22"/>
          <w:lang w:val="es-ES"/>
        </w:rPr>
        <w:t>CCA</w:t>
      </w:r>
      <w:proofErr w:type="spellEnd"/>
      <w:r w:rsidRPr="004D5C2E">
        <w:rPr>
          <w:rFonts w:ascii="Noto Sans" w:eastAsia="Calibri" w:hAnsi="Noto Sans" w:cs="Noto Sans"/>
          <w:sz w:val="22"/>
          <w:szCs w:val="22"/>
          <w:lang w:val="es-ES"/>
        </w:rPr>
        <w:t xml:space="preserve"> para que sea atendido por las instancias administrativas correspondientes.</w:t>
      </w:r>
    </w:p>
    <w:p w14:paraId="7EE05EC4" w14:textId="77777777" w:rsidR="00CB5AA9" w:rsidRPr="004D5C2E" w:rsidRDefault="00CB5AA9" w:rsidP="00CB5AA9">
      <w:pPr>
        <w:suppressAutoHyphens w:val="0"/>
        <w:spacing w:before="30" w:after="30"/>
        <w:ind w:left="-567" w:right="-660"/>
        <w:jc w:val="both"/>
        <w:rPr>
          <w:rFonts w:ascii="Noto Sans" w:eastAsia="Calibri" w:hAnsi="Noto Sans" w:cs="Noto Sans"/>
          <w:sz w:val="22"/>
          <w:szCs w:val="22"/>
          <w:lang w:val="es-ES"/>
        </w:rPr>
      </w:pPr>
      <w:r w:rsidRPr="004D5C2E">
        <w:rPr>
          <w:rFonts w:ascii="Noto Sans" w:eastAsia="Calibri" w:hAnsi="Noto Sans" w:cs="Noto Sans"/>
          <w:sz w:val="22"/>
          <w:szCs w:val="22"/>
          <w:lang w:val="es-ES"/>
        </w:rPr>
        <w:t>ii.</w:t>
      </w:r>
      <w:r w:rsidRPr="004D5C2E">
        <w:rPr>
          <w:rFonts w:ascii="Noto Sans" w:eastAsia="Calibri" w:hAnsi="Noto Sans" w:cs="Noto Sans"/>
          <w:sz w:val="22"/>
          <w:szCs w:val="22"/>
          <w:lang w:val="es-ES"/>
        </w:rPr>
        <w:tab/>
        <w:t xml:space="preserve">Se manifestó inconformidad por parte de la comunidad por el renombramiento de edificios del </w:t>
      </w:r>
      <w:proofErr w:type="spellStart"/>
      <w:r w:rsidRPr="004D5C2E">
        <w:rPr>
          <w:rFonts w:ascii="Noto Sans" w:eastAsia="Calibri" w:hAnsi="Noto Sans" w:cs="Noto Sans"/>
          <w:sz w:val="22"/>
          <w:szCs w:val="22"/>
          <w:lang w:val="es-ES"/>
        </w:rPr>
        <w:t>INAOE</w:t>
      </w:r>
      <w:proofErr w:type="spellEnd"/>
      <w:r w:rsidRPr="004D5C2E">
        <w:rPr>
          <w:rFonts w:ascii="Noto Sans" w:eastAsia="Calibri" w:hAnsi="Noto Sans" w:cs="Noto Sans"/>
          <w:sz w:val="22"/>
          <w:szCs w:val="22"/>
          <w:lang w:val="es-ES"/>
        </w:rPr>
        <w:t xml:space="preserve"> sin consulta previa a la comunidad ni al </w:t>
      </w:r>
      <w:proofErr w:type="spellStart"/>
      <w:r w:rsidRPr="004D5C2E">
        <w:rPr>
          <w:rFonts w:ascii="Noto Sans" w:eastAsia="Calibri" w:hAnsi="Noto Sans" w:cs="Noto Sans"/>
          <w:sz w:val="22"/>
          <w:szCs w:val="22"/>
          <w:lang w:val="es-ES"/>
        </w:rPr>
        <w:t>CCA</w:t>
      </w:r>
      <w:proofErr w:type="spellEnd"/>
      <w:r w:rsidRPr="004D5C2E">
        <w:rPr>
          <w:rFonts w:ascii="Noto Sans" w:eastAsia="Calibri" w:hAnsi="Noto Sans" w:cs="Noto Sans"/>
          <w:sz w:val="22"/>
          <w:szCs w:val="22"/>
          <w:lang w:val="es-ES"/>
        </w:rPr>
        <w:t xml:space="preserve">, señalando además una aparente inconsistencia en el uso de recursos presupuestales. El </w:t>
      </w:r>
      <w:proofErr w:type="spellStart"/>
      <w:r w:rsidRPr="004D5C2E">
        <w:rPr>
          <w:rFonts w:ascii="Noto Sans" w:eastAsia="Calibri" w:hAnsi="Noto Sans" w:cs="Noto Sans"/>
          <w:sz w:val="22"/>
          <w:szCs w:val="22"/>
          <w:lang w:val="es-ES"/>
        </w:rPr>
        <w:t>CPA</w:t>
      </w:r>
      <w:proofErr w:type="spellEnd"/>
      <w:r w:rsidRPr="004D5C2E">
        <w:rPr>
          <w:rFonts w:ascii="Noto Sans" w:eastAsia="Calibri" w:hAnsi="Noto Sans" w:cs="Noto Sans"/>
          <w:sz w:val="22"/>
          <w:szCs w:val="22"/>
          <w:lang w:val="es-ES"/>
        </w:rPr>
        <w:t xml:space="preserve"> acordó llevar el punto al </w:t>
      </w:r>
      <w:proofErr w:type="spellStart"/>
      <w:r w:rsidRPr="004D5C2E">
        <w:rPr>
          <w:rFonts w:ascii="Noto Sans" w:eastAsia="Calibri" w:hAnsi="Noto Sans" w:cs="Noto Sans"/>
          <w:sz w:val="22"/>
          <w:szCs w:val="22"/>
          <w:lang w:val="es-ES"/>
        </w:rPr>
        <w:t>CCA</w:t>
      </w:r>
      <w:proofErr w:type="spellEnd"/>
      <w:r w:rsidRPr="004D5C2E">
        <w:rPr>
          <w:rFonts w:ascii="Noto Sans" w:eastAsia="Calibri" w:hAnsi="Noto Sans" w:cs="Noto Sans"/>
          <w:sz w:val="22"/>
          <w:szCs w:val="22"/>
          <w:lang w:val="es-ES"/>
        </w:rPr>
        <w:t xml:space="preserve"> para que decisiones administrativas de esta naturaleza sean consultadas y aprobadas por la comunidad antes de su implementación.</w:t>
      </w:r>
    </w:p>
    <w:p w14:paraId="00A08A0E" w14:textId="77777777" w:rsidR="00CB5AA9" w:rsidRPr="004D5C2E" w:rsidRDefault="00CB5AA9" w:rsidP="00CB5AA9">
      <w:pPr>
        <w:suppressAutoHyphens w:val="0"/>
        <w:spacing w:before="30" w:after="30"/>
        <w:ind w:left="-567" w:right="-660"/>
        <w:jc w:val="both"/>
        <w:rPr>
          <w:rFonts w:ascii="Noto Sans" w:eastAsia="Calibri" w:hAnsi="Noto Sans" w:cs="Noto Sans"/>
          <w:sz w:val="22"/>
          <w:szCs w:val="22"/>
          <w:lang w:val="es-ES"/>
        </w:rPr>
      </w:pPr>
      <w:r w:rsidRPr="004D5C2E">
        <w:rPr>
          <w:rFonts w:ascii="Noto Sans" w:eastAsia="Calibri" w:hAnsi="Noto Sans" w:cs="Noto Sans"/>
          <w:sz w:val="22"/>
          <w:szCs w:val="22"/>
          <w:lang w:val="es-ES"/>
        </w:rPr>
        <w:t>iii.</w:t>
      </w:r>
      <w:r w:rsidRPr="004D5C2E">
        <w:rPr>
          <w:rFonts w:ascii="Noto Sans" w:eastAsia="Calibri" w:hAnsi="Noto Sans" w:cs="Noto Sans"/>
          <w:sz w:val="22"/>
          <w:szCs w:val="22"/>
          <w:lang w:val="es-ES"/>
        </w:rPr>
        <w:tab/>
        <w:t xml:space="preserve">Cooperación para café y galletas: </w:t>
      </w:r>
    </w:p>
    <w:p w14:paraId="43891885" w14:textId="4763954D" w:rsidR="00D70E1B" w:rsidRPr="004D5C2E" w:rsidRDefault="00CB5AA9" w:rsidP="00CB5AA9">
      <w:pPr>
        <w:suppressAutoHyphens w:val="0"/>
        <w:spacing w:before="30" w:after="30"/>
        <w:ind w:left="-567" w:right="-660"/>
        <w:jc w:val="both"/>
        <w:rPr>
          <w:rFonts w:ascii="Noto Sans" w:eastAsia="Calibri" w:hAnsi="Noto Sans" w:cs="Noto Sans"/>
          <w:sz w:val="22"/>
          <w:szCs w:val="22"/>
          <w:lang w:val="es-ES"/>
        </w:rPr>
      </w:pPr>
      <w:r w:rsidRPr="004D5C2E">
        <w:rPr>
          <w:rFonts w:ascii="Noto Sans" w:eastAsia="Calibri" w:hAnsi="Noto Sans" w:cs="Noto Sans"/>
          <w:sz w:val="22"/>
          <w:szCs w:val="22"/>
          <w:lang w:val="es-ES"/>
        </w:rPr>
        <w:t>Saldo anterior: –$322, egresos: $80, cooperación febrero: $90, saldo nuevo: –$312.</w:t>
      </w:r>
    </w:p>
    <w:p w14:paraId="52638E7A" w14:textId="77777777" w:rsidR="00CB5AA9" w:rsidRPr="004D5C2E" w:rsidRDefault="00CB5AA9" w:rsidP="00CB5AA9">
      <w:pPr>
        <w:suppressAutoHyphens w:val="0"/>
        <w:spacing w:before="30" w:after="30"/>
        <w:ind w:left="-567" w:right="-660"/>
        <w:jc w:val="both"/>
        <w:rPr>
          <w:rFonts w:ascii="Noto Sans" w:eastAsia="Calibri" w:hAnsi="Noto Sans" w:cs="Noto Sans"/>
          <w:b/>
          <w:sz w:val="22"/>
          <w:szCs w:val="22"/>
          <w:lang w:val="es-ES"/>
        </w:rPr>
      </w:pPr>
      <w:bookmarkStart w:id="1" w:name="_GoBack"/>
      <w:bookmarkEnd w:id="1"/>
    </w:p>
    <w:p w14:paraId="019FBF78" w14:textId="1EE2FF79" w:rsidR="00CB5AA9" w:rsidRPr="004D5C2E" w:rsidRDefault="00D70E1B" w:rsidP="00CB5AA9">
      <w:pPr>
        <w:suppressAutoHyphens w:val="0"/>
        <w:spacing w:before="30" w:after="30"/>
        <w:ind w:left="-567" w:right="-660"/>
        <w:jc w:val="both"/>
        <w:rPr>
          <w:rFonts w:ascii="Noto Sans" w:eastAsia="Calibri" w:hAnsi="Noto Sans" w:cs="Noto Sans"/>
          <w:sz w:val="22"/>
          <w:szCs w:val="22"/>
          <w:lang w:val="es-ES"/>
        </w:rPr>
      </w:pPr>
      <w:r w:rsidRPr="004D5C2E">
        <w:rPr>
          <w:rFonts w:ascii="Noto Sans" w:eastAsia="Calibri" w:hAnsi="Noto Sans" w:cs="Noto Sans"/>
          <w:b/>
          <w:sz w:val="22"/>
          <w:szCs w:val="22"/>
          <w:lang w:val="es-ES"/>
        </w:rPr>
        <w:t xml:space="preserve">ACUERDO </w:t>
      </w:r>
      <w:r w:rsidR="00CB5AA9" w:rsidRPr="004D5C2E">
        <w:rPr>
          <w:rFonts w:ascii="Noto Sans" w:eastAsia="Calibri" w:hAnsi="Noto Sans" w:cs="Noto Sans"/>
          <w:b/>
          <w:sz w:val="22"/>
          <w:szCs w:val="22"/>
          <w:lang w:val="es-ES"/>
        </w:rPr>
        <w:t>1</w:t>
      </w:r>
      <w:r w:rsidRPr="004D5C2E">
        <w:rPr>
          <w:rFonts w:ascii="Noto Sans" w:eastAsia="Calibri" w:hAnsi="Noto Sans" w:cs="Noto Sans"/>
          <w:b/>
          <w:sz w:val="22"/>
          <w:szCs w:val="22"/>
          <w:lang w:val="es-ES"/>
        </w:rPr>
        <w:t xml:space="preserve"> CPAEX-190</w:t>
      </w:r>
      <w:r w:rsidR="00CB5AA9" w:rsidRPr="004D5C2E">
        <w:rPr>
          <w:rFonts w:ascii="Noto Sans" w:eastAsia="Calibri" w:hAnsi="Noto Sans" w:cs="Noto Sans"/>
          <w:b/>
          <w:sz w:val="22"/>
          <w:szCs w:val="22"/>
          <w:lang w:val="es-ES"/>
        </w:rPr>
        <w:t>3</w:t>
      </w:r>
      <w:r w:rsidRPr="004D5C2E">
        <w:rPr>
          <w:rFonts w:ascii="Noto Sans" w:eastAsia="Calibri" w:hAnsi="Noto Sans" w:cs="Noto Sans"/>
          <w:b/>
          <w:sz w:val="22"/>
          <w:szCs w:val="22"/>
          <w:lang w:val="es-ES"/>
        </w:rPr>
        <w:t xml:space="preserve">2026: </w:t>
      </w:r>
      <w:r w:rsidR="00CB5AA9" w:rsidRPr="004D5C2E">
        <w:rPr>
          <w:rFonts w:ascii="Noto Sans" w:eastAsia="Calibri" w:hAnsi="Noto Sans" w:cs="Noto Sans"/>
          <w:sz w:val="22"/>
          <w:szCs w:val="22"/>
          <w:lang w:val="es-ES"/>
        </w:rPr>
        <w:t xml:space="preserve">Ante la falta de respuesta por parte de las direcciones correspondientes a las solicitudes formales de información presentadas por el </w:t>
      </w:r>
      <w:proofErr w:type="spellStart"/>
      <w:r w:rsidR="00CB5AA9" w:rsidRPr="004D5C2E">
        <w:rPr>
          <w:rFonts w:ascii="Noto Sans" w:eastAsia="Calibri" w:hAnsi="Noto Sans" w:cs="Noto Sans"/>
          <w:sz w:val="22"/>
          <w:szCs w:val="22"/>
          <w:lang w:val="es-ES"/>
        </w:rPr>
        <w:t>CPA</w:t>
      </w:r>
      <w:proofErr w:type="spellEnd"/>
      <w:r w:rsidR="00CB5AA9" w:rsidRPr="004D5C2E">
        <w:rPr>
          <w:rFonts w:ascii="Noto Sans" w:eastAsia="Calibri" w:hAnsi="Noto Sans" w:cs="Noto Sans"/>
          <w:sz w:val="22"/>
          <w:szCs w:val="22"/>
          <w:lang w:val="es-ES"/>
        </w:rPr>
        <w:t xml:space="preserve">, se acordó interponer una solicitud ante el Órgano Interno de Control (OIC), siempre que haya transcurrido más de un periodo entre el acuerdo del </w:t>
      </w:r>
      <w:proofErr w:type="spellStart"/>
      <w:r w:rsidR="00CB5AA9" w:rsidRPr="004D5C2E">
        <w:rPr>
          <w:rFonts w:ascii="Noto Sans" w:eastAsia="Calibri" w:hAnsi="Noto Sans" w:cs="Noto Sans"/>
          <w:sz w:val="22"/>
          <w:szCs w:val="22"/>
          <w:lang w:val="es-ES"/>
        </w:rPr>
        <w:t>CPA</w:t>
      </w:r>
      <w:proofErr w:type="spellEnd"/>
      <w:r w:rsidR="00CB5AA9" w:rsidRPr="004D5C2E">
        <w:rPr>
          <w:rFonts w:ascii="Noto Sans" w:eastAsia="Calibri" w:hAnsi="Noto Sans" w:cs="Noto Sans"/>
          <w:sz w:val="22"/>
          <w:szCs w:val="22"/>
          <w:lang w:val="es-ES"/>
        </w:rPr>
        <w:t xml:space="preserve"> y la celebración de la reunión del </w:t>
      </w:r>
      <w:proofErr w:type="spellStart"/>
      <w:r w:rsidR="00CB5AA9" w:rsidRPr="004D5C2E">
        <w:rPr>
          <w:rFonts w:ascii="Noto Sans" w:eastAsia="Calibri" w:hAnsi="Noto Sans" w:cs="Noto Sans"/>
          <w:sz w:val="22"/>
          <w:szCs w:val="22"/>
          <w:lang w:val="es-ES"/>
        </w:rPr>
        <w:t>CCA</w:t>
      </w:r>
      <w:proofErr w:type="spellEnd"/>
      <w:r w:rsidR="00CB5AA9" w:rsidRPr="004D5C2E">
        <w:rPr>
          <w:rFonts w:ascii="Noto Sans" w:eastAsia="Calibri" w:hAnsi="Noto Sans" w:cs="Noto Sans"/>
          <w:sz w:val="22"/>
          <w:szCs w:val="22"/>
          <w:lang w:val="es-ES"/>
        </w:rPr>
        <w:t>.</w:t>
      </w:r>
    </w:p>
    <w:p w14:paraId="056F8F5D" w14:textId="0E391C74" w:rsidR="00946C77" w:rsidRPr="004D5C2E" w:rsidRDefault="00946C77" w:rsidP="00CB5AA9">
      <w:pPr>
        <w:suppressAutoHyphens w:val="0"/>
        <w:spacing w:before="30" w:after="30"/>
        <w:ind w:left="-567" w:right="-660"/>
        <w:jc w:val="both"/>
        <w:rPr>
          <w:rFonts w:ascii="Noto Sans" w:eastAsia="Calibri" w:hAnsi="Noto Sans" w:cs="Noto Sans"/>
          <w:sz w:val="22"/>
          <w:szCs w:val="22"/>
          <w:lang w:val="es-ES"/>
        </w:rPr>
      </w:pPr>
    </w:p>
    <w:p w14:paraId="19D93EE0" w14:textId="2CB2D953" w:rsidR="00946C77" w:rsidRPr="004D5C2E" w:rsidRDefault="00946C77" w:rsidP="00946C77">
      <w:pPr>
        <w:suppressAutoHyphens w:val="0"/>
        <w:spacing w:before="30" w:after="30"/>
        <w:ind w:left="-567" w:right="-660"/>
        <w:jc w:val="both"/>
        <w:rPr>
          <w:rFonts w:ascii="Noto Sans" w:eastAsia="Calibri" w:hAnsi="Noto Sans" w:cs="Noto Sans"/>
          <w:sz w:val="22"/>
          <w:szCs w:val="22"/>
          <w:lang w:val="es-ES"/>
        </w:rPr>
      </w:pPr>
      <w:r w:rsidRPr="004D5C2E">
        <w:rPr>
          <w:rFonts w:ascii="Noto Sans" w:eastAsia="Calibri" w:hAnsi="Noto Sans" w:cs="Noto Sans"/>
          <w:sz w:val="22"/>
          <w:szCs w:val="22"/>
          <w:lang w:val="es-ES"/>
        </w:rPr>
        <w:t>De acuerdo a lo anterior la votación arrojó lo siguiente:</w:t>
      </w:r>
    </w:p>
    <w:p w14:paraId="73B4FBAC" w14:textId="24C76E35" w:rsidR="00946C77" w:rsidRPr="004D5C2E" w:rsidRDefault="00946C77" w:rsidP="00946C77">
      <w:pPr>
        <w:suppressAutoHyphens w:val="0"/>
        <w:spacing w:before="30" w:after="30"/>
        <w:ind w:left="-567" w:right="-660"/>
        <w:jc w:val="both"/>
        <w:rPr>
          <w:rFonts w:ascii="Noto Sans" w:eastAsia="Calibri" w:hAnsi="Noto Sans" w:cs="Noto Sans"/>
          <w:b/>
          <w:sz w:val="22"/>
          <w:szCs w:val="22"/>
          <w:lang w:val="es-ES"/>
        </w:rPr>
      </w:pPr>
      <w:r w:rsidRPr="004D5C2E">
        <w:rPr>
          <w:rStyle w:val="Textoennegrita"/>
          <w:rFonts w:ascii="Noto Sans" w:hAnsi="Noto Sans" w:cs="Noto Sans"/>
          <w:b w:val="0"/>
          <w:sz w:val="22"/>
          <w:szCs w:val="22"/>
        </w:rPr>
        <w:t xml:space="preserve">14 </w:t>
      </w:r>
      <w:proofErr w:type="spellStart"/>
      <w:r w:rsidRPr="004D5C2E">
        <w:rPr>
          <w:rStyle w:val="Textoennegrita"/>
          <w:rFonts w:ascii="Noto Sans" w:hAnsi="Noto Sans" w:cs="Noto Sans"/>
          <w:b w:val="0"/>
          <w:sz w:val="22"/>
          <w:szCs w:val="22"/>
        </w:rPr>
        <w:t>votos</w:t>
      </w:r>
      <w:proofErr w:type="spellEnd"/>
      <w:r w:rsidRPr="004D5C2E">
        <w:rPr>
          <w:rStyle w:val="Textoennegrita"/>
          <w:rFonts w:ascii="Noto Sans" w:hAnsi="Noto Sans" w:cs="Noto Sans"/>
          <w:b w:val="0"/>
          <w:sz w:val="22"/>
          <w:szCs w:val="22"/>
        </w:rPr>
        <w:t xml:space="preserve"> a favor, 1 </w:t>
      </w:r>
      <w:proofErr w:type="spellStart"/>
      <w:r w:rsidRPr="004D5C2E">
        <w:rPr>
          <w:rStyle w:val="Textoennegrita"/>
          <w:rFonts w:ascii="Noto Sans" w:hAnsi="Noto Sans" w:cs="Noto Sans"/>
          <w:b w:val="0"/>
          <w:sz w:val="22"/>
          <w:szCs w:val="22"/>
        </w:rPr>
        <w:t>abstención</w:t>
      </w:r>
      <w:proofErr w:type="spellEnd"/>
      <w:r w:rsidRPr="004D5C2E">
        <w:rPr>
          <w:rStyle w:val="Textoennegrita"/>
          <w:rFonts w:ascii="Noto Sans" w:hAnsi="Noto Sans" w:cs="Noto Sans"/>
          <w:b w:val="0"/>
          <w:sz w:val="22"/>
          <w:szCs w:val="22"/>
        </w:rPr>
        <w:t>, 0 en contra.</w:t>
      </w:r>
    </w:p>
    <w:p w14:paraId="1EA4D658" w14:textId="77777777" w:rsidR="00CB5AA9" w:rsidRPr="004D5C2E" w:rsidRDefault="00CB5AA9" w:rsidP="00CB5AA9">
      <w:pPr>
        <w:suppressAutoHyphens w:val="0"/>
        <w:spacing w:before="30" w:after="30"/>
        <w:ind w:left="-567" w:right="-660"/>
        <w:jc w:val="both"/>
        <w:rPr>
          <w:rFonts w:ascii="Noto Sans" w:eastAsia="Calibri" w:hAnsi="Noto Sans" w:cs="Noto Sans"/>
          <w:sz w:val="22"/>
          <w:szCs w:val="22"/>
          <w:lang w:val="es-ES"/>
        </w:rPr>
      </w:pPr>
    </w:p>
    <w:p w14:paraId="051001F9" w14:textId="300936BE" w:rsidR="00CB5AA9" w:rsidRPr="004D5C2E" w:rsidRDefault="00CB5AA9" w:rsidP="00CB5AA9">
      <w:pPr>
        <w:suppressAutoHyphens w:val="0"/>
        <w:spacing w:before="30" w:after="30"/>
        <w:ind w:left="-567" w:right="-660"/>
        <w:jc w:val="both"/>
        <w:rPr>
          <w:rFonts w:ascii="Noto Sans" w:eastAsia="Calibri" w:hAnsi="Noto Sans" w:cs="Noto Sans"/>
          <w:sz w:val="22"/>
          <w:szCs w:val="22"/>
          <w:lang w:val="es-ES"/>
        </w:rPr>
      </w:pPr>
      <w:r w:rsidRPr="004D5C2E">
        <w:rPr>
          <w:rFonts w:ascii="Noto Sans" w:eastAsia="Calibri" w:hAnsi="Noto Sans" w:cs="Noto Sans"/>
          <w:b/>
          <w:sz w:val="22"/>
          <w:szCs w:val="22"/>
          <w:lang w:val="es-ES"/>
        </w:rPr>
        <w:t xml:space="preserve">ACUERDO </w:t>
      </w:r>
      <w:r w:rsidRPr="004D5C2E">
        <w:rPr>
          <w:rFonts w:ascii="Noto Sans" w:eastAsia="Calibri" w:hAnsi="Noto Sans" w:cs="Noto Sans"/>
          <w:b/>
          <w:sz w:val="22"/>
          <w:szCs w:val="22"/>
          <w:lang w:val="es-ES"/>
        </w:rPr>
        <w:t>2</w:t>
      </w:r>
      <w:r w:rsidRPr="004D5C2E">
        <w:rPr>
          <w:rFonts w:ascii="Noto Sans" w:eastAsia="Calibri" w:hAnsi="Noto Sans" w:cs="Noto Sans"/>
          <w:b/>
          <w:sz w:val="22"/>
          <w:szCs w:val="22"/>
          <w:lang w:val="es-ES"/>
        </w:rPr>
        <w:t xml:space="preserve"> CPAEX-19032026</w:t>
      </w:r>
      <w:r w:rsidRPr="004D5C2E">
        <w:rPr>
          <w:rFonts w:ascii="Noto Sans" w:eastAsia="Calibri" w:hAnsi="Noto Sans" w:cs="Noto Sans"/>
          <w:b/>
          <w:sz w:val="22"/>
          <w:szCs w:val="22"/>
          <w:lang w:val="es-ES"/>
        </w:rPr>
        <w:t xml:space="preserve">: </w:t>
      </w:r>
      <w:r w:rsidRPr="004D5C2E">
        <w:rPr>
          <w:rFonts w:ascii="Noto Sans" w:eastAsia="Calibri" w:hAnsi="Noto Sans" w:cs="Noto Sans"/>
          <w:sz w:val="22"/>
          <w:szCs w:val="22"/>
          <w:lang w:val="es-ES"/>
        </w:rPr>
        <w:t xml:space="preserve">Se acordó someter a votación en línea la actualización del Reglamento Interno del </w:t>
      </w:r>
      <w:proofErr w:type="spellStart"/>
      <w:r w:rsidRPr="004D5C2E">
        <w:rPr>
          <w:rFonts w:ascii="Noto Sans" w:eastAsia="Calibri" w:hAnsi="Noto Sans" w:cs="Noto Sans"/>
          <w:sz w:val="22"/>
          <w:szCs w:val="22"/>
          <w:lang w:val="es-ES"/>
        </w:rPr>
        <w:t>CPA</w:t>
      </w:r>
      <w:proofErr w:type="spellEnd"/>
      <w:r w:rsidRPr="004D5C2E">
        <w:rPr>
          <w:rFonts w:ascii="Noto Sans" w:eastAsia="Calibri" w:hAnsi="Noto Sans" w:cs="Noto Sans"/>
          <w:sz w:val="22"/>
          <w:szCs w:val="22"/>
          <w:lang w:val="es-ES"/>
        </w:rPr>
        <w:t xml:space="preserve"> en lo general. En caso de ser aprobada, se procederá a la discusión de las reservas en lo particular; en caso de ser rechazada, el documento regresará a la comisión correspondiente para su revisión.</w:t>
      </w:r>
    </w:p>
    <w:p w14:paraId="6C85D8F5" w14:textId="4C4D740D" w:rsidR="00946C77" w:rsidRPr="004D5C2E" w:rsidRDefault="00946C77" w:rsidP="00CB5AA9">
      <w:pPr>
        <w:suppressAutoHyphens w:val="0"/>
        <w:spacing w:before="30" w:after="30"/>
        <w:ind w:left="-567" w:right="-660"/>
        <w:jc w:val="both"/>
        <w:rPr>
          <w:rFonts w:ascii="Noto Sans" w:eastAsia="Calibri" w:hAnsi="Noto Sans" w:cs="Noto Sans"/>
          <w:sz w:val="22"/>
          <w:szCs w:val="22"/>
          <w:lang w:val="es-ES"/>
        </w:rPr>
      </w:pPr>
    </w:p>
    <w:p w14:paraId="0EA62A12" w14:textId="0D0E6DB8" w:rsidR="00946C77" w:rsidRPr="004D5C2E" w:rsidRDefault="00946C77" w:rsidP="00946C77">
      <w:pPr>
        <w:suppressAutoHyphens w:val="0"/>
        <w:spacing w:before="30" w:after="30"/>
        <w:ind w:left="-567" w:right="-660"/>
        <w:jc w:val="both"/>
        <w:rPr>
          <w:rFonts w:ascii="Noto Sans" w:eastAsia="Calibri" w:hAnsi="Noto Sans" w:cs="Noto Sans"/>
          <w:sz w:val="22"/>
          <w:szCs w:val="22"/>
          <w:lang w:val="es-ES"/>
        </w:rPr>
      </w:pPr>
      <w:r w:rsidRPr="004D5C2E">
        <w:rPr>
          <w:rFonts w:ascii="Noto Sans" w:eastAsia="Calibri" w:hAnsi="Noto Sans" w:cs="Noto Sans"/>
          <w:sz w:val="22"/>
          <w:szCs w:val="22"/>
          <w:lang w:val="es-ES"/>
        </w:rPr>
        <w:t>De acuerdo a lo anterior la votación arrojó lo siguiente:</w:t>
      </w:r>
    </w:p>
    <w:p w14:paraId="16CBA958" w14:textId="77777777" w:rsidR="00946C77" w:rsidRPr="004D5C2E" w:rsidRDefault="00946C77" w:rsidP="00946C77">
      <w:pPr>
        <w:suppressAutoHyphens w:val="0"/>
        <w:spacing w:before="30" w:after="30"/>
        <w:ind w:left="-567" w:right="-660"/>
        <w:jc w:val="both"/>
        <w:rPr>
          <w:rFonts w:ascii="Noto Sans" w:hAnsi="Noto Sans" w:cs="Noto Sans"/>
          <w:sz w:val="22"/>
          <w:szCs w:val="22"/>
        </w:rPr>
      </w:pPr>
      <w:r w:rsidRPr="004D5C2E">
        <w:rPr>
          <w:rFonts w:ascii="Noto Sans" w:hAnsi="Noto Sans" w:cs="Noto Sans"/>
          <w:sz w:val="22"/>
          <w:szCs w:val="22"/>
        </w:rPr>
        <w:t xml:space="preserve">10 </w:t>
      </w:r>
      <w:proofErr w:type="spellStart"/>
      <w:r w:rsidRPr="004D5C2E">
        <w:rPr>
          <w:rFonts w:ascii="Noto Sans" w:hAnsi="Noto Sans" w:cs="Noto Sans"/>
          <w:sz w:val="22"/>
          <w:szCs w:val="22"/>
        </w:rPr>
        <w:t>votos</w:t>
      </w:r>
      <w:proofErr w:type="spellEnd"/>
      <w:r w:rsidRPr="004D5C2E">
        <w:rPr>
          <w:rFonts w:ascii="Noto Sans" w:hAnsi="Noto Sans" w:cs="Noto Sans"/>
          <w:sz w:val="22"/>
          <w:szCs w:val="22"/>
        </w:rPr>
        <w:t xml:space="preserve"> a favor.</w:t>
      </w:r>
    </w:p>
    <w:p w14:paraId="37A3D937" w14:textId="77777777" w:rsidR="00946C77" w:rsidRPr="004D5C2E" w:rsidRDefault="00946C77" w:rsidP="00946C77">
      <w:pPr>
        <w:suppressAutoHyphens w:val="0"/>
        <w:spacing w:before="30" w:after="30"/>
        <w:ind w:left="-567" w:right="-660"/>
        <w:jc w:val="both"/>
        <w:rPr>
          <w:rFonts w:ascii="Noto Sans" w:hAnsi="Noto Sans" w:cs="Noto Sans"/>
          <w:sz w:val="22"/>
          <w:szCs w:val="22"/>
        </w:rPr>
      </w:pPr>
    </w:p>
    <w:p w14:paraId="18F56050" w14:textId="77777777" w:rsidR="00946C77" w:rsidRPr="004D5C2E" w:rsidRDefault="00946C77" w:rsidP="00946C77">
      <w:pPr>
        <w:suppressAutoHyphens w:val="0"/>
        <w:spacing w:before="30" w:after="30"/>
        <w:ind w:left="-567" w:right="-660"/>
        <w:jc w:val="both"/>
        <w:rPr>
          <w:rFonts w:ascii="Noto Sans" w:hAnsi="Noto Sans" w:cs="Noto Sans"/>
          <w:sz w:val="22"/>
          <w:szCs w:val="22"/>
        </w:rPr>
      </w:pPr>
      <w:r w:rsidRPr="004D5C2E">
        <w:rPr>
          <w:rFonts w:ascii="Noto Sans" w:hAnsi="Noto Sans" w:cs="Noto Sans"/>
          <w:sz w:val="22"/>
          <w:szCs w:val="22"/>
        </w:rPr>
        <w:t xml:space="preserve">La </w:t>
      </w:r>
      <w:proofErr w:type="spellStart"/>
      <w:r w:rsidRPr="004D5C2E">
        <w:rPr>
          <w:rFonts w:ascii="Noto Sans" w:hAnsi="Noto Sans" w:cs="Noto Sans"/>
          <w:sz w:val="22"/>
          <w:szCs w:val="22"/>
        </w:rPr>
        <w:t>votación</w:t>
      </w:r>
      <w:proofErr w:type="spellEnd"/>
      <w:r w:rsidRPr="004D5C2E">
        <w:rPr>
          <w:rFonts w:ascii="Noto Sans" w:hAnsi="Noto Sans" w:cs="Noto Sans"/>
          <w:sz w:val="22"/>
          <w:szCs w:val="22"/>
        </w:rPr>
        <w:t xml:space="preserve"> de la discusión en general en </w:t>
      </w:r>
      <w:proofErr w:type="spellStart"/>
      <w:r w:rsidRPr="004D5C2E">
        <w:rPr>
          <w:rFonts w:ascii="Noto Sans" w:hAnsi="Noto Sans" w:cs="Noto Sans"/>
          <w:sz w:val="22"/>
          <w:szCs w:val="22"/>
        </w:rPr>
        <w:t>pr</w:t>
      </w:r>
      <w:r w:rsidRPr="004D5C2E">
        <w:rPr>
          <w:rFonts w:ascii="Noto Sans" w:hAnsi="Noto Sans" w:cs="Noto Sans"/>
          <w:sz w:val="22"/>
          <w:szCs w:val="22"/>
        </w:rPr>
        <w:t>esencial</w:t>
      </w:r>
      <w:proofErr w:type="spellEnd"/>
      <w:r w:rsidRPr="004D5C2E">
        <w:rPr>
          <w:rFonts w:ascii="Noto Sans" w:hAnsi="Noto Sans" w:cs="Noto Sans"/>
          <w:sz w:val="22"/>
          <w:szCs w:val="22"/>
        </w:rPr>
        <w:t>.</w:t>
      </w:r>
    </w:p>
    <w:p w14:paraId="133A763C" w14:textId="5CD95742" w:rsidR="00946C77" w:rsidRPr="004D5C2E" w:rsidRDefault="00946C77" w:rsidP="00946C77">
      <w:pPr>
        <w:suppressAutoHyphens w:val="0"/>
        <w:spacing w:before="30" w:after="30"/>
        <w:ind w:left="-567" w:right="-660"/>
        <w:jc w:val="both"/>
        <w:rPr>
          <w:rFonts w:ascii="Noto Sans" w:eastAsia="Calibri" w:hAnsi="Noto Sans" w:cs="Noto Sans"/>
          <w:sz w:val="22"/>
          <w:szCs w:val="22"/>
          <w:lang w:val="es-ES"/>
        </w:rPr>
      </w:pPr>
      <w:r w:rsidRPr="004D5C2E">
        <w:rPr>
          <w:rFonts w:ascii="Noto Sans" w:hAnsi="Noto Sans" w:cs="Noto Sans"/>
          <w:sz w:val="22"/>
          <w:szCs w:val="22"/>
        </w:rPr>
        <w:t xml:space="preserve">6 </w:t>
      </w:r>
      <w:proofErr w:type="spellStart"/>
      <w:r w:rsidRPr="004D5C2E">
        <w:rPr>
          <w:rFonts w:ascii="Noto Sans" w:hAnsi="Noto Sans" w:cs="Noto Sans"/>
          <w:sz w:val="22"/>
          <w:szCs w:val="22"/>
        </w:rPr>
        <w:t>votos</w:t>
      </w:r>
      <w:proofErr w:type="spellEnd"/>
      <w:r w:rsidRPr="004D5C2E">
        <w:rPr>
          <w:rFonts w:ascii="Noto Sans" w:hAnsi="Noto Sans" w:cs="Noto Sans"/>
          <w:sz w:val="22"/>
          <w:szCs w:val="22"/>
        </w:rPr>
        <w:t xml:space="preserve"> a favor</w:t>
      </w:r>
    </w:p>
    <w:p w14:paraId="5269FEDF" w14:textId="77777777" w:rsidR="00946C77" w:rsidRPr="004D5C2E" w:rsidRDefault="00946C77" w:rsidP="00CB5AA9">
      <w:pPr>
        <w:suppressAutoHyphens w:val="0"/>
        <w:spacing w:before="30" w:after="30"/>
        <w:ind w:left="-567" w:right="-660"/>
        <w:jc w:val="both"/>
        <w:rPr>
          <w:rFonts w:ascii="Noto Sans" w:eastAsia="Calibri" w:hAnsi="Noto Sans" w:cs="Noto Sans"/>
          <w:sz w:val="22"/>
          <w:szCs w:val="22"/>
          <w:lang w:val="es-ES"/>
        </w:rPr>
      </w:pPr>
    </w:p>
    <w:p w14:paraId="7E933E34" w14:textId="7969AAA3" w:rsidR="00CB5AA9" w:rsidRPr="004D5C2E" w:rsidRDefault="00CB5AA9" w:rsidP="00CB5AA9">
      <w:pPr>
        <w:suppressAutoHyphens w:val="0"/>
        <w:spacing w:before="30" w:after="30"/>
        <w:ind w:left="-567" w:right="-660"/>
        <w:jc w:val="both"/>
        <w:rPr>
          <w:rFonts w:ascii="Noto Sans" w:eastAsia="Calibri" w:hAnsi="Noto Sans" w:cs="Noto Sans"/>
          <w:sz w:val="22"/>
          <w:szCs w:val="22"/>
          <w:lang w:val="es-ES"/>
        </w:rPr>
      </w:pPr>
    </w:p>
    <w:p w14:paraId="28B066BA" w14:textId="6C1BC5AA" w:rsidR="00CB5AA9" w:rsidRPr="004D5C2E" w:rsidRDefault="00CB5AA9" w:rsidP="00CB5AA9">
      <w:pPr>
        <w:suppressAutoHyphens w:val="0"/>
        <w:spacing w:before="30" w:after="30"/>
        <w:ind w:left="-567" w:right="-660"/>
        <w:jc w:val="both"/>
        <w:rPr>
          <w:rFonts w:ascii="Noto Sans" w:eastAsia="Calibri" w:hAnsi="Noto Sans" w:cs="Noto Sans"/>
          <w:sz w:val="22"/>
          <w:szCs w:val="22"/>
          <w:lang w:val="es-ES"/>
        </w:rPr>
      </w:pPr>
      <w:r w:rsidRPr="004D5C2E">
        <w:rPr>
          <w:rFonts w:ascii="Noto Sans" w:eastAsia="Calibri" w:hAnsi="Noto Sans" w:cs="Noto Sans"/>
          <w:b/>
          <w:sz w:val="22"/>
          <w:szCs w:val="22"/>
          <w:lang w:val="es-ES"/>
        </w:rPr>
        <w:t xml:space="preserve">ACUERDO </w:t>
      </w:r>
      <w:r w:rsidRPr="004D5C2E">
        <w:rPr>
          <w:rFonts w:ascii="Noto Sans" w:eastAsia="Calibri" w:hAnsi="Noto Sans" w:cs="Noto Sans"/>
          <w:b/>
          <w:sz w:val="22"/>
          <w:szCs w:val="22"/>
          <w:lang w:val="es-ES"/>
        </w:rPr>
        <w:t>3</w:t>
      </w:r>
      <w:r w:rsidRPr="004D5C2E">
        <w:rPr>
          <w:rFonts w:ascii="Noto Sans" w:eastAsia="Calibri" w:hAnsi="Noto Sans" w:cs="Noto Sans"/>
          <w:b/>
          <w:sz w:val="22"/>
          <w:szCs w:val="22"/>
          <w:lang w:val="es-ES"/>
        </w:rPr>
        <w:t xml:space="preserve"> CPAEX-19032026:</w:t>
      </w:r>
      <w:r w:rsidRPr="004D5C2E">
        <w:rPr>
          <w:rFonts w:ascii="Noto Sans" w:eastAsia="Calibri" w:hAnsi="Noto Sans" w:cs="Noto Sans"/>
          <w:sz w:val="22"/>
          <w:szCs w:val="22"/>
          <w:lang w:val="es-ES"/>
        </w:rPr>
        <w:t xml:space="preserve"> </w:t>
      </w:r>
      <w:r w:rsidR="00046B46" w:rsidRPr="004D5C2E">
        <w:rPr>
          <w:rFonts w:ascii="Noto Sans" w:eastAsia="Calibri" w:hAnsi="Noto Sans" w:cs="Noto Sans"/>
          <w:sz w:val="22"/>
          <w:szCs w:val="22"/>
          <w:lang w:val="es-ES"/>
        </w:rPr>
        <w:t>Por unanimidad se acordó que e</w:t>
      </w:r>
      <w:r w:rsidRPr="004D5C2E">
        <w:rPr>
          <w:rFonts w:ascii="Noto Sans" w:eastAsia="Calibri" w:hAnsi="Noto Sans" w:cs="Noto Sans"/>
          <w:sz w:val="22"/>
          <w:szCs w:val="22"/>
          <w:lang w:val="es-ES"/>
        </w:rPr>
        <w:t xml:space="preserve">n caso de que la actualización del Reglamento Interno del </w:t>
      </w:r>
      <w:proofErr w:type="spellStart"/>
      <w:r w:rsidRPr="004D5C2E">
        <w:rPr>
          <w:rFonts w:ascii="Noto Sans" w:eastAsia="Calibri" w:hAnsi="Noto Sans" w:cs="Noto Sans"/>
          <w:sz w:val="22"/>
          <w:szCs w:val="22"/>
          <w:lang w:val="es-ES"/>
        </w:rPr>
        <w:t>CPA</w:t>
      </w:r>
      <w:proofErr w:type="spellEnd"/>
      <w:r w:rsidRPr="004D5C2E">
        <w:rPr>
          <w:rFonts w:ascii="Noto Sans" w:eastAsia="Calibri" w:hAnsi="Noto Sans" w:cs="Noto Sans"/>
          <w:sz w:val="22"/>
          <w:szCs w:val="22"/>
          <w:lang w:val="es-ES"/>
        </w:rPr>
        <w:t xml:space="preserve"> sea aprobada en lo general, se convocará a una sesión extraordinaria del </w:t>
      </w:r>
      <w:proofErr w:type="spellStart"/>
      <w:r w:rsidRPr="004D5C2E">
        <w:rPr>
          <w:rFonts w:ascii="Noto Sans" w:eastAsia="Calibri" w:hAnsi="Noto Sans" w:cs="Noto Sans"/>
          <w:sz w:val="22"/>
          <w:szCs w:val="22"/>
          <w:lang w:val="es-ES"/>
        </w:rPr>
        <w:t>CPA</w:t>
      </w:r>
      <w:proofErr w:type="spellEnd"/>
      <w:r w:rsidRPr="004D5C2E">
        <w:rPr>
          <w:rFonts w:ascii="Noto Sans" w:eastAsia="Calibri" w:hAnsi="Noto Sans" w:cs="Noto Sans"/>
          <w:sz w:val="22"/>
          <w:szCs w:val="22"/>
          <w:lang w:val="es-ES"/>
        </w:rPr>
        <w:t xml:space="preserve"> el jueves 26 de marzo para la discusión y resolución de las reservas en lo particular.</w:t>
      </w:r>
      <w:r w:rsidR="00046B46" w:rsidRPr="004D5C2E">
        <w:rPr>
          <w:rFonts w:ascii="Noto Sans" w:eastAsia="Calibri" w:hAnsi="Noto Sans" w:cs="Noto Sans"/>
          <w:sz w:val="22"/>
          <w:szCs w:val="22"/>
          <w:lang w:val="es-ES"/>
        </w:rPr>
        <w:t xml:space="preserve"> </w:t>
      </w:r>
    </w:p>
    <w:p w14:paraId="35E5AAE9" w14:textId="77777777" w:rsidR="00CB5AA9" w:rsidRPr="004D5C2E" w:rsidRDefault="00CB5AA9" w:rsidP="00CB5AA9">
      <w:pPr>
        <w:suppressAutoHyphens w:val="0"/>
        <w:spacing w:before="30" w:after="30"/>
        <w:ind w:left="-567" w:right="-660"/>
        <w:jc w:val="both"/>
        <w:rPr>
          <w:rFonts w:ascii="Noto Sans" w:eastAsia="Calibri" w:hAnsi="Noto Sans" w:cs="Noto Sans"/>
          <w:sz w:val="22"/>
          <w:szCs w:val="22"/>
          <w:lang w:val="es-ES"/>
        </w:rPr>
      </w:pPr>
    </w:p>
    <w:p w14:paraId="70AB930C" w14:textId="0B7A2DD5" w:rsidR="00CB5AA9" w:rsidRPr="004D5C2E" w:rsidRDefault="0011758E" w:rsidP="00CB5AA9">
      <w:pPr>
        <w:suppressAutoHyphens w:val="0"/>
        <w:spacing w:before="30" w:after="30"/>
        <w:ind w:left="-567" w:right="-660"/>
        <w:jc w:val="both"/>
        <w:rPr>
          <w:rFonts w:ascii="Noto Sans" w:eastAsia="Calibri" w:hAnsi="Noto Sans" w:cs="Noto Sans"/>
          <w:sz w:val="22"/>
          <w:szCs w:val="22"/>
          <w:lang w:val="es-ES"/>
        </w:rPr>
      </w:pPr>
      <w:r w:rsidRPr="004D5C2E">
        <w:rPr>
          <w:rFonts w:ascii="Noto Sans" w:eastAsia="Calibri" w:hAnsi="Noto Sans" w:cs="Noto Sans"/>
          <w:b/>
          <w:sz w:val="22"/>
          <w:szCs w:val="22"/>
          <w:lang w:val="es-ES"/>
        </w:rPr>
        <w:t xml:space="preserve">ACUERDO </w:t>
      </w:r>
      <w:r w:rsidRPr="004D5C2E">
        <w:rPr>
          <w:rFonts w:ascii="Noto Sans" w:eastAsia="Calibri" w:hAnsi="Noto Sans" w:cs="Noto Sans"/>
          <w:b/>
          <w:sz w:val="22"/>
          <w:szCs w:val="22"/>
          <w:lang w:val="es-ES"/>
        </w:rPr>
        <w:t>4</w:t>
      </w:r>
      <w:r w:rsidRPr="004D5C2E">
        <w:rPr>
          <w:rFonts w:ascii="Noto Sans" w:eastAsia="Calibri" w:hAnsi="Noto Sans" w:cs="Noto Sans"/>
          <w:b/>
          <w:sz w:val="22"/>
          <w:szCs w:val="22"/>
          <w:lang w:val="es-ES"/>
        </w:rPr>
        <w:t xml:space="preserve"> CPAEX-19032026:</w:t>
      </w:r>
      <w:r w:rsidRPr="004D5C2E">
        <w:rPr>
          <w:rFonts w:ascii="Noto Sans" w:eastAsia="Calibri" w:hAnsi="Noto Sans" w:cs="Noto Sans"/>
          <w:b/>
          <w:sz w:val="22"/>
          <w:szCs w:val="22"/>
          <w:lang w:val="es-ES"/>
        </w:rPr>
        <w:t xml:space="preserve"> </w:t>
      </w:r>
      <w:r w:rsidR="00046B46" w:rsidRPr="004D5C2E">
        <w:rPr>
          <w:rFonts w:ascii="Noto Sans" w:eastAsia="Calibri" w:hAnsi="Noto Sans" w:cs="Noto Sans"/>
          <w:sz w:val="22"/>
          <w:szCs w:val="22"/>
          <w:lang w:val="es-ES"/>
        </w:rPr>
        <w:t xml:space="preserve">Por unanimidad se acordó </w:t>
      </w:r>
      <w:r w:rsidR="00CB5AA9" w:rsidRPr="004D5C2E">
        <w:rPr>
          <w:rFonts w:ascii="Noto Sans" w:eastAsia="Calibri" w:hAnsi="Noto Sans" w:cs="Noto Sans"/>
          <w:sz w:val="22"/>
          <w:szCs w:val="22"/>
          <w:lang w:val="es-ES"/>
        </w:rPr>
        <w:t xml:space="preserve">presentar ante el </w:t>
      </w:r>
      <w:proofErr w:type="spellStart"/>
      <w:r w:rsidR="00CB5AA9" w:rsidRPr="004D5C2E">
        <w:rPr>
          <w:rFonts w:ascii="Noto Sans" w:eastAsia="Calibri" w:hAnsi="Noto Sans" w:cs="Noto Sans"/>
          <w:sz w:val="22"/>
          <w:szCs w:val="22"/>
          <w:lang w:val="es-ES"/>
        </w:rPr>
        <w:t>CCA</w:t>
      </w:r>
      <w:proofErr w:type="spellEnd"/>
      <w:r w:rsidR="00CB5AA9" w:rsidRPr="004D5C2E">
        <w:rPr>
          <w:rFonts w:ascii="Noto Sans" w:eastAsia="Calibri" w:hAnsi="Noto Sans" w:cs="Noto Sans"/>
          <w:sz w:val="22"/>
          <w:szCs w:val="22"/>
          <w:lang w:val="es-ES"/>
        </w:rPr>
        <w:t xml:space="preserve"> el tema de las irregularidades detectadas en el servicio de vigilancia del </w:t>
      </w:r>
      <w:proofErr w:type="spellStart"/>
      <w:r w:rsidR="00CB5AA9" w:rsidRPr="004D5C2E">
        <w:rPr>
          <w:rFonts w:ascii="Noto Sans" w:eastAsia="Calibri" w:hAnsi="Noto Sans" w:cs="Noto Sans"/>
          <w:sz w:val="22"/>
          <w:szCs w:val="22"/>
          <w:lang w:val="es-ES"/>
        </w:rPr>
        <w:t>INAOE</w:t>
      </w:r>
      <w:proofErr w:type="spellEnd"/>
      <w:r w:rsidR="00CB5AA9" w:rsidRPr="004D5C2E">
        <w:rPr>
          <w:rFonts w:ascii="Noto Sans" w:eastAsia="Calibri" w:hAnsi="Noto Sans" w:cs="Noto Sans"/>
          <w:sz w:val="22"/>
          <w:szCs w:val="22"/>
          <w:lang w:val="es-ES"/>
        </w:rPr>
        <w:t>, a fin de que sea atendido por las instancias administrativas competentes.</w:t>
      </w:r>
    </w:p>
    <w:p w14:paraId="5FEAA9AF" w14:textId="77777777" w:rsidR="0011758E" w:rsidRPr="004D5C2E" w:rsidRDefault="0011758E" w:rsidP="00CB5AA9">
      <w:pPr>
        <w:suppressAutoHyphens w:val="0"/>
        <w:spacing w:before="30" w:after="30"/>
        <w:ind w:left="-567" w:right="-660"/>
        <w:jc w:val="both"/>
        <w:rPr>
          <w:rFonts w:ascii="Noto Sans" w:eastAsia="Calibri" w:hAnsi="Noto Sans" w:cs="Noto Sans"/>
          <w:sz w:val="22"/>
          <w:szCs w:val="22"/>
          <w:lang w:val="es-ES"/>
        </w:rPr>
      </w:pPr>
    </w:p>
    <w:p w14:paraId="05ED916A" w14:textId="446DC07D" w:rsidR="00A025E9" w:rsidRPr="004D5C2E" w:rsidRDefault="0011758E" w:rsidP="00CB5AA9">
      <w:pPr>
        <w:suppressAutoHyphens w:val="0"/>
        <w:spacing w:before="30" w:after="30"/>
        <w:ind w:left="-567" w:right="-660"/>
        <w:jc w:val="both"/>
        <w:rPr>
          <w:rFonts w:ascii="Noto Sans" w:eastAsia="Calibri" w:hAnsi="Noto Sans" w:cs="Noto Sans"/>
          <w:sz w:val="22"/>
          <w:szCs w:val="22"/>
          <w:lang w:val="es-ES"/>
        </w:rPr>
      </w:pPr>
      <w:r w:rsidRPr="004D5C2E">
        <w:rPr>
          <w:rFonts w:ascii="Noto Sans" w:eastAsia="Calibri" w:hAnsi="Noto Sans" w:cs="Noto Sans"/>
          <w:b/>
          <w:sz w:val="22"/>
          <w:szCs w:val="22"/>
          <w:lang w:val="es-ES"/>
        </w:rPr>
        <w:t>ACUERDO 4 CPAEX-19032026</w:t>
      </w:r>
      <w:r w:rsidRPr="004D5C2E">
        <w:rPr>
          <w:rFonts w:ascii="Noto Sans" w:eastAsia="Calibri" w:hAnsi="Noto Sans" w:cs="Noto Sans"/>
          <w:b/>
          <w:sz w:val="22"/>
          <w:szCs w:val="22"/>
          <w:lang w:val="es-ES"/>
        </w:rPr>
        <w:t xml:space="preserve">. </w:t>
      </w:r>
      <w:r w:rsidR="00046B46" w:rsidRPr="004D5C2E">
        <w:rPr>
          <w:rFonts w:ascii="Noto Sans" w:eastAsia="Calibri" w:hAnsi="Noto Sans" w:cs="Noto Sans"/>
          <w:sz w:val="22"/>
          <w:szCs w:val="22"/>
          <w:lang w:val="es-ES"/>
        </w:rPr>
        <w:t xml:space="preserve">Por unanimidad se acordó </w:t>
      </w:r>
      <w:r w:rsidR="00CB5AA9" w:rsidRPr="004D5C2E">
        <w:rPr>
          <w:rFonts w:ascii="Noto Sans" w:eastAsia="Calibri" w:hAnsi="Noto Sans" w:cs="Noto Sans"/>
          <w:sz w:val="22"/>
          <w:szCs w:val="22"/>
          <w:lang w:val="es-ES"/>
        </w:rPr>
        <w:t xml:space="preserve">presentar ante el </w:t>
      </w:r>
      <w:proofErr w:type="spellStart"/>
      <w:r w:rsidR="00CB5AA9" w:rsidRPr="004D5C2E">
        <w:rPr>
          <w:rFonts w:ascii="Noto Sans" w:eastAsia="Calibri" w:hAnsi="Noto Sans" w:cs="Noto Sans"/>
          <w:sz w:val="22"/>
          <w:szCs w:val="22"/>
          <w:lang w:val="es-ES"/>
        </w:rPr>
        <w:t>CCA</w:t>
      </w:r>
      <w:proofErr w:type="spellEnd"/>
      <w:r w:rsidR="00CB5AA9" w:rsidRPr="004D5C2E">
        <w:rPr>
          <w:rFonts w:ascii="Noto Sans" w:eastAsia="Calibri" w:hAnsi="Noto Sans" w:cs="Noto Sans"/>
          <w:sz w:val="22"/>
          <w:szCs w:val="22"/>
          <w:lang w:val="es-ES"/>
        </w:rPr>
        <w:t xml:space="preserve"> la inconformidad de la comunidad académica respecto al renombramiento de edificios del </w:t>
      </w:r>
      <w:proofErr w:type="spellStart"/>
      <w:r w:rsidR="00CB5AA9" w:rsidRPr="004D5C2E">
        <w:rPr>
          <w:rFonts w:ascii="Noto Sans" w:eastAsia="Calibri" w:hAnsi="Noto Sans" w:cs="Noto Sans"/>
          <w:sz w:val="22"/>
          <w:szCs w:val="22"/>
          <w:lang w:val="es-ES"/>
        </w:rPr>
        <w:t>INAOE</w:t>
      </w:r>
      <w:proofErr w:type="spellEnd"/>
      <w:r w:rsidR="00CB5AA9" w:rsidRPr="004D5C2E">
        <w:rPr>
          <w:rFonts w:ascii="Noto Sans" w:eastAsia="Calibri" w:hAnsi="Noto Sans" w:cs="Noto Sans"/>
          <w:sz w:val="22"/>
          <w:szCs w:val="22"/>
          <w:lang w:val="es-ES"/>
        </w:rPr>
        <w:t xml:space="preserve">, realizado sin consulta previa ni aprobación del </w:t>
      </w:r>
      <w:proofErr w:type="spellStart"/>
      <w:r w:rsidR="00CB5AA9" w:rsidRPr="004D5C2E">
        <w:rPr>
          <w:rFonts w:ascii="Noto Sans" w:eastAsia="Calibri" w:hAnsi="Noto Sans" w:cs="Noto Sans"/>
          <w:sz w:val="22"/>
          <w:szCs w:val="22"/>
          <w:lang w:val="es-ES"/>
        </w:rPr>
        <w:t>CCA</w:t>
      </w:r>
      <w:proofErr w:type="spellEnd"/>
      <w:r w:rsidR="00CB5AA9" w:rsidRPr="004D5C2E">
        <w:rPr>
          <w:rFonts w:ascii="Noto Sans" w:eastAsia="Calibri" w:hAnsi="Noto Sans" w:cs="Noto Sans"/>
          <w:sz w:val="22"/>
          <w:szCs w:val="22"/>
          <w:lang w:val="es-ES"/>
        </w:rPr>
        <w:t>.</w:t>
      </w:r>
    </w:p>
    <w:p w14:paraId="063577C6" w14:textId="77777777" w:rsidR="0011758E" w:rsidRPr="004D5C2E" w:rsidRDefault="0011758E" w:rsidP="00B63AEE">
      <w:pPr>
        <w:suppressAutoHyphens w:val="0"/>
        <w:spacing w:before="30" w:after="30"/>
        <w:ind w:left="-567" w:right="-660"/>
        <w:jc w:val="both"/>
        <w:rPr>
          <w:rFonts w:ascii="Noto Sans" w:eastAsia="Calibri" w:hAnsi="Noto Sans" w:cs="Noto Sans"/>
          <w:sz w:val="22"/>
          <w:szCs w:val="22"/>
          <w:lang w:val="es-ES"/>
        </w:rPr>
      </w:pPr>
    </w:p>
    <w:p w14:paraId="5FAD4674" w14:textId="50FBCFDA" w:rsidR="002F61DA" w:rsidRPr="004D5C2E" w:rsidRDefault="00937AA6" w:rsidP="00B63AEE">
      <w:pPr>
        <w:suppressAutoHyphens w:val="0"/>
        <w:spacing w:before="30" w:after="30"/>
        <w:ind w:left="-567" w:right="-660"/>
        <w:jc w:val="both"/>
        <w:rPr>
          <w:rFonts w:ascii="Noto Sans" w:eastAsia="Calibri" w:hAnsi="Noto Sans" w:cs="Noto Sans"/>
          <w:sz w:val="22"/>
          <w:szCs w:val="22"/>
          <w:lang w:val="es-ES"/>
        </w:rPr>
      </w:pPr>
      <w:r w:rsidRPr="004D5C2E">
        <w:rPr>
          <w:rFonts w:ascii="Noto Sans" w:eastAsia="Calibri" w:hAnsi="Noto Sans" w:cs="Noto Sans"/>
          <w:sz w:val="22"/>
          <w:szCs w:val="22"/>
          <w:lang w:val="es-ES"/>
        </w:rPr>
        <w:t xml:space="preserve">El Secretario del CPA informó que </w:t>
      </w:r>
      <w:r w:rsidR="00411376" w:rsidRPr="004D5C2E">
        <w:rPr>
          <w:rFonts w:ascii="Noto Sans" w:eastAsia="Calibri" w:hAnsi="Noto Sans" w:cs="Noto Sans"/>
          <w:sz w:val="22"/>
          <w:szCs w:val="22"/>
          <w:lang w:val="es-ES"/>
        </w:rPr>
        <w:t xml:space="preserve">la próxima reunión ordinaria se realizará </w:t>
      </w:r>
      <w:r w:rsidR="00210550" w:rsidRPr="004D5C2E">
        <w:rPr>
          <w:rFonts w:ascii="Noto Sans" w:eastAsia="Calibri" w:hAnsi="Noto Sans" w:cs="Noto Sans"/>
          <w:sz w:val="22"/>
          <w:szCs w:val="22"/>
          <w:lang w:val="es-ES"/>
        </w:rPr>
        <w:t xml:space="preserve">el </w:t>
      </w:r>
      <w:r w:rsidR="0011758E" w:rsidRPr="004D5C2E">
        <w:rPr>
          <w:rFonts w:ascii="Noto Sans" w:eastAsia="Calibri" w:hAnsi="Noto Sans" w:cs="Noto Sans"/>
          <w:sz w:val="22"/>
          <w:szCs w:val="22"/>
          <w:lang w:val="es-ES"/>
        </w:rPr>
        <w:t>23</w:t>
      </w:r>
      <w:r w:rsidR="00210550" w:rsidRPr="004D5C2E">
        <w:rPr>
          <w:rFonts w:ascii="Noto Sans" w:eastAsia="Calibri" w:hAnsi="Noto Sans" w:cs="Noto Sans"/>
          <w:sz w:val="22"/>
          <w:szCs w:val="22"/>
          <w:lang w:val="es-ES"/>
        </w:rPr>
        <w:t xml:space="preserve"> de </w:t>
      </w:r>
      <w:r w:rsidR="0011758E" w:rsidRPr="004D5C2E">
        <w:rPr>
          <w:rFonts w:ascii="Noto Sans" w:eastAsia="Calibri" w:hAnsi="Noto Sans" w:cs="Noto Sans"/>
          <w:sz w:val="22"/>
          <w:szCs w:val="22"/>
          <w:lang w:val="es-ES"/>
        </w:rPr>
        <w:t>abril</w:t>
      </w:r>
      <w:r w:rsidR="00210550" w:rsidRPr="004D5C2E">
        <w:rPr>
          <w:rFonts w:ascii="Noto Sans" w:eastAsia="Calibri" w:hAnsi="Noto Sans" w:cs="Noto Sans"/>
          <w:sz w:val="22"/>
          <w:szCs w:val="22"/>
          <w:lang w:val="es-ES"/>
        </w:rPr>
        <w:t xml:space="preserve"> </w:t>
      </w:r>
      <w:r w:rsidR="00411376" w:rsidRPr="004D5C2E">
        <w:rPr>
          <w:rFonts w:ascii="Noto Sans" w:eastAsia="Calibri" w:hAnsi="Noto Sans" w:cs="Noto Sans"/>
          <w:sz w:val="22"/>
          <w:szCs w:val="22"/>
          <w:lang w:val="es-ES"/>
        </w:rPr>
        <w:t xml:space="preserve">de 2026. </w:t>
      </w:r>
    </w:p>
    <w:bookmarkEnd w:id="0"/>
    <w:p w14:paraId="0CAD2EA1" w14:textId="729FC353" w:rsidR="000E40E9" w:rsidRPr="004D5C2E" w:rsidRDefault="000E40E9" w:rsidP="00B63AEE">
      <w:pPr>
        <w:pStyle w:val="Prrafodelista"/>
        <w:tabs>
          <w:tab w:val="left" w:pos="-851"/>
          <w:tab w:val="left" w:pos="284"/>
          <w:tab w:val="left" w:pos="567"/>
        </w:tabs>
        <w:suppressAutoHyphens w:val="0"/>
        <w:spacing w:before="30" w:after="30"/>
        <w:ind w:left="-567" w:right="-660"/>
        <w:jc w:val="both"/>
        <w:rPr>
          <w:rFonts w:ascii="Noto Sans" w:eastAsia="Calibri" w:hAnsi="Noto Sans" w:cs="Noto Sans"/>
          <w:lang w:val="es-ES" w:eastAsia="es-ES"/>
        </w:rPr>
      </w:pPr>
    </w:p>
    <w:p w14:paraId="6AE29B58" w14:textId="440F9C15" w:rsidR="000E40E9" w:rsidRPr="004D5C2E" w:rsidRDefault="00CC0E46" w:rsidP="00B63AEE">
      <w:pPr>
        <w:suppressAutoHyphens w:val="0"/>
        <w:spacing w:before="30" w:after="30" w:line="259" w:lineRule="auto"/>
        <w:ind w:left="-567" w:right="-660"/>
        <w:jc w:val="both"/>
        <w:rPr>
          <w:rFonts w:ascii="Noto Sans" w:eastAsia="Calibri" w:hAnsi="Noto Sans" w:cs="Noto Sans"/>
          <w:sz w:val="22"/>
          <w:szCs w:val="22"/>
          <w:lang w:val="es-MX" w:eastAsia="en-US"/>
        </w:rPr>
      </w:pPr>
      <w:r w:rsidRPr="004D5C2E">
        <w:rPr>
          <w:rFonts w:ascii="Noto Sans" w:eastAsia="Calibri" w:hAnsi="Noto Sans" w:cs="Noto Sans"/>
          <w:sz w:val="22"/>
          <w:szCs w:val="22"/>
          <w:lang w:val="es-MX" w:eastAsia="en-US"/>
        </w:rPr>
        <w:t xml:space="preserve">Siendo las </w:t>
      </w:r>
      <w:r w:rsidR="0011758E" w:rsidRPr="004D5C2E">
        <w:rPr>
          <w:rFonts w:ascii="Noto Sans" w:eastAsia="Calibri" w:hAnsi="Noto Sans" w:cs="Noto Sans"/>
          <w:sz w:val="22"/>
          <w:szCs w:val="22"/>
          <w:lang w:val="es-MX" w:eastAsia="en-US"/>
        </w:rPr>
        <w:t>13</w:t>
      </w:r>
      <w:r w:rsidRPr="004D5C2E">
        <w:rPr>
          <w:rFonts w:ascii="Noto Sans" w:eastAsia="Calibri" w:hAnsi="Noto Sans" w:cs="Noto Sans"/>
          <w:sz w:val="22"/>
          <w:szCs w:val="22"/>
          <w:lang w:val="es-MX" w:eastAsia="en-US"/>
        </w:rPr>
        <w:t>:</w:t>
      </w:r>
      <w:r w:rsidR="0011758E" w:rsidRPr="004D5C2E">
        <w:rPr>
          <w:rFonts w:ascii="Noto Sans" w:eastAsia="Calibri" w:hAnsi="Noto Sans" w:cs="Noto Sans"/>
          <w:sz w:val="22"/>
          <w:szCs w:val="22"/>
          <w:lang w:val="es-MX" w:eastAsia="en-US"/>
        </w:rPr>
        <w:t>20</w:t>
      </w:r>
      <w:r w:rsidR="000E40E9" w:rsidRPr="004D5C2E">
        <w:rPr>
          <w:rFonts w:ascii="Noto Sans" w:eastAsia="Calibri" w:hAnsi="Noto Sans" w:cs="Noto Sans"/>
          <w:sz w:val="22"/>
          <w:szCs w:val="22"/>
          <w:lang w:val="es-MX" w:eastAsia="en-US"/>
        </w:rPr>
        <w:t xml:space="preserve"> horas del día </w:t>
      </w:r>
      <w:r w:rsidR="00480026" w:rsidRPr="004D5C2E">
        <w:rPr>
          <w:rFonts w:ascii="Noto Sans" w:eastAsia="Calibri" w:hAnsi="Noto Sans" w:cs="Noto Sans"/>
          <w:sz w:val="22"/>
          <w:szCs w:val="22"/>
          <w:lang w:val="es-MX" w:eastAsia="en-US"/>
        </w:rPr>
        <w:t>19</w:t>
      </w:r>
      <w:r w:rsidR="000E40E9" w:rsidRPr="004D5C2E">
        <w:rPr>
          <w:rFonts w:ascii="Noto Sans" w:eastAsia="Calibri" w:hAnsi="Noto Sans" w:cs="Noto Sans"/>
          <w:sz w:val="22"/>
          <w:szCs w:val="22"/>
          <w:lang w:val="es-MX" w:eastAsia="en-US"/>
        </w:rPr>
        <w:t xml:space="preserve"> de </w:t>
      </w:r>
      <w:r w:rsidR="0011758E" w:rsidRPr="004D5C2E">
        <w:rPr>
          <w:rFonts w:ascii="Noto Sans" w:eastAsia="Calibri" w:hAnsi="Noto Sans" w:cs="Noto Sans"/>
          <w:sz w:val="22"/>
          <w:szCs w:val="22"/>
          <w:lang w:val="es-MX" w:eastAsia="en-US"/>
        </w:rPr>
        <w:t>marzo</w:t>
      </w:r>
      <w:r w:rsidR="00063A9C" w:rsidRPr="004D5C2E">
        <w:rPr>
          <w:rFonts w:ascii="Noto Sans" w:eastAsia="Calibri" w:hAnsi="Noto Sans" w:cs="Noto Sans"/>
          <w:sz w:val="22"/>
          <w:szCs w:val="22"/>
          <w:lang w:val="es-MX" w:eastAsia="en-US"/>
        </w:rPr>
        <w:t xml:space="preserve"> de </w:t>
      </w:r>
      <w:r w:rsidR="000E40E9" w:rsidRPr="004D5C2E">
        <w:rPr>
          <w:rFonts w:ascii="Noto Sans" w:eastAsia="Calibri" w:hAnsi="Noto Sans" w:cs="Noto Sans"/>
          <w:sz w:val="22"/>
          <w:szCs w:val="22"/>
          <w:lang w:val="es-MX" w:eastAsia="en-US"/>
        </w:rPr>
        <w:t xml:space="preserve">dos </w:t>
      </w:r>
      <w:r w:rsidR="00210550" w:rsidRPr="004D5C2E">
        <w:rPr>
          <w:rFonts w:ascii="Noto Sans" w:eastAsia="Calibri" w:hAnsi="Noto Sans" w:cs="Noto Sans"/>
          <w:sz w:val="22"/>
          <w:szCs w:val="22"/>
          <w:lang w:val="es-MX" w:eastAsia="en-US"/>
        </w:rPr>
        <w:t>mil veintiséis</w:t>
      </w:r>
      <w:r w:rsidR="000E40E9" w:rsidRPr="004D5C2E">
        <w:rPr>
          <w:rFonts w:ascii="Noto Sans" w:eastAsia="Calibri" w:hAnsi="Noto Sans" w:cs="Noto Sans"/>
          <w:sz w:val="22"/>
          <w:szCs w:val="22"/>
          <w:lang w:val="es-MX" w:eastAsia="en-US"/>
        </w:rPr>
        <w:t xml:space="preserve"> se da por concluida la reunión.</w:t>
      </w:r>
    </w:p>
    <w:p w14:paraId="1977EA55" w14:textId="7F325598" w:rsidR="00EE44EA" w:rsidRPr="004D5C2E" w:rsidRDefault="00EE44EA" w:rsidP="00B63AEE">
      <w:pPr>
        <w:suppressAutoHyphens w:val="0"/>
        <w:spacing w:before="30" w:after="30" w:line="259" w:lineRule="auto"/>
        <w:ind w:left="-567" w:right="-660"/>
        <w:jc w:val="both"/>
        <w:rPr>
          <w:rFonts w:ascii="Noto Sans" w:eastAsia="Calibri" w:hAnsi="Noto Sans" w:cs="Noto Sans"/>
          <w:sz w:val="22"/>
          <w:szCs w:val="22"/>
          <w:lang w:val="es-MX" w:eastAsia="en-US"/>
        </w:rPr>
      </w:pPr>
    </w:p>
    <w:p w14:paraId="33A73198" w14:textId="77777777" w:rsidR="000E40E9" w:rsidRPr="004D5C2E" w:rsidRDefault="000E40E9" w:rsidP="00B63AEE">
      <w:pPr>
        <w:pStyle w:val="Sinespaciado"/>
        <w:spacing w:before="30" w:after="30"/>
        <w:ind w:left="-567" w:right="-660"/>
        <w:jc w:val="center"/>
        <w:rPr>
          <w:rFonts w:ascii="Noto Sans" w:hAnsi="Noto Sans" w:cs="Noto Sans"/>
          <w:i w:val="0"/>
          <w:sz w:val="22"/>
          <w:szCs w:val="22"/>
          <w:lang w:val="es-ES"/>
        </w:rPr>
      </w:pPr>
      <w:r w:rsidRPr="004D5C2E">
        <w:rPr>
          <w:rFonts w:ascii="Noto Sans" w:hAnsi="Noto Sans" w:cs="Noto Sans"/>
          <w:i w:val="0"/>
          <w:sz w:val="22"/>
          <w:szCs w:val="22"/>
          <w:lang w:val="es-ES"/>
        </w:rPr>
        <w:t>Atentamente</w:t>
      </w:r>
    </w:p>
    <w:p w14:paraId="30265435" w14:textId="77777777" w:rsidR="000E40E9" w:rsidRPr="004D5C2E" w:rsidRDefault="000E40E9" w:rsidP="00B63AEE">
      <w:pPr>
        <w:pStyle w:val="Sinespaciado"/>
        <w:spacing w:before="30" w:after="30"/>
        <w:ind w:left="-567" w:right="-660"/>
        <w:jc w:val="center"/>
        <w:rPr>
          <w:rFonts w:ascii="Noto Sans" w:hAnsi="Noto Sans" w:cs="Noto Sans"/>
          <w:i w:val="0"/>
          <w:sz w:val="22"/>
          <w:szCs w:val="22"/>
          <w:lang w:val="es-ES"/>
        </w:rPr>
      </w:pPr>
    </w:p>
    <w:p w14:paraId="4E8E555F" w14:textId="565D882A" w:rsidR="000E40E9" w:rsidRPr="004D5C2E" w:rsidRDefault="000E40E9" w:rsidP="00B63AEE">
      <w:pPr>
        <w:pStyle w:val="Sinespaciado"/>
        <w:spacing w:before="30" w:after="30"/>
        <w:ind w:left="-567" w:right="-660"/>
        <w:rPr>
          <w:rFonts w:ascii="Noto Sans" w:hAnsi="Noto Sans" w:cs="Noto Sans"/>
          <w:i w:val="0"/>
          <w:sz w:val="22"/>
          <w:szCs w:val="22"/>
          <w:lang w:val="es-ES"/>
        </w:rPr>
      </w:pPr>
    </w:p>
    <w:p w14:paraId="29C5C424" w14:textId="301A5B99" w:rsidR="00757EF0" w:rsidRPr="004D5C2E" w:rsidRDefault="00757EF0" w:rsidP="00B63AEE">
      <w:pPr>
        <w:pStyle w:val="Sinespaciado"/>
        <w:spacing w:before="30" w:after="30"/>
        <w:ind w:left="-567" w:right="-660"/>
        <w:rPr>
          <w:rFonts w:ascii="Noto Sans" w:hAnsi="Noto Sans" w:cs="Noto Sans"/>
          <w:i w:val="0"/>
          <w:sz w:val="22"/>
          <w:szCs w:val="22"/>
          <w:lang w:val="es-ES"/>
        </w:rPr>
      </w:pPr>
    </w:p>
    <w:p w14:paraId="7E38C33C" w14:textId="77777777" w:rsidR="00757EF0" w:rsidRPr="004D5C2E" w:rsidRDefault="00757EF0" w:rsidP="00B63AEE">
      <w:pPr>
        <w:pStyle w:val="Sinespaciado"/>
        <w:spacing w:before="30" w:after="30"/>
        <w:ind w:left="-567" w:right="-660"/>
        <w:rPr>
          <w:rFonts w:ascii="Noto Sans" w:hAnsi="Noto Sans" w:cs="Noto Sans"/>
          <w:i w:val="0"/>
          <w:sz w:val="22"/>
          <w:szCs w:val="22"/>
          <w:lang w:val="es-ES"/>
        </w:rPr>
      </w:pPr>
    </w:p>
    <w:p w14:paraId="456E03F0" w14:textId="77777777" w:rsidR="000E40E9" w:rsidRPr="004D5C2E" w:rsidRDefault="000E40E9" w:rsidP="00B63AEE">
      <w:pPr>
        <w:pStyle w:val="Sinespaciado"/>
        <w:spacing w:before="30" w:after="30"/>
        <w:ind w:left="-567" w:right="-660"/>
        <w:rPr>
          <w:rFonts w:ascii="Noto Sans" w:hAnsi="Noto Sans" w:cs="Noto Sans"/>
          <w:i w:val="0"/>
          <w:sz w:val="22"/>
          <w:szCs w:val="22"/>
          <w:lang w:val="es-ES"/>
        </w:rPr>
      </w:pPr>
    </w:p>
    <w:p w14:paraId="2899F3A4" w14:textId="77777777" w:rsidR="000E40E9" w:rsidRPr="004D5C2E" w:rsidRDefault="000E40E9" w:rsidP="00B63AEE">
      <w:pPr>
        <w:pStyle w:val="Sinespaciado"/>
        <w:spacing w:before="30" w:after="30"/>
        <w:ind w:left="-567" w:right="-660"/>
        <w:jc w:val="center"/>
        <w:rPr>
          <w:rFonts w:ascii="Noto Sans" w:hAnsi="Noto Sans" w:cs="Noto Sans"/>
          <w:i w:val="0"/>
          <w:sz w:val="22"/>
          <w:szCs w:val="22"/>
          <w:lang w:val="es-ES"/>
        </w:rPr>
      </w:pPr>
      <w:r w:rsidRPr="004D5C2E">
        <w:rPr>
          <w:rFonts w:ascii="Noto Sans" w:hAnsi="Noto Sans" w:cs="Noto Sans"/>
          <w:i w:val="0"/>
          <w:sz w:val="22"/>
          <w:szCs w:val="22"/>
          <w:lang w:val="es-ES"/>
        </w:rPr>
        <w:t>_________________________________________</w:t>
      </w:r>
    </w:p>
    <w:p w14:paraId="3524B22C" w14:textId="7AB3BB1F" w:rsidR="000E40E9" w:rsidRPr="004D5C2E" w:rsidRDefault="000E40E9" w:rsidP="00B63AEE">
      <w:pPr>
        <w:pStyle w:val="Sinespaciado"/>
        <w:spacing w:before="30" w:after="30"/>
        <w:ind w:left="-567" w:right="-660"/>
        <w:jc w:val="center"/>
        <w:rPr>
          <w:rFonts w:ascii="Noto Sans" w:hAnsi="Noto Sans" w:cs="Noto Sans"/>
          <w:i w:val="0"/>
          <w:sz w:val="22"/>
          <w:szCs w:val="22"/>
          <w:lang w:val="es-ES"/>
        </w:rPr>
      </w:pPr>
      <w:r w:rsidRPr="004D5C2E">
        <w:rPr>
          <w:rFonts w:ascii="Noto Sans" w:hAnsi="Noto Sans" w:cs="Noto Sans"/>
          <w:i w:val="0"/>
          <w:sz w:val="22"/>
          <w:szCs w:val="22"/>
          <w:lang w:val="es-ES"/>
        </w:rPr>
        <w:t>Dr. F</w:t>
      </w:r>
      <w:r w:rsidR="00EE44EA" w:rsidRPr="004D5C2E">
        <w:rPr>
          <w:rFonts w:ascii="Noto Sans" w:hAnsi="Noto Sans" w:cs="Noto Sans"/>
          <w:i w:val="0"/>
          <w:sz w:val="22"/>
          <w:szCs w:val="22"/>
          <w:lang w:val="es-ES"/>
        </w:rPr>
        <w:t>ernando</w:t>
      </w:r>
      <w:r w:rsidRPr="004D5C2E">
        <w:rPr>
          <w:rFonts w:ascii="Noto Sans" w:hAnsi="Noto Sans" w:cs="Noto Sans"/>
          <w:i w:val="0"/>
          <w:sz w:val="22"/>
          <w:szCs w:val="22"/>
          <w:lang w:val="es-ES"/>
        </w:rPr>
        <w:t xml:space="preserve"> Fabián Rosales </w:t>
      </w:r>
      <w:r w:rsidR="00CA24E2" w:rsidRPr="004D5C2E">
        <w:rPr>
          <w:rFonts w:ascii="Noto Sans" w:hAnsi="Noto Sans" w:cs="Noto Sans"/>
          <w:i w:val="0"/>
          <w:sz w:val="22"/>
          <w:szCs w:val="22"/>
          <w:lang w:val="es-ES"/>
        </w:rPr>
        <w:t>Ortega</w:t>
      </w:r>
    </w:p>
    <w:p w14:paraId="5BD4026C" w14:textId="77777777" w:rsidR="000E40E9" w:rsidRPr="004D5C2E" w:rsidRDefault="000E40E9" w:rsidP="00B63AEE">
      <w:pPr>
        <w:pStyle w:val="Sinespaciado"/>
        <w:spacing w:before="30" w:after="30"/>
        <w:ind w:left="-567" w:right="-660"/>
        <w:jc w:val="center"/>
        <w:rPr>
          <w:rFonts w:ascii="Noto Sans" w:hAnsi="Noto Sans" w:cs="Noto Sans"/>
          <w:i w:val="0"/>
          <w:sz w:val="22"/>
          <w:szCs w:val="22"/>
          <w:lang w:val="es-ES"/>
        </w:rPr>
      </w:pPr>
      <w:r w:rsidRPr="004D5C2E">
        <w:rPr>
          <w:rFonts w:ascii="Noto Sans" w:hAnsi="Noto Sans" w:cs="Noto Sans"/>
          <w:i w:val="0"/>
          <w:sz w:val="22"/>
          <w:szCs w:val="22"/>
          <w:lang w:val="es-ES"/>
        </w:rPr>
        <w:t>Representante Titular de Astrofísica</w:t>
      </w:r>
    </w:p>
    <w:p w14:paraId="6F6DCB2A" w14:textId="77777777" w:rsidR="000E40E9" w:rsidRPr="004D5C2E" w:rsidRDefault="000E40E9" w:rsidP="00B63AEE">
      <w:pPr>
        <w:pStyle w:val="Sinespaciado"/>
        <w:spacing w:before="30" w:after="30"/>
        <w:ind w:left="-567" w:right="-660"/>
        <w:jc w:val="center"/>
        <w:rPr>
          <w:rFonts w:ascii="Noto Sans" w:hAnsi="Noto Sans" w:cs="Noto Sans"/>
          <w:i w:val="0"/>
          <w:sz w:val="22"/>
          <w:szCs w:val="22"/>
          <w:lang w:val="es-ES"/>
        </w:rPr>
      </w:pPr>
      <w:r w:rsidRPr="004D5C2E">
        <w:rPr>
          <w:rFonts w:ascii="Noto Sans" w:hAnsi="Noto Sans" w:cs="Noto Sans"/>
          <w:i w:val="0"/>
          <w:sz w:val="22"/>
          <w:szCs w:val="22"/>
          <w:lang w:val="es-ES"/>
        </w:rPr>
        <w:t>y Secretario del CPA</w:t>
      </w:r>
    </w:p>
    <w:p w14:paraId="4BE96A22" w14:textId="1AEE104C" w:rsidR="000E40E9" w:rsidRPr="004D5C2E" w:rsidRDefault="000E40E9" w:rsidP="00B63AEE">
      <w:pPr>
        <w:spacing w:before="30" w:after="30"/>
        <w:ind w:left="-567" w:right="-660"/>
        <w:rPr>
          <w:rFonts w:ascii="Noto Sans" w:hAnsi="Noto Sans" w:cs="Noto Sans"/>
          <w:sz w:val="22"/>
          <w:szCs w:val="22"/>
          <w:lang w:val="es-MX"/>
        </w:rPr>
      </w:pPr>
    </w:p>
    <w:p w14:paraId="30DB07B8" w14:textId="77777777" w:rsidR="00351999" w:rsidRPr="004D5C2E" w:rsidRDefault="00351999" w:rsidP="00B63AEE">
      <w:pPr>
        <w:suppressAutoHyphens w:val="0"/>
        <w:spacing w:after="160" w:line="259" w:lineRule="auto"/>
        <w:ind w:left="-567" w:right="-660"/>
        <w:jc w:val="right"/>
        <w:rPr>
          <w:rFonts w:ascii="Noto Sans" w:hAnsi="Noto Sans" w:cs="Noto Sans"/>
          <w:sz w:val="22"/>
          <w:szCs w:val="22"/>
          <w:lang w:val="es-ES"/>
        </w:rPr>
      </w:pPr>
    </w:p>
    <w:sectPr w:rsidR="00351999" w:rsidRPr="004D5C2E" w:rsidSect="00EB23D9">
      <w:headerReference w:type="default" r:id="rId8"/>
      <w:footerReference w:type="default" r:id="rId9"/>
      <w:pgSz w:w="12240" w:h="15840"/>
      <w:pgMar w:top="1915" w:right="1701" w:bottom="1417" w:left="1560" w:header="708" w:footer="708" w:gutter="0"/>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71E271" w14:textId="77777777" w:rsidR="00E37506" w:rsidRDefault="00E37506">
      <w:r>
        <w:separator/>
      </w:r>
    </w:p>
  </w:endnote>
  <w:endnote w:type="continuationSeparator" w:id="0">
    <w:p w14:paraId="2BA4F125" w14:textId="77777777" w:rsidR="00E37506" w:rsidRDefault="00E37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roman"/>
    <w:pitch w:val="default"/>
  </w:font>
  <w:font w:name="Lucida Grande">
    <w:altName w:val="Segoe UI"/>
    <w:charset w:val="00"/>
    <w:family w:val="swiss"/>
    <w:pitch w:val="variable"/>
    <w:sig w:usb0="E1000AEF" w:usb1="5000A1FF" w:usb2="00000000" w:usb3="00000000" w:csb0="000001BF" w:csb1="00000000"/>
  </w:font>
  <w:font w:name="Liberation Sans">
    <w:altName w:val="Arial"/>
    <w:charset w:val="01"/>
    <w:family w:val="swiss"/>
    <w:pitch w:val="variable"/>
  </w:font>
  <w:font w:name="FreeSan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Noto Sans">
    <w:panose1 w:val="020B0502040504020204"/>
    <w:charset w:val="00"/>
    <w:family w:val="swiss"/>
    <w:pitch w:val="variable"/>
    <w:sig w:usb0="E00002FF" w:usb1="4000201F" w:usb2="0800002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530"/>
      <w:gridCol w:w="449"/>
    </w:tblGrid>
    <w:tr w:rsidR="00467120" w:rsidRPr="00C16D9C" w14:paraId="3F2CD2C0" w14:textId="77777777" w:rsidTr="00C16D9C">
      <w:trPr>
        <w:jc w:val="right"/>
      </w:trPr>
      <w:tc>
        <w:tcPr>
          <w:tcW w:w="4795" w:type="dxa"/>
          <w:shd w:val="clear" w:color="auto" w:fill="auto"/>
          <w:vAlign w:val="center"/>
        </w:tcPr>
        <w:sdt>
          <w:sdtPr>
            <w:rPr>
              <w:caps/>
              <w:color w:val="002060"/>
              <w:lang w:val="es-MX"/>
            </w:rPr>
            <w:alias w:val="Autor"/>
            <w:tag w:val=""/>
            <w:id w:val="1534539408"/>
            <w:placeholder>
              <w:docPart w:val="2271568F51D44122B410702D103C2647"/>
            </w:placeholder>
            <w:dataBinding w:prefixMappings="xmlns:ns0='http://purl.org/dc/elements/1.1/' xmlns:ns1='http://schemas.openxmlformats.org/package/2006/metadata/core-properties' " w:xpath="/ns1:coreProperties[1]/ns0:creator[1]" w:storeItemID="{6C3C8BC8-F283-45AE-878A-BAB7291924A1}"/>
            <w:text/>
          </w:sdtPr>
          <w:sdtEndPr/>
          <w:sdtContent>
            <w:p w14:paraId="7664B2A9" w14:textId="6943117F" w:rsidR="00467120" w:rsidRPr="00C10E43" w:rsidRDefault="00467120" w:rsidP="00C16D9C">
              <w:pPr>
                <w:pStyle w:val="Encabezado"/>
                <w:jc w:val="center"/>
                <w:rPr>
                  <w:caps/>
                  <w:color w:val="002060"/>
                  <w:lang w:val="es-MX"/>
                </w:rPr>
              </w:pPr>
              <w:r w:rsidRPr="00C10E43">
                <w:rPr>
                  <w:caps/>
                  <w:color w:val="002060"/>
                  <w:lang w:val="es-MX"/>
                </w:rPr>
                <w:t>COLEGIO DEL PERSONAL ACADÉMICO – CPA - INAOE</w:t>
              </w:r>
            </w:p>
          </w:sdtContent>
        </w:sdt>
      </w:tc>
      <w:tc>
        <w:tcPr>
          <w:tcW w:w="250" w:type="pct"/>
          <w:shd w:val="clear" w:color="auto" w:fill="auto"/>
          <w:vAlign w:val="center"/>
        </w:tcPr>
        <w:p w14:paraId="1026E506" w14:textId="5E950D6C" w:rsidR="00467120" w:rsidRPr="00C16D9C" w:rsidRDefault="00467120">
          <w:pPr>
            <w:pStyle w:val="Piedepgina"/>
            <w:jc w:val="center"/>
            <w:rPr>
              <w:b/>
              <w:bCs/>
              <w:color w:val="002060"/>
            </w:rPr>
          </w:pPr>
          <w:r w:rsidRPr="00C16D9C">
            <w:rPr>
              <w:b/>
              <w:bCs/>
              <w:color w:val="002060"/>
            </w:rPr>
            <w:fldChar w:fldCharType="begin"/>
          </w:r>
          <w:r w:rsidRPr="00C16D9C">
            <w:rPr>
              <w:b/>
              <w:bCs/>
              <w:color w:val="002060"/>
            </w:rPr>
            <w:instrText>PAGE   \* MERGEFORMAT</w:instrText>
          </w:r>
          <w:r w:rsidRPr="00C16D9C">
            <w:rPr>
              <w:b/>
              <w:bCs/>
              <w:color w:val="002060"/>
            </w:rPr>
            <w:fldChar w:fldCharType="separate"/>
          </w:r>
          <w:r w:rsidR="00FB7734" w:rsidRPr="00FB7734">
            <w:rPr>
              <w:b/>
              <w:bCs/>
              <w:noProof/>
              <w:color w:val="002060"/>
              <w:lang w:val="es-ES"/>
            </w:rPr>
            <w:t>4</w:t>
          </w:r>
          <w:r w:rsidRPr="00C16D9C">
            <w:rPr>
              <w:b/>
              <w:bCs/>
              <w:color w:val="002060"/>
            </w:rPr>
            <w:fldChar w:fldCharType="end"/>
          </w:r>
        </w:p>
      </w:tc>
    </w:tr>
  </w:tbl>
  <w:p w14:paraId="03A3925D" w14:textId="26D28C7F" w:rsidR="00467120" w:rsidRDefault="0046712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50A79D" w14:textId="77777777" w:rsidR="00E37506" w:rsidRDefault="00E37506">
      <w:r>
        <w:separator/>
      </w:r>
    </w:p>
  </w:footnote>
  <w:footnote w:type="continuationSeparator" w:id="0">
    <w:p w14:paraId="5D23EEFA" w14:textId="77777777" w:rsidR="00E37506" w:rsidRDefault="00E3750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EF0E4C" w14:textId="6C892EDB" w:rsidR="00EE44EA" w:rsidRDefault="00EE44EA" w:rsidP="00EE44EA">
    <w:pPr>
      <w:pStyle w:val="Encabezado"/>
      <w:tabs>
        <w:tab w:val="clear" w:pos="4419"/>
        <w:tab w:val="clear" w:pos="8838"/>
      </w:tabs>
      <w:ind w:left="1416" w:firstLine="708"/>
      <w:jc w:val="right"/>
      <w:rPr>
        <w:noProof/>
        <w:lang w:val="es-MX" w:eastAsia="es-MX"/>
      </w:rPr>
    </w:pPr>
    <w:r w:rsidRPr="000E40E9">
      <w:rPr>
        <w:noProof/>
        <w:lang w:val="es-MX" w:eastAsia="es-MX"/>
      </w:rPr>
      <w:drawing>
        <wp:anchor distT="0" distB="0" distL="114300" distR="114300" simplePos="0" relativeHeight="251658240" behindDoc="0" locked="0" layoutInCell="1" allowOverlap="1" wp14:anchorId="64093900" wp14:editId="65D76B36">
          <wp:simplePos x="0" y="0"/>
          <wp:positionH relativeFrom="column">
            <wp:posOffset>-3810</wp:posOffset>
          </wp:positionH>
          <wp:positionV relativeFrom="paragraph">
            <wp:posOffset>67857</wp:posOffset>
          </wp:positionV>
          <wp:extent cx="730800" cy="730800"/>
          <wp:effectExtent l="0" t="0" r="6350" b="6350"/>
          <wp:wrapNone/>
          <wp:docPr id="1" name="Imagen 1" descr="C:\Users\SILVIA~1\AppData\Local\Temp\770c446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ILVIA~1\AppData\Local\Temp\770c446d.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800" cy="73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40E9">
      <w:rPr>
        <w:noProof/>
        <w:lang w:val="es-MX" w:eastAsia="es-MX"/>
      </w:rPr>
      <w:t xml:space="preserve">    </w:t>
    </w:r>
  </w:p>
  <w:p w14:paraId="3325B0F0" w14:textId="77777777" w:rsidR="00EE44EA" w:rsidRDefault="00EE44EA" w:rsidP="00EE44EA">
    <w:pPr>
      <w:pStyle w:val="Encabezado"/>
      <w:tabs>
        <w:tab w:val="clear" w:pos="4419"/>
        <w:tab w:val="clear" w:pos="8838"/>
      </w:tabs>
      <w:ind w:left="1416" w:firstLine="708"/>
      <w:jc w:val="right"/>
      <w:rPr>
        <w:color w:val="1F497D" w:themeColor="text2"/>
        <w:sz w:val="32"/>
        <w:szCs w:val="32"/>
        <w:lang w:val="es-MX"/>
      </w:rPr>
    </w:pPr>
  </w:p>
  <w:p w14:paraId="62AFFE54" w14:textId="4801B2B7" w:rsidR="00EE44EA" w:rsidRPr="00A25805" w:rsidRDefault="00EE44EA" w:rsidP="00EE44EA">
    <w:pPr>
      <w:pStyle w:val="Encabezado"/>
      <w:tabs>
        <w:tab w:val="clear" w:pos="4419"/>
        <w:tab w:val="clear" w:pos="8838"/>
      </w:tabs>
      <w:ind w:left="1416" w:firstLine="708"/>
      <w:jc w:val="right"/>
      <w:rPr>
        <w:color w:val="1F497D" w:themeColor="text2"/>
        <w:sz w:val="32"/>
        <w:szCs w:val="32"/>
        <w:lang w:val="es-MX"/>
      </w:rPr>
    </w:pPr>
    <w:r w:rsidRPr="00A25805">
      <w:rPr>
        <w:color w:val="1F497D" w:themeColor="text2"/>
        <w:sz w:val="32"/>
        <w:szCs w:val="32"/>
        <w:lang w:val="es-MX"/>
      </w:rPr>
      <w:t xml:space="preserve">Colegio del Personal Académico | CPA </w:t>
    </w:r>
  </w:p>
  <w:p w14:paraId="1E8D9B70" w14:textId="6A05AFB2" w:rsidR="00467120" w:rsidRPr="00EE44EA" w:rsidRDefault="000E40E9" w:rsidP="000E40E9">
    <w:pPr>
      <w:pStyle w:val="Encabezado"/>
      <w:tabs>
        <w:tab w:val="clear" w:pos="8838"/>
      </w:tabs>
      <w:rPr>
        <w:lang w:val="es-MX"/>
      </w:rPr>
    </w:pPr>
    <w:r>
      <w:rPr>
        <w:noProof/>
        <w:lang w:val="es-MX" w:eastAsia="es-MX"/>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D3188"/>
    <w:multiLevelType w:val="hybridMultilevel"/>
    <w:tmpl w:val="D714C59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8D01CC7"/>
    <w:multiLevelType w:val="hybridMultilevel"/>
    <w:tmpl w:val="541E5D7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89D0EAB"/>
    <w:multiLevelType w:val="hybridMultilevel"/>
    <w:tmpl w:val="ABD80A3E"/>
    <w:lvl w:ilvl="0" w:tplc="080A000F">
      <w:start w:val="1"/>
      <w:numFmt w:val="decimal"/>
      <w:lvlText w:val="%1."/>
      <w:lvlJc w:val="left"/>
      <w:pPr>
        <w:ind w:left="720" w:hanging="360"/>
      </w:pPr>
      <w:rPr>
        <w:rFonts w:hint="default"/>
      </w:rPr>
    </w:lvl>
    <w:lvl w:ilvl="1" w:tplc="080A000F">
      <w:start w:val="1"/>
      <w:numFmt w:val="decimal"/>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5BC7E6A"/>
    <w:multiLevelType w:val="hybridMultilevel"/>
    <w:tmpl w:val="802A4E2A"/>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DAD31F1"/>
    <w:multiLevelType w:val="hybridMultilevel"/>
    <w:tmpl w:val="9F0E4274"/>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7AC3074"/>
    <w:multiLevelType w:val="hybridMultilevel"/>
    <w:tmpl w:val="1956542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 w:numId="5">
    <w:abstractNumId w:val="5"/>
  </w:num>
  <w:num w:numId="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0" fillcolor="none [3208]" strokecolor="none [3041]">
      <v:fill color="none [3208]"/>
      <v:stroke color="none [3041]" weight="3pt"/>
      <v:shadow on="t" type="perspective" color="none [1608]" opacity=".5" offset="1pt" offset2="-1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999"/>
    <w:rsid w:val="00000F0F"/>
    <w:rsid w:val="00001FAA"/>
    <w:rsid w:val="00002403"/>
    <w:rsid w:val="00004447"/>
    <w:rsid w:val="0001317E"/>
    <w:rsid w:val="00015318"/>
    <w:rsid w:val="0002226D"/>
    <w:rsid w:val="000265E0"/>
    <w:rsid w:val="00026724"/>
    <w:rsid w:val="0003464F"/>
    <w:rsid w:val="00034916"/>
    <w:rsid w:val="00034BF4"/>
    <w:rsid w:val="00036265"/>
    <w:rsid w:val="000379E2"/>
    <w:rsid w:val="00041659"/>
    <w:rsid w:val="00041DB1"/>
    <w:rsid w:val="00042CF4"/>
    <w:rsid w:val="00042FDD"/>
    <w:rsid w:val="00043B41"/>
    <w:rsid w:val="00044228"/>
    <w:rsid w:val="00046B46"/>
    <w:rsid w:val="00047967"/>
    <w:rsid w:val="0005027D"/>
    <w:rsid w:val="00052CE6"/>
    <w:rsid w:val="00053B48"/>
    <w:rsid w:val="00053CAE"/>
    <w:rsid w:val="00055127"/>
    <w:rsid w:val="00055993"/>
    <w:rsid w:val="000560B3"/>
    <w:rsid w:val="000576D6"/>
    <w:rsid w:val="000610B3"/>
    <w:rsid w:val="000623C9"/>
    <w:rsid w:val="00063A9C"/>
    <w:rsid w:val="00064613"/>
    <w:rsid w:val="00064EE1"/>
    <w:rsid w:val="00065CA4"/>
    <w:rsid w:val="00065E62"/>
    <w:rsid w:val="00067250"/>
    <w:rsid w:val="00070DBC"/>
    <w:rsid w:val="000711AC"/>
    <w:rsid w:val="0007235E"/>
    <w:rsid w:val="000727A7"/>
    <w:rsid w:val="00072986"/>
    <w:rsid w:val="00073713"/>
    <w:rsid w:val="00073CAB"/>
    <w:rsid w:val="00074AD2"/>
    <w:rsid w:val="000760C0"/>
    <w:rsid w:val="00076795"/>
    <w:rsid w:val="00077210"/>
    <w:rsid w:val="000807B1"/>
    <w:rsid w:val="000824A3"/>
    <w:rsid w:val="0008300F"/>
    <w:rsid w:val="00084298"/>
    <w:rsid w:val="00086F14"/>
    <w:rsid w:val="00087F72"/>
    <w:rsid w:val="000915C7"/>
    <w:rsid w:val="00092ACE"/>
    <w:rsid w:val="00095833"/>
    <w:rsid w:val="00095A8A"/>
    <w:rsid w:val="00095DFF"/>
    <w:rsid w:val="000960F3"/>
    <w:rsid w:val="00096880"/>
    <w:rsid w:val="000A5918"/>
    <w:rsid w:val="000A63AB"/>
    <w:rsid w:val="000A6932"/>
    <w:rsid w:val="000B4D6C"/>
    <w:rsid w:val="000B6DBB"/>
    <w:rsid w:val="000B7C1A"/>
    <w:rsid w:val="000C0308"/>
    <w:rsid w:val="000C1EB5"/>
    <w:rsid w:val="000C2F2A"/>
    <w:rsid w:val="000C387A"/>
    <w:rsid w:val="000D10F8"/>
    <w:rsid w:val="000D58AC"/>
    <w:rsid w:val="000D59FC"/>
    <w:rsid w:val="000E11D7"/>
    <w:rsid w:val="000E1CA5"/>
    <w:rsid w:val="000E2926"/>
    <w:rsid w:val="000E2D35"/>
    <w:rsid w:val="000E40E9"/>
    <w:rsid w:val="000E43E0"/>
    <w:rsid w:val="000E4C2A"/>
    <w:rsid w:val="000E566B"/>
    <w:rsid w:val="000F1265"/>
    <w:rsid w:val="000F1D54"/>
    <w:rsid w:val="000F263B"/>
    <w:rsid w:val="000F3237"/>
    <w:rsid w:val="000F5027"/>
    <w:rsid w:val="000F670D"/>
    <w:rsid w:val="00101982"/>
    <w:rsid w:val="00101E4A"/>
    <w:rsid w:val="001020B5"/>
    <w:rsid w:val="00102BA5"/>
    <w:rsid w:val="001035F0"/>
    <w:rsid w:val="00103839"/>
    <w:rsid w:val="00104044"/>
    <w:rsid w:val="0010788C"/>
    <w:rsid w:val="00107F34"/>
    <w:rsid w:val="0011113A"/>
    <w:rsid w:val="00111BC3"/>
    <w:rsid w:val="001120D1"/>
    <w:rsid w:val="001144B7"/>
    <w:rsid w:val="0011758E"/>
    <w:rsid w:val="00117EED"/>
    <w:rsid w:val="00121FCD"/>
    <w:rsid w:val="00122F1E"/>
    <w:rsid w:val="0012326D"/>
    <w:rsid w:val="0012666F"/>
    <w:rsid w:val="00127DFA"/>
    <w:rsid w:val="001310AD"/>
    <w:rsid w:val="00133371"/>
    <w:rsid w:val="00135197"/>
    <w:rsid w:val="0013649B"/>
    <w:rsid w:val="001402DB"/>
    <w:rsid w:val="001407AD"/>
    <w:rsid w:val="001414AB"/>
    <w:rsid w:val="001420BE"/>
    <w:rsid w:val="001422DC"/>
    <w:rsid w:val="00142C8A"/>
    <w:rsid w:val="00142D43"/>
    <w:rsid w:val="00145416"/>
    <w:rsid w:val="001539D7"/>
    <w:rsid w:val="00153AD2"/>
    <w:rsid w:val="001545BF"/>
    <w:rsid w:val="001551E4"/>
    <w:rsid w:val="00155E2B"/>
    <w:rsid w:val="0016444F"/>
    <w:rsid w:val="0016576E"/>
    <w:rsid w:val="00167027"/>
    <w:rsid w:val="00171D3B"/>
    <w:rsid w:val="0017268C"/>
    <w:rsid w:val="00172806"/>
    <w:rsid w:val="00173CB2"/>
    <w:rsid w:val="00173DCA"/>
    <w:rsid w:val="00175372"/>
    <w:rsid w:val="00175845"/>
    <w:rsid w:val="0017650D"/>
    <w:rsid w:val="001801BA"/>
    <w:rsid w:val="00180D23"/>
    <w:rsid w:val="00181983"/>
    <w:rsid w:val="001823D9"/>
    <w:rsid w:val="001853C3"/>
    <w:rsid w:val="001858B1"/>
    <w:rsid w:val="0018718D"/>
    <w:rsid w:val="001875FD"/>
    <w:rsid w:val="00187818"/>
    <w:rsid w:val="001975CE"/>
    <w:rsid w:val="001A1CB4"/>
    <w:rsid w:val="001A219C"/>
    <w:rsid w:val="001A355B"/>
    <w:rsid w:val="001A42CF"/>
    <w:rsid w:val="001A52FF"/>
    <w:rsid w:val="001A6B33"/>
    <w:rsid w:val="001B08CD"/>
    <w:rsid w:val="001B1847"/>
    <w:rsid w:val="001B34BA"/>
    <w:rsid w:val="001B3589"/>
    <w:rsid w:val="001B3AF7"/>
    <w:rsid w:val="001B616C"/>
    <w:rsid w:val="001C06BF"/>
    <w:rsid w:val="001C2AB7"/>
    <w:rsid w:val="001C30F0"/>
    <w:rsid w:val="001C3C1D"/>
    <w:rsid w:val="001C6776"/>
    <w:rsid w:val="001D5AC7"/>
    <w:rsid w:val="001D6DEC"/>
    <w:rsid w:val="001E0084"/>
    <w:rsid w:val="001E0965"/>
    <w:rsid w:val="001E1400"/>
    <w:rsid w:val="001E1F5C"/>
    <w:rsid w:val="001E294E"/>
    <w:rsid w:val="001E2DD3"/>
    <w:rsid w:val="001E3B14"/>
    <w:rsid w:val="001E3ED8"/>
    <w:rsid w:val="001E4817"/>
    <w:rsid w:val="001E4CDA"/>
    <w:rsid w:val="001F1381"/>
    <w:rsid w:val="001F28FD"/>
    <w:rsid w:val="001F2F61"/>
    <w:rsid w:val="001F6011"/>
    <w:rsid w:val="001F60D2"/>
    <w:rsid w:val="0020087A"/>
    <w:rsid w:val="002024DD"/>
    <w:rsid w:val="0020545D"/>
    <w:rsid w:val="00210550"/>
    <w:rsid w:val="00210C86"/>
    <w:rsid w:val="002138BB"/>
    <w:rsid w:val="0021556F"/>
    <w:rsid w:val="00215A0C"/>
    <w:rsid w:val="00216D03"/>
    <w:rsid w:val="00220D8E"/>
    <w:rsid w:val="0022179F"/>
    <w:rsid w:val="002230EA"/>
    <w:rsid w:val="00223F84"/>
    <w:rsid w:val="002260A7"/>
    <w:rsid w:val="00226BA9"/>
    <w:rsid w:val="00227874"/>
    <w:rsid w:val="00227C05"/>
    <w:rsid w:val="00232740"/>
    <w:rsid w:val="00232F82"/>
    <w:rsid w:val="0023472B"/>
    <w:rsid w:val="002378AD"/>
    <w:rsid w:val="00241826"/>
    <w:rsid w:val="00241E96"/>
    <w:rsid w:val="002459B0"/>
    <w:rsid w:val="00250268"/>
    <w:rsid w:val="00254693"/>
    <w:rsid w:val="00254E05"/>
    <w:rsid w:val="00256E83"/>
    <w:rsid w:val="00257DB8"/>
    <w:rsid w:val="00264929"/>
    <w:rsid w:val="00265D72"/>
    <w:rsid w:val="00267E38"/>
    <w:rsid w:val="002702CD"/>
    <w:rsid w:val="00272F7C"/>
    <w:rsid w:val="002735A0"/>
    <w:rsid w:val="0027422E"/>
    <w:rsid w:val="0027617F"/>
    <w:rsid w:val="002777A6"/>
    <w:rsid w:val="00282A5C"/>
    <w:rsid w:val="00285471"/>
    <w:rsid w:val="00285C60"/>
    <w:rsid w:val="00290067"/>
    <w:rsid w:val="00291145"/>
    <w:rsid w:val="00293B90"/>
    <w:rsid w:val="00295FDC"/>
    <w:rsid w:val="002A3539"/>
    <w:rsid w:val="002A459A"/>
    <w:rsid w:val="002A600F"/>
    <w:rsid w:val="002A78EE"/>
    <w:rsid w:val="002B2CCA"/>
    <w:rsid w:val="002C1397"/>
    <w:rsid w:val="002C1DC3"/>
    <w:rsid w:val="002C1F9D"/>
    <w:rsid w:val="002C2DC2"/>
    <w:rsid w:val="002C2EF9"/>
    <w:rsid w:val="002C36B0"/>
    <w:rsid w:val="002C6AD2"/>
    <w:rsid w:val="002D0E0C"/>
    <w:rsid w:val="002D2A56"/>
    <w:rsid w:val="002D30F2"/>
    <w:rsid w:val="002D3C2B"/>
    <w:rsid w:val="002E039D"/>
    <w:rsid w:val="002E03F0"/>
    <w:rsid w:val="002E288B"/>
    <w:rsid w:val="002E3201"/>
    <w:rsid w:val="002E3EE2"/>
    <w:rsid w:val="002E5DDA"/>
    <w:rsid w:val="002E6B28"/>
    <w:rsid w:val="002F1358"/>
    <w:rsid w:val="002F1F80"/>
    <w:rsid w:val="002F2580"/>
    <w:rsid w:val="002F2CA9"/>
    <w:rsid w:val="002F505A"/>
    <w:rsid w:val="002F518F"/>
    <w:rsid w:val="002F52C2"/>
    <w:rsid w:val="002F5E90"/>
    <w:rsid w:val="002F61DA"/>
    <w:rsid w:val="002F7733"/>
    <w:rsid w:val="00300616"/>
    <w:rsid w:val="003019C7"/>
    <w:rsid w:val="00302BD8"/>
    <w:rsid w:val="00303D1D"/>
    <w:rsid w:val="00304834"/>
    <w:rsid w:val="003063E4"/>
    <w:rsid w:val="00307637"/>
    <w:rsid w:val="00310290"/>
    <w:rsid w:val="00313BCE"/>
    <w:rsid w:val="00315A77"/>
    <w:rsid w:val="00315E27"/>
    <w:rsid w:val="00322F6C"/>
    <w:rsid w:val="003300F9"/>
    <w:rsid w:val="003305F9"/>
    <w:rsid w:val="003312AD"/>
    <w:rsid w:val="0033435E"/>
    <w:rsid w:val="00334A7C"/>
    <w:rsid w:val="00335995"/>
    <w:rsid w:val="0033636C"/>
    <w:rsid w:val="0033674C"/>
    <w:rsid w:val="00350369"/>
    <w:rsid w:val="00351999"/>
    <w:rsid w:val="0035350E"/>
    <w:rsid w:val="00353543"/>
    <w:rsid w:val="00353CC2"/>
    <w:rsid w:val="0035508B"/>
    <w:rsid w:val="0035625B"/>
    <w:rsid w:val="00361AA1"/>
    <w:rsid w:val="00363157"/>
    <w:rsid w:val="00364A05"/>
    <w:rsid w:val="00365D2C"/>
    <w:rsid w:val="00365EBD"/>
    <w:rsid w:val="003700C9"/>
    <w:rsid w:val="003717BE"/>
    <w:rsid w:val="00374CA8"/>
    <w:rsid w:val="00380B3A"/>
    <w:rsid w:val="00381688"/>
    <w:rsid w:val="00381AB8"/>
    <w:rsid w:val="003855AF"/>
    <w:rsid w:val="0038580A"/>
    <w:rsid w:val="00386034"/>
    <w:rsid w:val="00386F52"/>
    <w:rsid w:val="0038717E"/>
    <w:rsid w:val="00387956"/>
    <w:rsid w:val="003902FC"/>
    <w:rsid w:val="003948BB"/>
    <w:rsid w:val="00394E5D"/>
    <w:rsid w:val="00397A05"/>
    <w:rsid w:val="003A0A28"/>
    <w:rsid w:val="003A0CE7"/>
    <w:rsid w:val="003A1180"/>
    <w:rsid w:val="003A66D3"/>
    <w:rsid w:val="003A6996"/>
    <w:rsid w:val="003B26B8"/>
    <w:rsid w:val="003B678D"/>
    <w:rsid w:val="003C0FCE"/>
    <w:rsid w:val="003C10CA"/>
    <w:rsid w:val="003C1148"/>
    <w:rsid w:val="003C186F"/>
    <w:rsid w:val="003C44BE"/>
    <w:rsid w:val="003C47A3"/>
    <w:rsid w:val="003C57A9"/>
    <w:rsid w:val="003C5F3C"/>
    <w:rsid w:val="003C738C"/>
    <w:rsid w:val="003D3C3C"/>
    <w:rsid w:val="003D43A0"/>
    <w:rsid w:val="003D5774"/>
    <w:rsid w:val="003D7399"/>
    <w:rsid w:val="003D76C5"/>
    <w:rsid w:val="003D7CB4"/>
    <w:rsid w:val="003E0679"/>
    <w:rsid w:val="003E2FB2"/>
    <w:rsid w:val="003E4E76"/>
    <w:rsid w:val="003E6466"/>
    <w:rsid w:val="003E6B0B"/>
    <w:rsid w:val="003F13CC"/>
    <w:rsid w:val="003F1CBC"/>
    <w:rsid w:val="003F1E54"/>
    <w:rsid w:val="003F22FD"/>
    <w:rsid w:val="003F5072"/>
    <w:rsid w:val="003F5345"/>
    <w:rsid w:val="003F6B29"/>
    <w:rsid w:val="003F6E62"/>
    <w:rsid w:val="004013BC"/>
    <w:rsid w:val="00406567"/>
    <w:rsid w:val="00406AEE"/>
    <w:rsid w:val="004073FC"/>
    <w:rsid w:val="0041107A"/>
    <w:rsid w:val="00411129"/>
    <w:rsid w:val="00411376"/>
    <w:rsid w:val="00414E8B"/>
    <w:rsid w:val="00415EA1"/>
    <w:rsid w:val="0042491B"/>
    <w:rsid w:val="004258A5"/>
    <w:rsid w:val="00425DAE"/>
    <w:rsid w:val="00425E60"/>
    <w:rsid w:val="00426F9D"/>
    <w:rsid w:val="004276ED"/>
    <w:rsid w:val="00432706"/>
    <w:rsid w:val="00434D4B"/>
    <w:rsid w:val="00435042"/>
    <w:rsid w:val="00435163"/>
    <w:rsid w:val="00437574"/>
    <w:rsid w:val="00437C40"/>
    <w:rsid w:val="004410AB"/>
    <w:rsid w:val="0044142C"/>
    <w:rsid w:val="004418B2"/>
    <w:rsid w:val="00443A40"/>
    <w:rsid w:val="004441DB"/>
    <w:rsid w:val="00444234"/>
    <w:rsid w:val="00445B8F"/>
    <w:rsid w:val="00446024"/>
    <w:rsid w:val="00446D1A"/>
    <w:rsid w:val="0045139A"/>
    <w:rsid w:val="004534FF"/>
    <w:rsid w:val="00456060"/>
    <w:rsid w:val="00456177"/>
    <w:rsid w:val="004600BB"/>
    <w:rsid w:val="004606DC"/>
    <w:rsid w:val="004608ED"/>
    <w:rsid w:val="004616BD"/>
    <w:rsid w:val="00465345"/>
    <w:rsid w:val="004664FB"/>
    <w:rsid w:val="0046656A"/>
    <w:rsid w:val="00467120"/>
    <w:rsid w:val="00475595"/>
    <w:rsid w:val="00476B5F"/>
    <w:rsid w:val="00477D26"/>
    <w:rsid w:val="00480026"/>
    <w:rsid w:val="004814DB"/>
    <w:rsid w:val="00484960"/>
    <w:rsid w:val="00484F67"/>
    <w:rsid w:val="00485DAF"/>
    <w:rsid w:val="004865DF"/>
    <w:rsid w:val="004953EE"/>
    <w:rsid w:val="00495C1F"/>
    <w:rsid w:val="0049782C"/>
    <w:rsid w:val="004A0055"/>
    <w:rsid w:val="004A1911"/>
    <w:rsid w:val="004A50AC"/>
    <w:rsid w:val="004A6FA6"/>
    <w:rsid w:val="004B2B76"/>
    <w:rsid w:val="004B49DA"/>
    <w:rsid w:val="004B609C"/>
    <w:rsid w:val="004C192C"/>
    <w:rsid w:val="004C22F0"/>
    <w:rsid w:val="004C6489"/>
    <w:rsid w:val="004D2045"/>
    <w:rsid w:val="004D228B"/>
    <w:rsid w:val="004D418D"/>
    <w:rsid w:val="004D5C2E"/>
    <w:rsid w:val="004E0233"/>
    <w:rsid w:val="004E1069"/>
    <w:rsid w:val="004E35D0"/>
    <w:rsid w:val="004E5144"/>
    <w:rsid w:val="004E5E5B"/>
    <w:rsid w:val="004E6008"/>
    <w:rsid w:val="004E7CB3"/>
    <w:rsid w:val="004F0E4B"/>
    <w:rsid w:val="004F1404"/>
    <w:rsid w:val="004F211F"/>
    <w:rsid w:val="004F269D"/>
    <w:rsid w:val="004F4D1F"/>
    <w:rsid w:val="004F4E8B"/>
    <w:rsid w:val="004F5BDA"/>
    <w:rsid w:val="004F7D96"/>
    <w:rsid w:val="004F7EFD"/>
    <w:rsid w:val="00503ACB"/>
    <w:rsid w:val="00507D53"/>
    <w:rsid w:val="00511E9A"/>
    <w:rsid w:val="00511EEE"/>
    <w:rsid w:val="00515C41"/>
    <w:rsid w:val="00515DAC"/>
    <w:rsid w:val="00516052"/>
    <w:rsid w:val="0052241B"/>
    <w:rsid w:val="00522F3F"/>
    <w:rsid w:val="00523A9A"/>
    <w:rsid w:val="005249FB"/>
    <w:rsid w:val="00524D6F"/>
    <w:rsid w:val="00531286"/>
    <w:rsid w:val="00533946"/>
    <w:rsid w:val="00534152"/>
    <w:rsid w:val="00542365"/>
    <w:rsid w:val="0054329D"/>
    <w:rsid w:val="0054335D"/>
    <w:rsid w:val="00543A4A"/>
    <w:rsid w:val="005454F2"/>
    <w:rsid w:val="00545912"/>
    <w:rsid w:val="00547B95"/>
    <w:rsid w:val="00547E3E"/>
    <w:rsid w:val="005508F1"/>
    <w:rsid w:val="00551269"/>
    <w:rsid w:val="00552672"/>
    <w:rsid w:val="00552EE8"/>
    <w:rsid w:val="0055344E"/>
    <w:rsid w:val="00554002"/>
    <w:rsid w:val="00556790"/>
    <w:rsid w:val="00556843"/>
    <w:rsid w:val="00561177"/>
    <w:rsid w:val="005612AD"/>
    <w:rsid w:val="00563142"/>
    <w:rsid w:val="00564768"/>
    <w:rsid w:val="00564FB9"/>
    <w:rsid w:val="00565A97"/>
    <w:rsid w:val="00566F33"/>
    <w:rsid w:val="0056786F"/>
    <w:rsid w:val="00572581"/>
    <w:rsid w:val="00572C0D"/>
    <w:rsid w:val="005739B3"/>
    <w:rsid w:val="0057595B"/>
    <w:rsid w:val="00575983"/>
    <w:rsid w:val="005804BD"/>
    <w:rsid w:val="00585265"/>
    <w:rsid w:val="00592EB6"/>
    <w:rsid w:val="00594D91"/>
    <w:rsid w:val="005A1075"/>
    <w:rsid w:val="005A499D"/>
    <w:rsid w:val="005A6D4F"/>
    <w:rsid w:val="005A766C"/>
    <w:rsid w:val="005B045F"/>
    <w:rsid w:val="005B2B1C"/>
    <w:rsid w:val="005B39ED"/>
    <w:rsid w:val="005B4154"/>
    <w:rsid w:val="005C029F"/>
    <w:rsid w:val="005C069F"/>
    <w:rsid w:val="005C469E"/>
    <w:rsid w:val="005C4EE8"/>
    <w:rsid w:val="005C5463"/>
    <w:rsid w:val="005C748B"/>
    <w:rsid w:val="005D016A"/>
    <w:rsid w:val="005D0A99"/>
    <w:rsid w:val="005E0666"/>
    <w:rsid w:val="005E09CA"/>
    <w:rsid w:val="005E1F19"/>
    <w:rsid w:val="005E1F44"/>
    <w:rsid w:val="005E66E8"/>
    <w:rsid w:val="005F06C8"/>
    <w:rsid w:val="005F22A2"/>
    <w:rsid w:val="005F430C"/>
    <w:rsid w:val="005F4776"/>
    <w:rsid w:val="005F6801"/>
    <w:rsid w:val="00600026"/>
    <w:rsid w:val="00600B94"/>
    <w:rsid w:val="00602E88"/>
    <w:rsid w:val="00603583"/>
    <w:rsid w:val="00603989"/>
    <w:rsid w:val="006044BF"/>
    <w:rsid w:val="0061213B"/>
    <w:rsid w:val="00614076"/>
    <w:rsid w:val="006148E6"/>
    <w:rsid w:val="00616702"/>
    <w:rsid w:val="006204FC"/>
    <w:rsid w:val="00620602"/>
    <w:rsid w:val="0062148F"/>
    <w:rsid w:val="00622488"/>
    <w:rsid w:val="006224D5"/>
    <w:rsid w:val="00622D22"/>
    <w:rsid w:val="006232B3"/>
    <w:rsid w:val="006267F7"/>
    <w:rsid w:val="00626B6C"/>
    <w:rsid w:val="00627738"/>
    <w:rsid w:val="00627C6E"/>
    <w:rsid w:val="00632111"/>
    <w:rsid w:val="00632E76"/>
    <w:rsid w:val="0063545A"/>
    <w:rsid w:val="00636812"/>
    <w:rsid w:val="00637C32"/>
    <w:rsid w:val="00637ECB"/>
    <w:rsid w:val="006413E3"/>
    <w:rsid w:val="00642531"/>
    <w:rsid w:val="00642868"/>
    <w:rsid w:val="006439C4"/>
    <w:rsid w:val="00643B18"/>
    <w:rsid w:val="00645ADA"/>
    <w:rsid w:val="00650E9C"/>
    <w:rsid w:val="00651D9A"/>
    <w:rsid w:val="006522D0"/>
    <w:rsid w:val="00652CFA"/>
    <w:rsid w:val="0065334B"/>
    <w:rsid w:val="00654954"/>
    <w:rsid w:val="00656A48"/>
    <w:rsid w:val="0066014D"/>
    <w:rsid w:val="0066120A"/>
    <w:rsid w:val="00667899"/>
    <w:rsid w:val="00671DC6"/>
    <w:rsid w:val="00672AA3"/>
    <w:rsid w:val="0068009B"/>
    <w:rsid w:val="00683236"/>
    <w:rsid w:val="0068340A"/>
    <w:rsid w:val="00690063"/>
    <w:rsid w:val="00691CC6"/>
    <w:rsid w:val="006923DE"/>
    <w:rsid w:val="00693A9F"/>
    <w:rsid w:val="006941CB"/>
    <w:rsid w:val="006946F4"/>
    <w:rsid w:val="006968DC"/>
    <w:rsid w:val="00696F0A"/>
    <w:rsid w:val="006A52BF"/>
    <w:rsid w:val="006A74F3"/>
    <w:rsid w:val="006B1919"/>
    <w:rsid w:val="006B3A8B"/>
    <w:rsid w:val="006B3B86"/>
    <w:rsid w:val="006B613E"/>
    <w:rsid w:val="006B67CA"/>
    <w:rsid w:val="006B6DD8"/>
    <w:rsid w:val="006B757E"/>
    <w:rsid w:val="006C0412"/>
    <w:rsid w:val="006C04E6"/>
    <w:rsid w:val="006C1FA1"/>
    <w:rsid w:val="006C28E3"/>
    <w:rsid w:val="006C4540"/>
    <w:rsid w:val="006C49B8"/>
    <w:rsid w:val="006D0DA0"/>
    <w:rsid w:val="006D1E00"/>
    <w:rsid w:val="006D42E0"/>
    <w:rsid w:val="006D5DB4"/>
    <w:rsid w:val="006D6F42"/>
    <w:rsid w:val="006D723D"/>
    <w:rsid w:val="006D72ED"/>
    <w:rsid w:val="006D769B"/>
    <w:rsid w:val="006E0224"/>
    <w:rsid w:val="006E06AD"/>
    <w:rsid w:val="006E1680"/>
    <w:rsid w:val="006E4294"/>
    <w:rsid w:val="006E484C"/>
    <w:rsid w:val="006E5137"/>
    <w:rsid w:val="006E516B"/>
    <w:rsid w:val="006E6965"/>
    <w:rsid w:val="006F0FC4"/>
    <w:rsid w:val="006F5B37"/>
    <w:rsid w:val="0070425B"/>
    <w:rsid w:val="00710CCE"/>
    <w:rsid w:val="007118C5"/>
    <w:rsid w:val="00711B9C"/>
    <w:rsid w:val="00713704"/>
    <w:rsid w:val="00713997"/>
    <w:rsid w:val="0071584C"/>
    <w:rsid w:val="00715CF7"/>
    <w:rsid w:val="007161B5"/>
    <w:rsid w:val="007178BE"/>
    <w:rsid w:val="007214F9"/>
    <w:rsid w:val="00723C99"/>
    <w:rsid w:val="00724AD1"/>
    <w:rsid w:val="00732582"/>
    <w:rsid w:val="00734C48"/>
    <w:rsid w:val="007358A8"/>
    <w:rsid w:val="00735C41"/>
    <w:rsid w:val="00735DF6"/>
    <w:rsid w:val="00740666"/>
    <w:rsid w:val="00744028"/>
    <w:rsid w:val="00747CD2"/>
    <w:rsid w:val="007554E0"/>
    <w:rsid w:val="0075715A"/>
    <w:rsid w:val="00757EF0"/>
    <w:rsid w:val="007618D2"/>
    <w:rsid w:val="00761F8A"/>
    <w:rsid w:val="0076241D"/>
    <w:rsid w:val="00765056"/>
    <w:rsid w:val="007671D4"/>
    <w:rsid w:val="00770CA0"/>
    <w:rsid w:val="00771525"/>
    <w:rsid w:val="007778B1"/>
    <w:rsid w:val="00777F9D"/>
    <w:rsid w:val="00781D90"/>
    <w:rsid w:val="00783D5A"/>
    <w:rsid w:val="0078523D"/>
    <w:rsid w:val="0078647C"/>
    <w:rsid w:val="00790B9F"/>
    <w:rsid w:val="00791571"/>
    <w:rsid w:val="007A0CAF"/>
    <w:rsid w:val="007A2339"/>
    <w:rsid w:val="007A28A5"/>
    <w:rsid w:val="007A350A"/>
    <w:rsid w:val="007A4041"/>
    <w:rsid w:val="007A40F6"/>
    <w:rsid w:val="007A62C7"/>
    <w:rsid w:val="007A6B9B"/>
    <w:rsid w:val="007A6BE6"/>
    <w:rsid w:val="007A7DD0"/>
    <w:rsid w:val="007B1D0E"/>
    <w:rsid w:val="007B3A2B"/>
    <w:rsid w:val="007B45C1"/>
    <w:rsid w:val="007B4968"/>
    <w:rsid w:val="007B5269"/>
    <w:rsid w:val="007C143C"/>
    <w:rsid w:val="007C253B"/>
    <w:rsid w:val="007C323D"/>
    <w:rsid w:val="007C4C59"/>
    <w:rsid w:val="007C4DFA"/>
    <w:rsid w:val="007C5F84"/>
    <w:rsid w:val="007C68D9"/>
    <w:rsid w:val="007C7910"/>
    <w:rsid w:val="007D0CA2"/>
    <w:rsid w:val="007D1325"/>
    <w:rsid w:val="007D239D"/>
    <w:rsid w:val="007D3A9E"/>
    <w:rsid w:val="007D5F20"/>
    <w:rsid w:val="007D7CA2"/>
    <w:rsid w:val="007E2E09"/>
    <w:rsid w:val="007E309E"/>
    <w:rsid w:val="007E472E"/>
    <w:rsid w:val="007E5723"/>
    <w:rsid w:val="007E61E3"/>
    <w:rsid w:val="007E7502"/>
    <w:rsid w:val="007F2496"/>
    <w:rsid w:val="007F2B72"/>
    <w:rsid w:val="007F515B"/>
    <w:rsid w:val="008075E8"/>
    <w:rsid w:val="008113E6"/>
    <w:rsid w:val="00813DAA"/>
    <w:rsid w:val="008217FB"/>
    <w:rsid w:val="00822C72"/>
    <w:rsid w:val="00824540"/>
    <w:rsid w:val="0082594C"/>
    <w:rsid w:val="00826169"/>
    <w:rsid w:val="008270D4"/>
    <w:rsid w:val="0082711F"/>
    <w:rsid w:val="0082739E"/>
    <w:rsid w:val="00832C3F"/>
    <w:rsid w:val="008334FC"/>
    <w:rsid w:val="00834AA9"/>
    <w:rsid w:val="00835134"/>
    <w:rsid w:val="00835841"/>
    <w:rsid w:val="00836481"/>
    <w:rsid w:val="0084085B"/>
    <w:rsid w:val="00841196"/>
    <w:rsid w:val="00842467"/>
    <w:rsid w:val="008460B7"/>
    <w:rsid w:val="00847408"/>
    <w:rsid w:val="008541F7"/>
    <w:rsid w:val="00857776"/>
    <w:rsid w:val="00860443"/>
    <w:rsid w:val="008606BC"/>
    <w:rsid w:val="008608E4"/>
    <w:rsid w:val="00863BDC"/>
    <w:rsid w:val="00865907"/>
    <w:rsid w:val="00866365"/>
    <w:rsid w:val="00866AEC"/>
    <w:rsid w:val="00867D71"/>
    <w:rsid w:val="00871CFE"/>
    <w:rsid w:val="00873D59"/>
    <w:rsid w:val="0087592E"/>
    <w:rsid w:val="00880436"/>
    <w:rsid w:val="00881A53"/>
    <w:rsid w:val="008834B5"/>
    <w:rsid w:val="00883A21"/>
    <w:rsid w:val="00885771"/>
    <w:rsid w:val="0088685A"/>
    <w:rsid w:val="00886F5C"/>
    <w:rsid w:val="00887080"/>
    <w:rsid w:val="0089027D"/>
    <w:rsid w:val="00890687"/>
    <w:rsid w:val="00890721"/>
    <w:rsid w:val="00897471"/>
    <w:rsid w:val="008A13D2"/>
    <w:rsid w:val="008B0D04"/>
    <w:rsid w:val="008B37D8"/>
    <w:rsid w:val="008C15DA"/>
    <w:rsid w:val="008C2081"/>
    <w:rsid w:val="008C3436"/>
    <w:rsid w:val="008C3B06"/>
    <w:rsid w:val="008C41A5"/>
    <w:rsid w:val="008C4C87"/>
    <w:rsid w:val="008C7F90"/>
    <w:rsid w:val="008D1826"/>
    <w:rsid w:val="008D1839"/>
    <w:rsid w:val="008D42C0"/>
    <w:rsid w:val="008D4989"/>
    <w:rsid w:val="008D4F54"/>
    <w:rsid w:val="008D5ED8"/>
    <w:rsid w:val="008E0AB5"/>
    <w:rsid w:val="008E0F70"/>
    <w:rsid w:val="008E1C08"/>
    <w:rsid w:val="008E412C"/>
    <w:rsid w:val="008E5B70"/>
    <w:rsid w:val="008E5E6E"/>
    <w:rsid w:val="008F178D"/>
    <w:rsid w:val="008F2486"/>
    <w:rsid w:val="008F47D8"/>
    <w:rsid w:val="008F497F"/>
    <w:rsid w:val="008F548C"/>
    <w:rsid w:val="008F6A04"/>
    <w:rsid w:val="008F70F0"/>
    <w:rsid w:val="008F71B8"/>
    <w:rsid w:val="008F7849"/>
    <w:rsid w:val="009004B3"/>
    <w:rsid w:val="00903754"/>
    <w:rsid w:val="00904614"/>
    <w:rsid w:val="00904CA2"/>
    <w:rsid w:val="00907101"/>
    <w:rsid w:val="00911DE8"/>
    <w:rsid w:val="00913C75"/>
    <w:rsid w:val="00914529"/>
    <w:rsid w:val="00924AE3"/>
    <w:rsid w:val="00925AF9"/>
    <w:rsid w:val="0092603F"/>
    <w:rsid w:val="00931AAE"/>
    <w:rsid w:val="009324D2"/>
    <w:rsid w:val="009330C1"/>
    <w:rsid w:val="00933A2D"/>
    <w:rsid w:val="0093491C"/>
    <w:rsid w:val="0093523C"/>
    <w:rsid w:val="00935F24"/>
    <w:rsid w:val="00936944"/>
    <w:rsid w:val="00937AA6"/>
    <w:rsid w:val="00940186"/>
    <w:rsid w:val="0094029D"/>
    <w:rsid w:val="00940B33"/>
    <w:rsid w:val="00942069"/>
    <w:rsid w:val="009437EA"/>
    <w:rsid w:val="009459E8"/>
    <w:rsid w:val="009463BC"/>
    <w:rsid w:val="00946C77"/>
    <w:rsid w:val="00947A2B"/>
    <w:rsid w:val="009501AC"/>
    <w:rsid w:val="0095094E"/>
    <w:rsid w:val="009520D1"/>
    <w:rsid w:val="00957605"/>
    <w:rsid w:val="009604AD"/>
    <w:rsid w:val="009610FA"/>
    <w:rsid w:val="00961AE1"/>
    <w:rsid w:val="0097095C"/>
    <w:rsid w:val="00970A20"/>
    <w:rsid w:val="00973002"/>
    <w:rsid w:val="00982420"/>
    <w:rsid w:val="00984B87"/>
    <w:rsid w:val="00984F38"/>
    <w:rsid w:val="00984F70"/>
    <w:rsid w:val="00985034"/>
    <w:rsid w:val="00985747"/>
    <w:rsid w:val="00985778"/>
    <w:rsid w:val="009873D4"/>
    <w:rsid w:val="00990194"/>
    <w:rsid w:val="009907CA"/>
    <w:rsid w:val="00990B86"/>
    <w:rsid w:val="00990C16"/>
    <w:rsid w:val="00990CAC"/>
    <w:rsid w:val="00991FAF"/>
    <w:rsid w:val="00995382"/>
    <w:rsid w:val="009961BD"/>
    <w:rsid w:val="00997B23"/>
    <w:rsid w:val="009A06E9"/>
    <w:rsid w:val="009A07B1"/>
    <w:rsid w:val="009A14C1"/>
    <w:rsid w:val="009A327F"/>
    <w:rsid w:val="009A363C"/>
    <w:rsid w:val="009A6D78"/>
    <w:rsid w:val="009A7ABE"/>
    <w:rsid w:val="009B0B69"/>
    <w:rsid w:val="009B44B1"/>
    <w:rsid w:val="009B4F65"/>
    <w:rsid w:val="009B6F1B"/>
    <w:rsid w:val="009B7DED"/>
    <w:rsid w:val="009C1DCC"/>
    <w:rsid w:val="009C36CF"/>
    <w:rsid w:val="009C46F3"/>
    <w:rsid w:val="009C5403"/>
    <w:rsid w:val="009C66A1"/>
    <w:rsid w:val="009C6E59"/>
    <w:rsid w:val="009D07B9"/>
    <w:rsid w:val="009D354B"/>
    <w:rsid w:val="009D4653"/>
    <w:rsid w:val="009D465C"/>
    <w:rsid w:val="009E0F3D"/>
    <w:rsid w:val="009E1FBC"/>
    <w:rsid w:val="009E2BAA"/>
    <w:rsid w:val="009E2D13"/>
    <w:rsid w:val="009E2DAD"/>
    <w:rsid w:val="009E611E"/>
    <w:rsid w:val="009E6B27"/>
    <w:rsid w:val="009E7C00"/>
    <w:rsid w:val="009F1CA3"/>
    <w:rsid w:val="009F2354"/>
    <w:rsid w:val="009F4AF3"/>
    <w:rsid w:val="009F578D"/>
    <w:rsid w:val="009F5A4D"/>
    <w:rsid w:val="009F5E79"/>
    <w:rsid w:val="009F7D3C"/>
    <w:rsid w:val="00A005E6"/>
    <w:rsid w:val="00A01319"/>
    <w:rsid w:val="00A025E9"/>
    <w:rsid w:val="00A04342"/>
    <w:rsid w:val="00A06F48"/>
    <w:rsid w:val="00A117D2"/>
    <w:rsid w:val="00A11BC8"/>
    <w:rsid w:val="00A166D7"/>
    <w:rsid w:val="00A16844"/>
    <w:rsid w:val="00A16CB2"/>
    <w:rsid w:val="00A201EB"/>
    <w:rsid w:val="00A2159D"/>
    <w:rsid w:val="00A2287F"/>
    <w:rsid w:val="00A23BB5"/>
    <w:rsid w:val="00A24D12"/>
    <w:rsid w:val="00A253F1"/>
    <w:rsid w:val="00A26B9A"/>
    <w:rsid w:val="00A26D77"/>
    <w:rsid w:val="00A27A84"/>
    <w:rsid w:val="00A31C4B"/>
    <w:rsid w:val="00A31DC9"/>
    <w:rsid w:val="00A31F64"/>
    <w:rsid w:val="00A333CE"/>
    <w:rsid w:val="00A3663F"/>
    <w:rsid w:val="00A4326D"/>
    <w:rsid w:val="00A452A2"/>
    <w:rsid w:val="00A53294"/>
    <w:rsid w:val="00A543F0"/>
    <w:rsid w:val="00A5569E"/>
    <w:rsid w:val="00A55CC4"/>
    <w:rsid w:val="00A57B43"/>
    <w:rsid w:val="00A60CE0"/>
    <w:rsid w:val="00A622F6"/>
    <w:rsid w:val="00A67C03"/>
    <w:rsid w:val="00A70DB4"/>
    <w:rsid w:val="00A712A1"/>
    <w:rsid w:val="00A7368A"/>
    <w:rsid w:val="00A74C82"/>
    <w:rsid w:val="00A813DD"/>
    <w:rsid w:val="00A82BBD"/>
    <w:rsid w:val="00A849D3"/>
    <w:rsid w:val="00A86122"/>
    <w:rsid w:val="00A8736C"/>
    <w:rsid w:val="00A90275"/>
    <w:rsid w:val="00A92641"/>
    <w:rsid w:val="00A93E45"/>
    <w:rsid w:val="00A947DF"/>
    <w:rsid w:val="00A96FA2"/>
    <w:rsid w:val="00AA01B7"/>
    <w:rsid w:val="00AA0BFC"/>
    <w:rsid w:val="00AA1C0C"/>
    <w:rsid w:val="00AA609C"/>
    <w:rsid w:val="00AB34A6"/>
    <w:rsid w:val="00AB60A4"/>
    <w:rsid w:val="00AB7678"/>
    <w:rsid w:val="00AC44B8"/>
    <w:rsid w:val="00AC58B4"/>
    <w:rsid w:val="00AC7A84"/>
    <w:rsid w:val="00AD0B49"/>
    <w:rsid w:val="00AD6F74"/>
    <w:rsid w:val="00AD7F20"/>
    <w:rsid w:val="00AE0DAC"/>
    <w:rsid w:val="00AE3C87"/>
    <w:rsid w:val="00AE4676"/>
    <w:rsid w:val="00AE5AEC"/>
    <w:rsid w:val="00AF03C9"/>
    <w:rsid w:val="00AF34F7"/>
    <w:rsid w:val="00AF3F46"/>
    <w:rsid w:val="00AF7935"/>
    <w:rsid w:val="00B01C2A"/>
    <w:rsid w:val="00B01F65"/>
    <w:rsid w:val="00B027D4"/>
    <w:rsid w:val="00B04226"/>
    <w:rsid w:val="00B04F09"/>
    <w:rsid w:val="00B053F1"/>
    <w:rsid w:val="00B07309"/>
    <w:rsid w:val="00B07BA8"/>
    <w:rsid w:val="00B103DD"/>
    <w:rsid w:val="00B10670"/>
    <w:rsid w:val="00B12AA5"/>
    <w:rsid w:val="00B130C6"/>
    <w:rsid w:val="00B135A5"/>
    <w:rsid w:val="00B16D5B"/>
    <w:rsid w:val="00B21B7C"/>
    <w:rsid w:val="00B25551"/>
    <w:rsid w:val="00B25DFB"/>
    <w:rsid w:val="00B266C6"/>
    <w:rsid w:val="00B33E37"/>
    <w:rsid w:val="00B35961"/>
    <w:rsid w:val="00B3653B"/>
    <w:rsid w:val="00B37FB9"/>
    <w:rsid w:val="00B401DF"/>
    <w:rsid w:val="00B41EF4"/>
    <w:rsid w:val="00B431C4"/>
    <w:rsid w:val="00B453FD"/>
    <w:rsid w:val="00B509BC"/>
    <w:rsid w:val="00B51A8E"/>
    <w:rsid w:val="00B52A78"/>
    <w:rsid w:val="00B52AC0"/>
    <w:rsid w:val="00B54B2A"/>
    <w:rsid w:val="00B55C54"/>
    <w:rsid w:val="00B563E3"/>
    <w:rsid w:val="00B56F28"/>
    <w:rsid w:val="00B57EF7"/>
    <w:rsid w:val="00B60A78"/>
    <w:rsid w:val="00B62C71"/>
    <w:rsid w:val="00B63AAF"/>
    <w:rsid w:val="00B63AEE"/>
    <w:rsid w:val="00B64EEA"/>
    <w:rsid w:val="00B66197"/>
    <w:rsid w:val="00B6622D"/>
    <w:rsid w:val="00B72BF5"/>
    <w:rsid w:val="00B731DB"/>
    <w:rsid w:val="00B739D3"/>
    <w:rsid w:val="00B752E7"/>
    <w:rsid w:val="00B75BE8"/>
    <w:rsid w:val="00B76495"/>
    <w:rsid w:val="00B76E2C"/>
    <w:rsid w:val="00B77229"/>
    <w:rsid w:val="00B8165F"/>
    <w:rsid w:val="00B82503"/>
    <w:rsid w:val="00B828E2"/>
    <w:rsid w:val="00B8314E"/>
    <w:rsid w:val="00B83BDB"/>
    <w:rsid w:val="00B83CAC"/>
    <w:rsid w:val="00B857F7"/>
    <w:rsid w:val="00B85F7F"/>
    <w:rsid w:val="00B86205"/>
    <w:rsid w:val="00B86C28"/>
    <w:rsid w:val="00B91400"/>
    <w:rsid w:val="00B93A73"/>
    <w:rsid w:val="00B93FA0"/>
    <w:rsid w:val="00B95912"/>
    <w:rsid w:val="00B96720"/>
    <w:rsid w:val="00B97035"/>
    <w:rsid w:val="00BA2612"/>
    <w:rsid w:val="00BA291F"/>
    <w:rsid w:val="00BA5366"/>
    <w:rsid w:val="00BA6488"/>
    <w:rsid w:val="00BB31AC"/>
    <w:rsid w:val="00BC0FE5"/>
    <w:rsid w:val="00BC23AC"/>
    <w:rsid w:val="00BC4840"/>
    <w:rsid w:val="00BC7EC6"/>
    <w:rsid w:val="00BD2AC7"/>
    <w:rsid w:val="00BD36CC"/>
    <w:rsid w:val="00BD3C55"/>
    <w:rsid w:val="00BD4D18"/>
    <w:rsid w:val="00BD5F8D"/>
    <w:rsid w:val="00BD766A"/>
    <w:rsid w:val="00BE1053"/>
    <w:rsid w:val="00BE1A32"/>
    <w:rsid w:val="00BE6384"/>
    <w:rsid w:val="00BF0839"/>
    <w:rsid w:val="00BF1399"/>
    <w:rsid w:val="00BF2DF9"/>
    <w:rsid w:val="00BF3AC4"/>
    <w:rsid w:val="00BF47B8"/>
    <w:rsid w:val="00C01566"/>
    <w:rsid w:val="00C0156B"/>
    <w:rsid w:val="00C01C86"/>
    <w:rsid w:val="00C024BE"/>
    <w:rsid w:val="00C04227"/>
    <w:rsid w:val="00C042C8"/>
    <w:rsid w:val="00C04F9F"/>
    <w:rsid w:val="00C0508E"/>
    <w:rsid w:val="00C068D0"/>
    <w:rsid w:val="00C07EB6"/>
    <w:rsid w:val="00C10BEF"/>
    <w:rsid w:val="00C10CED"/>
    <w:rsid w:val="00C10E43"/>
    <w:rsid w:val="00C115CC"/>
    <w:rsid w:val="00C11FB8"/>
    <w:rsid w:val="00C12F95"/>
    <w:rsid w:val="00C15628"/>
    <w:rsid w:val="00C156E9"/>
    <w:rsid w:val="00C16D9C"/>
    <w:rsid w:val="00C21E98"/>
    <w:rsid w:val="00C22517"/>
    <w:rsid w:val="00C2513C"/>
    <w:rsid w:val="00C25BF6"/>
    <w:rsid w:val="00C27A92"/>
    <w:rsid w:val="00C300F1"/>
    <w:rsid w:val="00C301B0"/>
    <w:rsid w:val="00C3198C"/>
    <w:rsid w:val="00C3217D"/>
    <w:rsid w:val="00C32EDD"/>
    <w:rsid w:val="00C334D8"/>
    <w:rsid w:val="00C33920"/>
    <w:rsid w:val="00C34989"/>
    <w:rsid w:val="00C36C72"/>
    <w:rsid w:val="00C37A24"/>
    <w:rsid w:val="00C37CDC"/>
    <w:rsid w:val="00C42630"/>
    <w:rsid w:val="00C43CF1"/>
    <w:rsid w:val="00C44DB0"/>
    <w:rsid w:val="00C46614"/>
    <w:rsid w:val="00C471CF"/>
    <w:rsid w:val="00C47343"/>
    <w:rsid w:val="00C47473"/>
    <w:rsid w:val="00C47E52"/>
    <w:rsid w:val="00C50DE5"/>
    <w:rsid w:val="00C51238"/>
    <w:rsid w:val="00C53506"/>
    <w:rsid w:val="00C5381E"/>
    <w:rsid w:val="00C53BAB"/>
    <w:rsid w:val="00C53C13"/>
    <w:rsid w:val="00C545C7"/>
    <w:rsid w:val="00C55567"/>
    <w:rsid w:val="00C57276"/>
    <w:rsid w:val="00C600DB"/>
    <w:rsid w:val="00C60BD3"/>
    <w:rsid w:val="00C60ED5"/>
    <w:rsid w:val="00C63D5E"/>
    <w:rsid w:val="00C647FD"/>
    <w:rsid w:val="00C654E0"/>
    <w:rsid w:val="00C70AEA"/>
    <w:rsid w:val="00C72679"/>
    <w:rsid w:val="00C734B7"/>
    <w:rsid w:val="00C73B63"/>
    <w:rsid w:val="00C7648B"/>
    <w:rsid w:val="00C76FCB"/>
    <w:rsid w:val="00C809F5"/>
    <w:rsid w:val="00C80C55"/>
    <w:rsid w:val="00C812C0"/>
    <w:rsid w:val="00C816C6"/>
    <w:rsid w:val="00C82003"/>
    <w:rsid w:val="00C8437C"/>
    <w:rsid w:val="00C91EC4"/>
    <w:rsid w:val="00C9441C"/>
    <w:rsid w:val="00C95E54"/>
    <w:rsid w:val="00C971AE"/>
    <w:rsid w:val="00CA152D"/>
    <w:rsid w:val="00CA24E2"/>
    <w:rsid w:val="00CA2A03"/>
    <w:rsid w:val="00CA616E"/>
    <w:rsid w:val="00CA7907"/>
    <w:rsid w:val="00CB07BE"/>
    <w:rsid w:val="00CB2C24"/>
    <w:rsid w:val="00CB5AA9"/>
    <w:rsid w:val="00CB6110"/>
    <w:rsid w:val="00CC0E46"/>
    <w:rsid w:val="00CC1138"/>
    <w:rsid w:val="00CC1830"/>
    <w:rsid w:val="00CC3116"/>
    <w:rsid w:val="00CC31C4"/>
    <w:rsid w:val="00CC3899"/>
    <w:rsid w:val="00CC738D"/>
    <w:rsid w:val="00CD006D"/>
    <w:rsid w:val="00CD0B14"/>
    <w:rsid w:val="00CD185E"/>
    <w:rsid w:val="00CD1DC1"/>
    <w:rsid w:val="00CD2C61"/>
    <w:rsid w:val="00CD3B88"/>
    <w:rsid w:val="00CD58AA"/>
    <w:rsid w:val="00CE2C73"/>
    <w:rsid w:val="00CE3568"/>
    <w:rsid w:val="00CE5CB9"/>
    <w:rsid w:val="00CE6246"/>
    <w:rsid w:val="00CE7A30"/>
    <w:rsid w:val="00CF0656"/>
    <w:rsid w:val="00CF120C"/>
    <w:rsid w:val="00CF12B1"/>
    <w:rsid w:val="00CF202E"/>
    <w:rsid w:val="00CF3B6A"/>
    <w:rsid w:val="00CF545D"/>
    <w:rsid w:val="00D0151E"/>
    <w:rsid w:val="00D01AF5"/>
    <w:rsid w:val="00D01FF3"/>
    <w:rsid w:val="00D02976"/>
    <w:rsid w:val="00D02EA2"/>
    <w:rsid w:val="00D03B0E"/>
    <w:rsid w:val="00D03FBB"/>
    <w:rsid w:val="00D05969"/>
    <w:rsid w:val="00D06AFD"/>
    <w:rsid w:val="00D1122C"/>
    <w:rsid w:val="00D11AC1"/>
    <w:rsid w:val="00D13487"/>
    <w:rsid w:val="00D147AD"/>
    <w:rsid w:val="00D173FF"/>
    <w:rsid w:val="00D2049D"/>
    <w:rsid w:val="00D21A25"/>
    <w:rsid w:val="00D21ABE"/>
    <w:rsid w:val="00D21E11"/>
    <w:rsid w:val="00D23650"/>
    <w:rsid w:val="00D2385A"/>
    <w:rsid w:val="00D242F9"/>
    <w:rsid w:val="00D253D6"/>
    <w:rsid w:val="00D26128"/>
    <w:rsid w:val="00D268FA"/>
    <w:rsid w:val="00D2720F"/>
    <w:rsid w:val="00D30E1B"/>
    <w:rsid w:val="00D30FBA"/>
    <w:rsid w:val="00D31F0D"/>
    <w:rsid w:val="00D31FBF"/>
    <w:rsid w:val="00D323ED"/>
    <w:rsid w:val="00D32B32"/>
    <w:rsid w:val="00D33D81"/>
    <w:rsid w:val="00D34FFF"/>
    <w:rsid w:val="00D35D5E"/>
    <w:rsid w:val="00D40981"/>
    <w:rsid w:val="00D43BEA"/>
    <w:rsid w:val="00D44CF4"/>
    <w:rsid w:val="00D45CDA"/>
    <w:rsid w:val="00D46746"/>
    <w:rsid w:val="00D51234"/>
    <w:rsid w:val="00D512A6"/>
    <w:rsid w:val="00D519FD"/>
    <w:rsid w:val="00D52A8C"/>
    <w:rsid w:val="00D57E95"/>
    <w:rsid w:val="00D608F4"/>
    <w:rsid w:val="00D61AB4"/>
    <w:rsid w:val="00D63138"/>
    <w:rsid w:val="00D655C7"/>
    <w:rsid w:val="00D65E8D"/>
    <w:rsid w:val="00D70E1B"/>
    <w:rsid w:val="00D70FF6"/>
    <w:rsid w:val="00D718EE"/>
    <w:rsid w:val="00D71A0A"/>
    <w:rsid w:val="00D71D01"/>
    <w:rsid w:val="00D73CEA"/>
    <w:rsid w:val="00D750C0"/>
    <w:rsid w:val="00D75459"/>
    <w:rsid w:val="00D75DE0"/>
    <w:rsid w:val="00D852F0"/>
    <w:rsid w:val="00D87342"/>
    <w:rsid w:val="00D91653"/>
    <w:rsid w:val="00D91DE8"/>
    <w:rsid w:val="00D922A1"/>
    <w:rsid w:val="00D961E0"/>
    <w:rsid w:val="00D964B7"/>
    <w:rsid w:val="00DA17C3"/>
    <w:rsid w:val="00DA3889"/>
    <w:rsid w:val="00DA7DD9"/>
    <w:rsid w:val="00DB17A4"/>
    <w:rsid w:val="00DB295B"/>
    <w:rsid w:val="00DB4741"/>
    <w:rsid w:val="00DB54C6"/>
    <w:rsid w:val="00DB54FA"/>
    <w:rsid w:val="00DB6874"/>
    <w:rsid w:val="00DB6F3A"/>
    <w:rsid w:val="00DB7215"/>
    <w:rsid w:val="00DB7FA3"/>
    <w:rsid w:val="00DC08A2"/>
    <w:rsid w:val="00DC3349"/>
    <w:rsid w:val="00DC3938"/>
    <w:rsid w:val="00DC450C"/>
    <w:rsid w:val="00DC4673"/>
    <w:rsid w:val="00DC5A63"/>
    <w:rsid w:val="00DC605F"/>
    <w:rsid w:val="00DD421D"/>
    <w:rsid w:val="00DD4EFC"/>
    <w:rsid w:val="00DD5F3D"/>
    <w:rsid w:val="00DD6192"/>
    <w:rsid w:val="00DF1E10"/>
    <w:rsid w:val="00DF2EFB"/>
    <w:rsid w:val="00DF4195"/>
    <w:rsid w:val="00DF435A"/>
    <w:rsid w:val="00DF5DA9"/>
    <w:rsid w:val="00E00E5B"/>
    <w:rsid w:val="00E0109C"/>
    <w:rsid w:val="00E01B98"/>
    <w:rsid w:val="00E039C3"/>
    <w:rsid w:val="00E0714B"/>
    <w:rsid w:val="00E104BB"/>
    <w:rsid w:val="00E104E9"/>
    <w:rsid w:val="00E11032"/>
    <w:rsid w:val="00E112CC"/>
    <w:rsid w:val="00E11A14"/>
    <w:rsid w:val="00E1230A"/>
    <w:rsid w:val="00E12C33"/>
    <w:rsid w:val="00E153D9"/>
    <w:rsid w:val="00E1664F"/>
    <w:rsid w:val="00E1784A"/>
    <w:rsid w:val="00E20F37"/>
    <w:rsid w:val="00E2127E"/>
    <w:rsid w:val="00E21D9D"/>
    <w:rsid w:val="00E22F03"/>
    <w:rsid w:val="00E24588"/>
    <w:rsid w:val="00E25A25"/>
    <w:rsid w:val="00E25EB4"/>
    <w:rsid w:val="00E261FA"/>
    <w:rsid w:val="00E304F7"/>
    <w:rsid w:val="00E30794"/>
    <w:rsid w:val="00E30966"/>
    <w:rsid w:val="00E31DBA"/>
    <w:rsid w:val="00E322C4"/>
    <w:rsid w:val="00E33B3F"/>
    <w:rsid w:val="00E33D4B"/>
    <w:rsid w:val="00E34635"/>
    <w:rsid w:val="00E34BDD"/>
    <w:rsid w:val="00E34D8B"/>
    <w:rsid w:val="00E37506"/>
    <w:rsid w:val="00E420B7"/>
    <w:rsid w:val="00E42A32"/>
    <w:rsid w:val="00E430E6"/>
    <w:rsid w:val="00E43D0A"/>
    <w:rsid w:val="00E4437E"/>
    <w:rsid w:val="00E47BD0"/>
    <w:rsid w:val="00E50CB8"/>
    <w:rsid w:val="00E524DB"/>
    <w:rsid w:val="00E548B8"/>
    <w:rsid w:val="00E549F2"/>
    <w:rsid w:val="00E57363"/>
    <w:rsid w:val="00E600E6"/>
    <w:rsid w:val="00E60359"/>
    <w:rsid w:val="00E62411"/>
    <w:rsid w:val="00E637D9"/>
    <w:rsid w:val="00E6438C"/>
    <w:rsid w:val="00E643E3"/>
    <w:rsid w:val="00E666CD"/>
    <w:rsid w:val="00E670C5"/>
    <w:rsid w:val="00E6746D"/>
    <w:rsid w:val="00E710D4"/>
    <w:rsid w:val="00E74AD5"/>
    <w:rsid w:val="00E76BB6"/>
    <w:rsid w:val="00E800F9"/>
    <w:rsid w:val="00E80928"/>
    <w:rsid w:val="00E83158"/>
    <w:rsid w:val="00E83B6B"/>
    <w:rsid w:val="00E85794"/>
    <w:rsid w:val="00E866CC"/>
    <w:rsid w:val="00E90424"/>
    <w:rsid w:val="00E90C49"/>
    <w:rsid w:val="00E9243D"/>
    <w:rsid w:val="00E9268C"/>
    <w:rsid w:val="00E92E82"/>
    <w:rsid w:val="00E94383"/>
    <w:rsid w:val="00E949D4"/>
    <w:rsid w:val="00E964D4"/>
    <w:rsid w:val="00E97BE5"/>
    <w:rsid w:val="00EA138B"/>
    <w:rsid w:val="00EA16E4"/>
    <w:rsid w:val="00EA5498"/>
    <w:rsid w:val="00EA65C5"/>
    <w:rsid w:val="00EA667A"/>
    <w:rsid w:val="00EA766E"/>
    <w:rsid w:val="00EB23D9"/>
    <w:rsid w:val="00EB54E1"/>
    <w:rsid w:val="00EB7291"/>
    <w:rsid w:val="00EC13B2"/>
    <w:rsid w:val="00EC16AC"/>
    <w:rsid w:val="00EC32BC"/>
    <w:rsid w:val="00EC3C75"/>
    <w:rsid w:val="00EC7575"/>
    <w:rsid w:val="00ED335A"/>
    <w:rsid w:val="00ED3CCD"/>
    <w:rsid w:val="00ED4B35"/>
    <w:rsid w:val="00ED5C47"/>
    <w:rsid w:val="00ED5FAE"/>
    <w:rsid w:val="00ED655E"/>
    <w:rsid w:val="00EE44EA"/>
    <w:rsid w:val="00EE55D2"/>
    <w:rsid w:val="00EE689B"/>
    <w:rsid w:val="00EE79B7"/>
    <w:rsid w:val="00EF37E1"/>
    <w:rsid w:val="00F017D1"/>
    <w:rsid w:val="00F01B7E"/>
    <w:rsid w:val="00F01CDF"/>
    <w:rsid w:val="00F039B5"/>
    <w:rsid w:val="00F03CA2"/>
    <w:rsid w:val="00F03FDD"/>
    <w:rsid w:val="00F131D1"/>
    <w:rsid w:val="00F133F8"/>
    <w:rsid w:val="00F16DB8"/>
    <w:rsid w:val="00F20038"/>
    <w:rsid w:val="00F204DB"/>
    <w:rsid w:val="00F212FC"/>
    <w:rsid w:val="00F2166D"/>
    <w:rsid w:val="00F25F0E"/>
    <w:rsid w:val="00F31047"/>
    <w:rsid w:val="00F32A3B"/>
    <w:rsid w:val="00F32B33"/>
    <w:rsid w:val="00F341E9"/>
    <w:rsid w:val="00F34990"/>
    <w:rsid w:val="00F353D4"/>
    <w:rsid w:val="00F37CC5"/>
    <w:rsid w:val="00F41394"/>
    <w:rsid w:val="00F42C7D"/>
    <w:rsid w:val="00F440ED"/>
    <w:rsid w:val="00F4716B"/>
    <w:rsid w:val="00F4725E"/>
    <w:rsid w:val="00F50203"/>
    <w:rsid w:val="00F5108F"/>
    <w:rsid w:val="00F52BBD"/>
    <w:rsid w:val="00F56355"/>
    <w:rsid w:val="00F5726F"/>
    <w:rsid w:val="00F632BB"/>
    <w:rsid w:val="00F663C3"/>
    <w:rsid w:val="00F672A6"/>
    <w:rsid w:val="00F74008"/>
    <w:rsid w:val="00F74D96"/>
    <w:rsid w:val="00F74EE7"/>
    <w:rsid w:val="00F75A67"/>
    <w:rsid w:val="00F81E5A"/>
    <w:rsid w:val="00F855AF"/>
    <w:rsid w:val="00F85DC7"/>
    <w:rsid w:val="00F85F47"/>
    <w:rsid w:val="00F86083"/>
    <w:rsid w:val="00F90285"/>
    <w:rsid w:val="00F912F4"/>
    <w:rsid w:val="00F91B6F"/>
    <w:rsid w:val="00F938A6"/>
    <w:rsid w:val="00F96612"/>
    <w:rsid w:val="00FA40BD"/>
    <w:rsid w:val="00FA5751"/>
    <w:rsid w:val="00FB2598"/>
    <w:rsid w:val="00FB56A8"/>
    <w:rsid w:val="00FB62D7"/>
    <w:rsid w:val="00FB7734"/>
    <w:rsid w:val="00FC240E"/>
    <w:rsid w:val="00FC52CA"/>
    <w:rsid w:val="00FC552D"/>
    <w:rsid w:val="00FC5CC0"/>
    <w:rsid w:val="00FC6AB8"/>
    <w:rsid w:val="00FC747C"/>
    <w:rsid w:val="00FC7CC9"/>
    <w:rsid w:val="00FD0300"/>
    <w:rsid w:val="00FD28BE"/>
    <w:rsid w:val="00FD65DE"/>
    <w:rsid w:val="00FD6759"/>
    <w:rsid w:val="00FD7173"/>
    <w:rsid w:val="00FE0CEA"/>
    <w:rsid w:val="00FE6722"/>
    <w:rsid w:val="00FF144B"/>
    <w:rsid w:val="00FF2C73"/>
    <w:rsid w:val="00FF368B"/>
    <w:rsid w:val="00FF3C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fillcolor="none [3208]" strokecolor="none [3041]">
      <v:fill color="none [3208]"/>
      <v:stroke color="none [3041]" weight="3pt"/>
      <v:shadow on="t" type="perspective" color="none [1608]" opacity=".5" offset="1pt" offset2="-1pt"/>
    </o:shapedefaults>
    <o:shapelayout v:ext="edit">
      <o:idmap v:ext="edit" data="2"/>
    </o:shapelayout>
  </w:shapeDefaults>
  <w:decimalSymbol w:val="."/>
  <w:listSeparator w:val=","/>
  <w14:docId w14:val="198CDD88"/>
  <w15:docId w15:val="{FB561B41-962B-45E7-BAC1-3612EAACA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Droid Sans Fallback" w:hAnsi="Cambria" w:cs="Times New Roman"/>
        <w:sz w:val="24"/>
        <w:szCs w:val="24"/>
        <w:lang w:val="en-U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66E8"/>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rsid w:val="00D15FBF"/>
  </w:style>
  <w:style w:type="character" w:customStyle="1" w:styleId="PiedepginaCar">
    <w:name w:val="Pie de página Car"/>
    <w:basedOn w:val="Fuentedeprrafopredeter"/>
    <w:link w:val="Piedepgina"/>
    <w:uiPriority w:val="99"/>
    <w:rsid w:val="00D15FBF"/>
  </w:style>
  <w:style w:type="character" w:customStyle="1" w:styleId="TextodegloboCar">
    <w:name w:val="Texto de globo Car"/>
    <w:basedOn w:val="Fuentedeprrafopredeter"/>
    <w:link w:val="Textodeglobo"/>
    <w:uiPriority w:val="99"/>
    <w:semiHidden/>
    <w:rsid w:val="00D15FBF"/>
    <w:rPr>
      <w:rFonts w:ascii="Lucida Grande" w:hAnsi="Lucida Grande" w:cs="Lucida Grande"/>
      <w:sz w:val="18"/>
      <w:szCs w:val="18"/>
    </w:rPr>
  </w:style>
  <w:style w:type="character" w:styleId="nfasis">
    <w:name w:val="Emphasis"/>
    <w:basedOn w:val="Fuentedeprrafopredeter"/>
    <w:uiPriority w:val="20"/>
    <w:qFormat/>
    <w:rsid w:val="00DB705B"/>
    <w:rPr>
      <w:i/>
      <w:iCs/>
    </w:rPr>
  </w:style>
  <w:style w:type="character" w:customStyle="1" w:styleId="InternetLink">
    <w:name w:val="Internet Link"/>
    <w:basedOn w:val="Fuentedeprrafopredeter"/>
    <w:uiPriority w:val="99"/>
    <w:unhideWhenUsed/>
    <w:rsid w:val="003C79CA"/>
    <w:rPr>
      <w:color w:val="0000FF"/>
      <w:u w:val="single"/>
    </w:rPr>
  </w:style>
  <w:style w:type="character" w:customStyle="1" w:styleId="ListLabel1">
    <w:name w:val="ListLabel 1"/>
    <w:rsid w:val="004E7CB3"/>
    <w:rPr>
      <w:sz w:val="24"/>
    </w:rPr>
  </w:style>
  <w:style w:type="paragraph" w:customStyle="1" w:styleId="Heading">
    <w:name w:val="Heading"/>
    <w:basedOn w:val="Normal"/>
    <w:next w:val="TextBody"/>
    <w:rsid w:val="004E7CB3"/>
    <w:pPr>
      <w:keepNext/>
      <w:spacing w:before="240" w:after="120"/>
    </w:pPr>
    <w:rPr>
      <w:rFonts w:ascii="Liberation Sans" w:hAnsi="Liberation Sans" w:cs="FreeSans"/>
      <w:sz w:val="28"/>
      <w:szCs w:val="28"/>
    </w:rPr>
  </w:style>
  <w:style w:type="paragraph" w:customStyle="1" w:styleId="TextBody">
    <w:name w:val="Text Body"/>
    <w:basedOn w:val="Normal"/>
    <w:rsid w:val="004E7CB3"/>
    <w:pPr>
      <w:spacing w:after="140" w:line="288" w:lineRule="auto"/>
    </w:pPr>
  </w:style>
  <w:style w:type="paragraph" w:styleId="Lista">
    <w:name w:val="List"/>
    <w:basedOn w:val="TextBody"/>
    <w:rsid w:val="004E7CB3"/>
    <w:rPr>
      <w:rFonts w:cs="FreeSans"/>
    </w:rPr>
  </w:style>
  <w:style w:type="paragraph" w:styleId="Descripcin">
    <w:name w:val="caption"/>
    <w:basedOn w:val="Normal"/>
    <w:rsid w:val="004E7CB3"/>
    <w:pPr>
      <w:suppressLineNumbers/>
      <w:spacing w:before="120" w:after="120"/>
    </w:pPr>
    <w:rPr>
      <w:rFonts w:cs="FreeSans"/>
      <w:i/>
      <w:iCs/>
    </w:rPr>
  </w:style>
  <w:style w:type="paragraph" w:customStyle="1" w:styleId="Index">
    <w:name w:val="Index"/>
    <w:basedOn w:val="Normal"/>
    <w:rsid w:val="004E7CB3"/>
    <w:pPr>
      <w:suppressLineNumbers/>
    </w:pPr>
    <w:rPr>
      <w:rFonts w:cs="FreeSans"/>
    </w:rPr>
  </w:style>
  <w:style w:type="paragraph" w:styleId="Encabezado">
    <w:name w:val="header"/>
    <w:basedOn w:val="Normal"/>
    <w:link w:val="EncabezadoCar"/>
    <w:uiPriority w:val="99"/>
    <w:unhideWhenUsed/>
    <w:rsid w:val="00D15FBF"/>
    <w:pPr>
      <w:tabs>
        <w:tab w:val="center" w:pos="4419"/>
        <w:tab w:val="right" w:pos="8838"/>
      </w:tabs>
    </w:pPr>
  </w:style>
  <w:style w:type="paragraph" w:styleId="Piedepgina">
    <w:name w:val="footer"/>
    <w:basedOn w:val="Normal"/>
    <w:link w:val="PiedepginaCar"/>
    <w:uiPriority w:val="99"/>
    <w:unhideWhenUsed/>
    <w:rsid w:val="00D15FBF"/>
    <w:pPr>
      <w:tabs>
        <w:tab w:val="center" w:pos="4419"/>
        <w:tab w:val="right" w:pos="8838"/>
      </w:tabs>
    </w:pPr>
  </w:style>
  <w:style w:type="paragraph" w:styleId="Textodeglobo">
    <w:name w:val="Balloon Text"/>
    <w:basedOn w:val="Normal"/>
    <w:link w:val="TextodegloboCar"/>
    <w:uiPriority w:val="99"/>
    <w:semiHidden/>
    <w:unhideWhenUsed/>
    <w:rsid w:val="00D15FBF"/>
    <w:rPr>
      <w:rFonts w:ascii="Lucida Grande" w:hAnsi="Lucida Grande" w:cs="Lucida Grande"/>
      <w:sz w:val="18"/>
      <w:szCs w:val="18"/>
    </w:rPr>
  </w:style>
  <w:style w:type="paragraph" w:styleId="Sinespaciado">
    <w:name w:val="No Spacing"/>
    <w:basedOn w:val="Normal"/>
    <w:uiPriority w:val="1"/>
    <w:qFormat/>
    <w:rsid w:val="00DB705B"/>
    <w:rPr>
      <w:rFonts w:ascii="Calibri" w:eastAsia="Times New Roman" w:hAnsi="Calibri"/>
      <w:i/>
      <w:iCs/>
      <w:sz w:val="20"/>
      <w:szCs w:val="20"/>
      <w:lang w:eastAsia="en-US" w:bidi="en-US"/>
    </w:rPr>
  </w:style>
  <w:style w:type="paragraph" w:styleId="Prrafodelista">
    <w:name w:val="List Paragraph"/>
    <w:basedOn w:val="Normal"/>
    <w:uiPriority w:val="34"/>
    <w:qFormat/>
    <w:rsid w:val="00220D9D"/>
    <w:pPr>
      <w:spacing w:after="160" w:line="259" w:lineRule="auto"/>
      <w:ind w:left="720"/>
      <w:contextualSpacing/>
    </w:pPr>
    <w:rPr>
      <w:rFonts w:cs="Cambria"/>
      <w:sz w:val="22"/>
      <w:szCs w:val="22"/>
      <w:lang w:val="es-MX" w:eastAsia="en-US"/>
    </w:rPr>
  </w:style>
  <w:style w:type="paragraph" w:customStyle="1" w:styleId="FrameContents">
    <w:name w:val="Frame Contents"/>
    <w:basedOn w:val="Normal"/>
    <w:rsid w:val="004E7CB3"/>
  </w:style>
  <w:style w:type="table" w:styleId="Tablaconcuadrcula">
    <w:name w:val="Table Grid"/>
    <w:basedOn w:val="Tablanormal"/>
    <w:uiPriority w:val="59"/>
    <w:rsid w:val="003631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1584C"/>
    <w:rPr>
      <w:color w:val="0000FF" w:themeColor="hyperlink"/>
      <w:u w:val="single"/>
    </w:rPr>
  </w:style>
  <w:style w:type="character" w:customStyle="1" w:styleId="Mencinsinresolver1">
    <w:name w:val="Mención sin resolver1"/>
    <w:basedOn w:val="Fuentedeprrafopredeter"/>
    <w:uiPriority w:val="99"/>
    <w:semiHidden/>
    <w:unhideWhenUsed/>
    <w:rsid w:val="00507D53"/>
    <w:rPr>
      <w:color w:val="605E5C"/>
      <w:shd w:val="clear" w:color="auto" w:fill="E1DFDD"/>
    </w:rPr>
  </w:style>
  <w:style w:type="paragraph" w:styleId="NormalWeb">
    <w:name w:val="Normal (Web)"/>
    <w:basedOn w:val="Normal"/>
    <w:uiPriority w:val="99"/>
    <w:unhideWhenUsed/>
    <w:rsid w:val="000E40E9"/>
    <w:pPr>
      <w:suppressAutoHyphens w:val="0"/>
      <w:spacing w:before="100" w:beforeAutospacing="1" w:after="100" w:afterAutospacing="1"/>
    </w:pPr>
    <w:rPr>
      <w:rFonts w:ascii="Times New Roman" w:eastAsia="Times New Roman" w:hAnsi="Times New Roman"/>
      <w:lang w:val="es-MX" w:eastAsia="es-MX"/>
    </w:rPr>
  </w:style>
  <w:style w:type="character" w:styleId="Textoennegrita">
    <w:name w:val="Strong"/>
    <w:basedOn w:val="Fuentedeprrafopredeter"/>
    <w:uiPriority w:val="22"/>
    <w:qFormat/>
    <w:rsid w:val="000E40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628823">
      <w:bodyDiv w:val="1"/>
      <w:marLeft w:val="0"/>
      <w:marRight w:val="0"/>
      <w:marTop w:val="0"/>
      <w:marBottom w:val="0"/>
      <w:divBdr>
        <w:top w:val="none" w:sz="0" w:space="0" w:color="auto"/>
        <w:left w:val="none" w:sz="0" w:space="0" w:color="auto"/>
        <w:bottom w:val="none" w:sz="0" w:space="0" w:color="auto"/>
        <w:right w:val="none" w:sz="0" w:space="0" w:color="auto"/>
      </w:divBdr>
    </w:div>
    <w:div w:id="530456526">
      <w:bodyDiv w:val="1"/>
      <w:marLeft w:val="0"/>
      <w:marRight w:val="0"/>
      <w:marTop w:val="0"/>
      <w:marBottom w:val="0"/>
      <w:divBdr>
        <w:top w:val="none" w:sz="0" w:space="0" w:color="auto"/>
        <w:left w:val="none" w:sz="0" w:space="0" w:color="auto"/>
        <w:bottom w:val="none" w:sz="0" w:space="0" w:color="auto"/>
        <w:right w:val="none" w:sz="0" w:space="0" w:color="auto"/>
      </w:divBdr>
    </w:div>
    <w:div w:id="897058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271568F51D44122B410702D103C2647"/>
        <w:category>
          <w:name w:val="General"/>
          <w:gallery w:val="placeholder"/>
        </w:category>
        <w:types>
          <w:type w:val="bbPlcHdr"/>
        </w:types>
        <w:behaviors>
          <w:behavior w:val="content"/>
        </w:behaviors>
        <w:guid w:val="{C00389AE-72DB-4F84-B91C-490422F71F4A}"/>
      </w:docPartPr>
      <w:docPartBody>
        <w:p w:rsidR="00587FD1" w:rsidRDefault="00CB4306" w:rsidP="00CB4306">
          <w:pPr>
            <w:pStyle w:val="2271568F51D44122B410702D103C2647"/>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roman"/>
    <w:pitch w:val="default"/>
  </w:font>
  <w:font w:name="Lucida Grande">
    <w:altName w:val="Segoe UI"/>
    <w:charset w:val="00"/>
    <w:family w:val="swiss"/>
    <w:pitch w:val="variable"/>
    <w:sig w:usb0="E1000AEF" w:usb1="5000A1FF" w:usb2="00000000" w:usb3="00000000" w:csb0="000001BF" w:csb1="00000000"/>
  </w:font>
  <w:font w:name="Liberation Sans">
    <w:altName w:val="Arial"/>
    <w:charset w:val="01"/>
    <w:family w:val="swiss"/>
    <w:pitch w:val="variable"/>
  </w:font>
  <w:font w:name="FreeSan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Noto Sans">
    <w:panose1 w:val="020B0502040504020204"/>
    <w:charset w:val="00"/>
    <w:family w:val="swiss"/>
    <w:pitch w:val="variable"/>
    <w:sig w:usb0="E00002FF" w:usb1="4000201F" w:usb2="0800002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306"/>
    <w:rsid w:val="001F49F1"/>
    <w:rsid w:val="00587FD1"/>
    <w:rsid w:val="00CB4306"/>
    <w:rsid w:val="00D666D2"/>
    <w:rsid w:val="00E002FD"/>
    <w:rsid w:val="00F41E8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419" w:eastAsia="es-419"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271568F51D44122B410702D103C2647">
    <w:name w:val="2271568F51D44122B410702D103C2647"/>
    <w:rsid w:val="00CB43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3DE08-14D3-431F-9D77-E9DBE24AE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5165</TotalTime>
  <Pages>4</Pages>
  <Words>1249</Words>
  <Characters>6873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COLEGIO DEL PERSONAL ACADÉMICO – CPA - INAOE</dc:creator>
  <cp:lastModifiedBy>Usuario de Windows</cp:lastModifiedBy>
  <cp:revision>35</cp:revision>
  <cp:lastPrinted>2026-02-11T18:16:00Z</cp:lastPrinted>
  <dcterms:created xsi:type="dcterms:W3CDTF">2025-09-30T21:43:00Z</dcterms:created>
  <dcterms:modified xsi:type="dcterms:W3CDTF">2026-03-26T16:25:00Z</dcterms:modified>
  <dc:language>en-US</dc:language>
</cp:coreProperties>
</file>