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1"/>
        <w:tblW w:w="1119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4"/>
      </w:tblGrid>
      <w:tr w14:paraId="5E0C18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1194" w:type="dxa"/>
            <w:shd w:val="clear" w:color="auto" w:fill="FFFFFF"/>
          </w:tcPr>
          <w:p w14:paraId="00000002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>JOSEPH EVANS</w:t>
            </w:r>
          </w:p>
        </w:tc>
      </w:tr>
      <w:tr w14:paraId="3DA7A5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4" w:type="dxa"/>
            <w:tcBorders>
              <w:bottom w:val="single" w:color="000000" w:sz="4" w:space="0"/>
            </w:tcBorders>
          </w:tcPr>
          <w:p w14:paraId="00000004">
            <w:pPr>
              <w:pStyle w:val="1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kern w:val="0"/>
                <w:sz w:val="20"/>
                <w:szCs w:val="20"/>
                <w:rtl w:val="0"/>
                <w:lang w:val="en-IN"/>
              </w:rPr>
              <w:t>7913 Brockman St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Austin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, TX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78757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evans.josephlouis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@gmail.com •  (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210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)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830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-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3320</w:t>
            </w:r>
          </w:p>
        </w:tc>
      </w:tr>
      <w:tr w14:paraId="5CE331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  <w:tcBorders>
              <w:top w:val="single" w:color="000000" w:sz="4" w:space="0"/>
            </w:tcBorders>
          </w:tcPr>
          <w:p w14:paraId="00000006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</w:p>
        </w:tc>
      </w:tr>
      <w:tr w14:paraId="376D8A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</w:tcPr>
          <w:p w14:paraId="000000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Product-minded full-stack engineer delivering web3 consumer and trading apps with polished React/Next.js, Angular, and Vue front ends. Backend focus on Node.js and Python for APIs, indexers, and on-chain/off-chain orchestration. Hands-on smart-contract work in Solidity and Rust with secure upgrade patterns, audits, and gas-efficient design. Proven ownership of blockchain integrations (RPCs, wallets, bridges, analytics) with automated CI/CD on AWS and GCP.</w:t>
            </w:r>
          </w:p>
        </w:tc>
      </w:tr>
      <w:tr w14:paraId="425C83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0000000A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</w:p>
        </w:tc>
      </w:tr>
      <w:tr w14:paraId="2DFE03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</w:tcPr>
          <w:p w14:paraId="0000000C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>Professional Experience</w:t>
            </w:r>
          </w:p>
        </w:tc>
      </w:tr>
      <w:tr w14:paraId="6ECAB3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11194" w:type="dxa"/>
          </w:tcPr>
          <w:p w14:paraId="0000000E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</w:p>
        </w:tc>
      </w:tr>
      <w:tr w14:paraId="1F7820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11194" w:type="dxa"/>
          </w:tcPr>
          <w:p w14:paraId="1938C69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Full Stack Software Engineer</w:t>
            </w:r>
          </w:p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SoluLab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Los Angeles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CA</w:t>
            </w:r>
          </w:p>
          <w:p w14:paraId="0000001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pril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202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2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–Present</w:t>
            </w:r>
          </w:p>
        </w:tc>
      </w:tr>
      <w:tr w14:paraId="1AA462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2" w:hRule="atLeast"/>
        </w:trPr>
        <w:tc>
          <w:tcPr>
            <w:tcW w:w="11194" w:type="dxa"/>
          </w:tcPr>
          <w:p w14:paraId="3DA964A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Led Next.js (App Router, SSR/ISR) front ends for minting, swaps, and portfolio; React Query, Zustand, and Storybook drove fast, consistent UX.</w:t>
            </w:r>
          </w:p>
          <w:p w14:paraId="1FD80AC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Built DEX trade and liquidity UIs with optimistic updates, slippage controls, and deep-linkable modals; sustained green Core Web Vitals.</w:t>
            </w:r>
          </w:p>
          <w:p w14:paraId="5BE626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Implemented wallet connectivity (WalletConnect v2, injected, Ledger/Trezor) and session rehydration; hardened SIWE and chain-switch flows.</w:t>
            </w:r>
          </w:p>
          <w:p w14:paraId="47F28CC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Authored Solidity contracts (OpenZeppelin) for token, vesting, and allowlist sales; added EIP-2612 permits and upgrade safety via UUPS.</w:t>
            </w:r>
          </w:p>
          <w:p w14:paraId="10D7766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Wrote Rust (Anchor) programs for staking/rewards on Solana; applied PDA patterns, checked rent-exempt balances, and minimized compute units.</w:t>
            </w:r>
          </w:p>
          <w:p w14:paraId="1AEDCD4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Shipped Node.js services for swaps/quotes with provider routing (Jupiter/1inch/0x), price impact calc, and circuit-breaker failsafes.</w:t>
            </w:r>
          </w:p>
          <w:p w14:paraId="6D6F3BD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Built Python web3 indexers (web3.py/ethers.py/SQLAlchemy) that decode events, backfill blocks, and fan-out to SQS; materialized views in PostgreSQL.</w:t>
            </w:r>
          </w:p>
          <w:p w14:paraId="2733ED1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Integrated third-party infra: Alchemy/Infura/QuickNode RPCs, The Graph subgraphs, Etherscan APIs, Covalent analytics, and Chainlink price feeds.</w:t>
            </w:r>
          </w:p>
          <w:p w14:paraId="47FD224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Implemented secure fiat on-ramp/off-ramp flows (Coinbase Commerce, Stripe) with webhook signature verification and idempotent retries.</w:t>
            </w:r>
          </w:p>
          <w:p w14:paraId="50DAAD3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Deployed to AWS/GCP with Docker/Terraform; GitHub Actions matrices (lint/test/typecheck/e2e) and canary releases; alerts via Datadog and Sentry.</w:t>
            </w:r>
          </w:p>
          <w:p w14:paraId="0000001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Drove security posture: Foundry/Slither checks in CI, access-controlled admin ops, secrets rotation, and signed metadata pipelines.  </w:t>
            </w:r>
          </w:p>
        </w:tc>
      </w:tr>
      <w:tr w14:paraId="060586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11194" w:type="dxa"/>
          </w:tcPr>
          <w:p w14:paraId="00000019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</w:p>
        </w:tc>
      </w:tr>
      <w:tr w14:paraId="55F6B8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11194" w:type="dxa"/>
          </w:tcPr>
          <w:p w14:paraId="2BCEF6C9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Software Engineer</w:t>
            </w:r>
          </w:p>
          <w:p w14:paraId="0000001C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PieSoft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Bethlehem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P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>A</w:t>
            </w:r>
          </w:p>
          <w:p w14:paraId="0000001D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February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8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>–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March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2</w:t>
            </w:r>
          </w:p>
        </w:tc>
      </w:tr>
      <w:tr w14:paraId="62C500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3" w:hRule="atLeast"/>
        </w:trPr>
        <w:tc>
          <w:tcPr>
            <w:tcW w:w="11194" w:type="dxa"/>
          </w:tcPr>
          <w:p w14:paraId="7E5E38F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Rebuilt Angular trading terminals (NgRx, CDK overlays) and React NFT dashboards (Redux Toolkit) with virtualized lists and skeleton states.</w:t>
            </w:r>
          </w:p>
          <w:p w14:paraId="09E5E0B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Created Vue analytics for token distribution and LP health; D3/Recharts visualizations over ClickHouse/PostgreSQL.</w:t>
            </w:r>
          </w:p>
          <w:p w14:paraId="5029A1D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Developed Node.js API gateway (NestJS) aggregating quotes, gas estimations, and portfolio balances; enforced rate limits and cache keys in Redis.</w:t>
            </w:r>
          </w:p>
          <w:p w14:paraId="3CF4DA7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Implemented Python services for NFT metadata fetch/resize, IPFS pinning (Pinata/Web3.Storage), and trait rarity scoring.</w:t>
            </w:r>
          </w:p>
          <w:p w14:paraId="61058F4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Authored Solidity sale contracts (Dutch/English auctions) with Merkle proofs; integrated OpenZeppelin Defender for timelocked ops.</w:t>
            </w:r>
          </w:p>
          <w:p w14:paraId="4EC8621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Added event indexers (Python + web3.py) to track mints/transfers across chains; ensured reorg safety with confirmations and backfill windows.</w:t>
            </w:r>
          </w:p>
          <w:p w14:paraId="4042EE8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Wired The Graph subgraphs and REST fallbacks; normalized responses for front ends to reduce over-fetching and client CPU.</w:t>
            </w:r>
          </w:p>
          <w:p w14:paraId="000000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CI/CD with GitHub Actions and CircleCI (unit/e2e, Foundry tests, gas snapshots) and Dockerized environments for parity.  </w:t>
            </w:r>
          </w:p>
        </w:tc>
      </w:tr>
      <w:tr w14:paraId="4CFCD7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</w:tcPr>
          <w:p w14:paraId="00000023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</w:p>
        </w:tc>
      </w:tr>
      <w:tr w14:paraId="503162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1194" w:type="dxa"/>
          </w:tcPr>
          <w:p w14:paraId="00000025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F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>rontend Engineer</w:t>
            </w:r>
          </w:p>
          <w:p w14:paraId="00000026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Matellio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San Jose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>C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>A</w:t>
            </w:r>
          </w:p>
          <w:p w14:paraId="00000027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>J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5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>–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>8</w:t>
            </w:r>
          </w:p>
        </w:tc>
      </w:tr>
      <w:tr w14:paraId="557FA1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1194" w:type="dxa"/>
          </w:tcPr>
          <w:p w14:paraId="0DDCE20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Delivered React/Next.js modules for wallet onboarding, token lists, and activity feeds; accessibility and keyboard flows validated in Playwright.</w:t>
            </w:r>
          </w:p>
          <w:p w14:paraId="3D39D94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Built Angular admin consoles (NgRx) for treasury ops and allowlists; role-based feature gating and audit trails.</w:t>
            </w:r>
          </w:p>
          <w:p w14:paraId="41E6020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Shipped Vue 3 + Pinia dashboards for validator metrics and bridge status; SSR for SEO on project landing pages.</w:t>
            </w:r>
          </w:p>
          <w:p w14:paraId="31B73C8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Implemented Node.js webhook processors for mint events and refunds; added HMAC verification and exponential backoff queues.</w:t>
            </w:r>
          </w:p>
          <w:p w14:paraId="16874D0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Prototyped Python data prep for price/volume aggregation and anomaly detection; exported features to the UI via typed SDKs.</w:t>
            </w:r>
          </w:p>
          <w:p w14:paraId="70A4979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Integrated RPC providers and Etherscan APIs; improved TTFB with response shaping and server-driven pagination.</w:t>
            </w:r>
          </w:p>
          <w:p w14:paraId="0000002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Standardized TypeScript, ESLint, Storybook, and performance budgets; reduced regressions with visual snapshots and bundle-size guards.   </w:t>
            </w:r>
            <w:r>
              <w:rPr>
                <w:rFonts w:hint="eastAsia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</w:p>
        </w:tc>
      </w:tr>
      <w:tr w14:paraId="4123A7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4F928C7A">
            <w:pPr>
              <w:numPr>
                <w:ilvl w:val="0"/>
                <w:numId w:val="0"/>
              </w:numPr>
              <w:spacing w:after="10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</w:p>
        </w:tc>
      </w:tr>
      <w:tr w14:paraId="7F80B3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5512C1D3">
            <w:pPr>
              <w:spacing w:after="0" w:line="240" w:lineRule="auto"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>Key Strengths</w:t>
            </w:r>
          </w:p>
        </w:tc>
      </w:tr>
      <w:tr w14:paraId="2A42FE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177D107D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</w:p>
        </w:tc>
      </w:tr>
      <w:tr w14:paraId="2EAAE1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02911EA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Product-first UI engineering with measurable performance and usability outcomes</w:t>
            </w:r>
          </w:p>
          <w:p w14:paraId="761008B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Secure smart-contract delivery with robust tests, audits, and upgrade strategies</w:t>
            </w:r>
          </w:p>
          <w:p w14:paraId="43087F1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>Reliable APIs and indexers with graceful degradation and high observability</w:t>
            </w:r>
          </w:p>
          <w:p w14:paraId="1A7270C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Clear documentation, design-system stewardship, and cross-team collaboration  </w:t>
            </w:r>
          </w:p>
        </w:tc>
      </w:tr>
      <w:tr w14:paraId="49E37F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</w:tcPr>
          <w:p w14:paraId="0F6FB6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16" w:leftChars="0"/>
              <w:textAlignment w:val="auto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</w:p>
        </w:tc>
      </w:tr>
      <w:tr w14:paraId="6E1C21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1194" w:type="dxa"/>
            <w:shd w:val="clear" w:color="auto" w:fill="auto"/>
            <w:vAlign w:val="top"/>
          </w:tcPr>
          <w:p w14:paraId="19140C7D">
            <w:pPr>
              <w:spacing w:after="0" w:line="240" w:lineRule="auto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</w:p>
        </w:tc>
      </w:tr>
      <w:tr w14:paraId="6A2274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  <w:shd w:val="clear" w:color="auto" w:fill="auto"/>
            <w:vAlign w:val="top"/>
          </w:tcPr>
          <w:p w14:paraId="06234BA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Playwright/Cypress, D3/Recharts, a11y (WCAG 2.1 AA)</w:t>
            </w:r>
          </w:p>
          <w:p w14:paraId="6905D4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>Backend &amp; Blockchain: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Node.js (NestJS/Express), Python (FastAPI/Flask), Solidity (OpenZeppelin, Foundry/Hardhat), Rust (Anchor/Solana), GraphQL/REST, web3.js/ethers.js, web3.py, gRPC, event/indexer services, JWT/SSO, SIWE</w:t>
            </w:r>
          </w:p>
          <w:p w14:paraId="4A42873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>Databases &amp; Caches: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PostgreSQL, MySQL, MongoDB, Redis, ClickHouse, Elasticsearch</w:t>
            </w:r>
          </w:p>
          <w:p w14:paraId="6DAECC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AWS, GCP, Docker, Terraform, GitHub Actions, Jenkins, CircleCI, Datadog, Sentry, OpenTelemetry</w:t>
            </w:r>
          </w:p>
          <w:p w14:paraId="650D2DD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576" w:hanging="360"/>
              <w:textAlignment w:val="auto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>Blockchain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Alchemy, Infura, QuickNode, The Graph, Etherscan, Covalent, Chainlink, WalletConnect, Ledger/Trezor, Coinbase Commerce, Stripe, IPFS (Pinata/Web3.Storage)</w:t>
            </w:r>
            <w:bookmarkStart w:id="0" w:name="_GoBack"/>
            <w:bookmarkEnd w:id="0"/>
          </w:p>
        </w:tc>
      </w:tr>
      <w:tr w14:paraId="2926D4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11194" w:type="dxa"/>
            <w:shd w:val="clear" w:color="auto" w:fill="auto"/>
            <w:vAlign w:val="top"/>
          </w:tcPr>
          <w:p w14:paraId="4E154C79">
            <w:pPr>
              <w:numPr>
                <w:ilvl w:val="0"/>
                <w:numId w:val="0"/>
              </w:numPr>
              <w:spacing w:after="100" w:line="240" w:lineRule="auto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</w:p>
        </w:tc>
      </w:tr>
      <w:tr w14:paraId="52A47D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4" w:type="dxa"/>
            <w:shd w:val="clear" w:color="auto" w:fill="auto"/>
            <w:vAlign w:val="top"/>
          </w:tcPr>
          <w:p w14:paraId="6252F045">
            <w:pPr>
              <w:numPr>
                <w:ilvl w:val="0"/>
                <w:numId w:val="0"/>
              </w:numPr>
              <w:spacing w:after="100" w:line="240" w:lineRule="auto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>Education</w:t>
            </w:r>
          </w:p>
        </w:tc>
      </w:tr>
      <w:tr w14:paraId="7F4FC5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1194" w:type="dxa"/>
          </w:tcPr>
          <w:p w14:paraId="0000003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BAYLOR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UNIVERSITY,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Waco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TX</w:t>
            </w:r>
          </w:p>
          <w:p w14:paraId="0000003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August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0 - May 2014</w:t>
            </w:r>
          </w:p>
        </w:tc>
      </w:tr>
      <w:tr w14:paraId="6A5285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194" w:type="dxa"/>
          </w:tcPr>
          <w:p w14:paraId="0000003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Bachelor of Science in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  <w:lang w:val="en-US"/>
              </w:rPr>
              <w:t>Computer Science</w:t>
            </w:r>
          </w:p>
        </w:tc>
      </w:tr>
    </w:tbl>
    <w:p w14:paraId="56C6186C">
      <w:pPr>
        <w:rPr>
          <w:rFonts w:ascii="Poppins" w:hAnsi="Poppins" w:eastAsia="Poppins" w:cs="Poppins"/>
          <w:sz w:val="2"/>
          <w:szCs w:val="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567" w:right="567" w:bottom="284" w:left="567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Open Sans Medium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Lor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2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0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173CE9"/>
    <w:rsid w:val="119B2C34"/>
    <w:rsid w:val="11F47AD4"/>
    <w:rsid w:val="1E912A7C"/>
    <w:rsid w:val="23A57C82"/>
    <w:rsid w:val="27AF6435"/>
    <w:rsid w:val="4CDF274B"/>
    <w:rsid w:val="698069BA"/>
    <w:rsid w:val="6ACA6302"/>
    <w:rsid w:val="6D092B8B"/>
    <w:rsid w:val="77AA03C3"/>
    <w:rsid w:val="78730745"/>
    <w:rsid w:val="7AF24D64"/>
    <w:rsid w:val="7C235718"/>
    <w:rsid w:val="7D382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Header Char"/>
    <w:basedOn w:val="8"/>
    <w:link w:val="11"/>
    <w:qFormat/>
    <w:uiPriority w:val="99"/>
  </w:style>
  <w:style w:type="character" w:customStyle="1" w:styleId="20">
    <w:name w:val="Footer Char"/>
    <w:basedOn w:val="8"/>
    <w:link w:val="10"/>
    <w:qFormat/>
    <w:uiPriority w:val="99"/>
  </w:style>
  <w:style w:type="table" w:customStyle="1" w:styleId="21">
    <w:name w:val="_Style 19"/>
    <w:basedOn w:val="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2021-08-27T07:59:00Z</dcterms:created>
  <dc:creator>Banumathi Shinde</dc:creator>
  <cp:lastModifiedBy>Joseph Evans</cp:lastModifiedBy>
  <dcterms:modified xsi:type="dcterms:W3CDTF">2025-11-11T14:47:26Z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