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35F32" w14:textId="28D44072" w:rsidR="00C17205" w:rsidRPr="006F71C7" w:rsidRDefault="001335E4" w:rsidP="006F71C7">
      <w:pPr>
        <w:spacing w:line="360" w:lineRule="auto"/>
        <w:jc w:val="center"/>
        <w:rPr>
          <w:b/>
          <w:bCs/>
          <w:sz w:val="48"/>
          <w:szCs w:val="48"/>
        </w:rPr>
      </w:pPr>
      <w:r w:rsidRPr="006F71C7">
        <w:rPr>
          <w:b/>
          <w:bCs/>
          <w:sz w:val="48"/>
          <w:szCs w:val="48"/>
        </w:rPr>
        <w:t>Project Proposal</w:t>
      </w:r>
    </w:p>
    <w:p w14:paraId="71B91639" w14:textId="1F0A58F5" w:rsidR="001335E4" w:rsidRDefault="00432425" w:rsidP="006F71C7">
      <w:pPr>
        <w:jc w:val="right"/>
      </w:pPr>
      <w:r>
        <w:t>c</w:t>
      </w:r>
      <w:r w:rsidR="001335E4">
        <w:t>h3470 Chenyu Huang</w:t>
      </w:r>
    </w:p>
    <w:p w14:paraId="54584BC7" w14:textId="5506E697" w:rsidR="004C759B" w:rsidRPr="00B03CA8" w:rsidRDefault="004C759B" w:rsidP="00BD5AFD">
      <w:pPr>
        <w:pStyle w:val="ListParagraph"/>
        <w:numPr>
          <w:ilvl w:val="0"/>
          <w:numId w:val="1"/>
        </w:numPr>
        <w:rPr>
          <w:b/>
          <w:bCs/>
          <w:sz w:val="32"/>
          <w:szCs w:val="32"/>
        </w:rPr>
      </w:pPr>
      <w:r w:rsidRPr="00B03CA8">
        <w:rPr>
          <w:b/>
          <w:bCs/>
          <w:sz w:val="32"/>
          <w:szCs w:val="32"/>
        </w:rPr>
        <w:t>Background</w:t>
      </w:r>
    </w:p>
    <w:p w14:paraId="656527CE" w14:textId="77777777" w:rsidR="004C759B" w:rsidRPr="004C759B" w:rsidRDefault="004C759B" w:rsidP="004C759B">
      <w:pPr>
        <w:pStyle w:val="ListParagraph"/>
        <w:numPr>
          <w:ilvl w:val="1"/>
          <w:numId w:val="1"/>
        </w:numPr>
      </w:pPr>
      <w:hyperlink r:id="rId8" w:history="1">
        <w:proofErr w:type="spellStart"/>
        <w:r w:rsidRPr="004C759B">
          <w:rPr>
            <w:rStyle w:val="Hyperlink"/>
          </w:rPr>
          <w:t>ClinV</w:t>
        </w:r>
        <w:r w:rsidRPr="004C759B">
          <w:rPr>
            <w:rStyle w:val="Hyperlink"/>
          </w:rPr>
          <w:t>a</w:t>
        </w:r>
        <w:r w:rsidRPr="004C759B">
          <w:rPr>
            <w:rStyle w:val="Hyperlink"/>
          </w:rPr>
          <w:t>r</w:t>
        </w:r>
        <w:proofErr w:type="spellEnd"/>
      </w:hyperlink>
      <w:r w:rsidRPr="004C759B">
        <w:t> is a public resource containing annotations about human genetic variants. These variants are (usually manually) classified by clinical laboratories on a categorical spectrum ranging from benign, likely benign, uncertain significance, likely pathogenic, and pathogenic. Variants that have conflicting classifications (from laboratory to laboratory) can cause confusion when clinicians or researchers try to interpret whether the variant has an impact on the disease of a given patient.</w:t>
      </w:r>
    </w:p>
    <w:p w14:paraId="1E3838A1" w14:textId="1A3A944F" w:rsidR="00BD5AFD" w:rsidRPr="00B03CA8" w:rsidRDefault="0061713F" w:rsidP="00BD5AFD">
      <w:pPr>
        <w:pStyle w:val="ListParagraph"/>
        <w:numPr>
          <w:ilvl w:val="0"/>
          <w:numId w:val="1"/>
        </w:numPr>
        <w:rPr>
          <w:b/>
          <w:bCs/>
          <w:sz w:val="32"/>
          <w:szCs w:val="32"/>
        </w:rPr>
      </w:pPr>
      <w:r w:rsidRPr="00B03CA8">
        <w:rPr>
          <w:b/>
          <w:bCs/>
          <w:sz w:val="32"/>
          <w:szCs w:val="32"/>
        </w:rPr>
        <w:t>Dataset</w:t>
      </w:r>
    </w:p>
    <w:p w14:paraId="431F0D4A" w14:textId="57F726A6" w:rsidR="0061713F" w:rsidRDefault="00BD5AFD" w:rsidP="00BD5AFD">
      <w:pPr>
        <w:pStyle w:val="ListParagraph"/>
        <w:numPr>
          <w:ilvl w:val="1"/>
          <w:numId w:val="1"/>
        </w:numPr>
      </w:pPr>
      <w:r>
        <w:t>Clinvar</w:t>
      </w:r>
    </w:p>
    <w:p w14:paraId="3F9287D8" w14:textId="2DE5E0E5" w:rsidR="00397882" w:rsidRDefault="00397882" w:rsidP="00397882">
      <w:pPr>
        <w:pStyle w:val="ListParagraph"/>
        <w:numPr>
          <w:ilvl w:val="2"/>
          <w:numId w:val="1"/>
        </w:numPr>
      </w:pPr>
      <w:r>
        <w:t xml:space="preserve">Refer to </w:t>
      </w:r>
      <w:hyperlink r:id="rId9" w:history="1">
        <w:r w:rsidRPr="00B46042">
          <w:rPr>
            <w:rStyle w:val="Hyperlink"/>
          </w:rPr>
          <w:t>https://www.kaggle.com/kevinarvai/clinvar-conflicting</w:t>
        </w:r>
      </w:hyperlink>
    </w:p>
    <w:p w14:paraId="3EC51D2C" w14:textId="4DF5C651" w:rsidR="00BD5AFD" w:rsidRDefault="004C759B" w:rsidP="002273BF">
      <w:pPr>
        <w:pStyle w:val="ListParagraph"/>
        <w:numPr>
          <w:ilvl w:val="2"/>
          <w:numId w:val="1"/>
        </w:numPr>
      </w:pPr>
      <w:r>
        <w:t xml:space="preserve">Manual Classification </w:t>
      </w:r>
      <w:r w:rsidR="008B3035">
        <w:t>L</w:t>
      </w:r>
      <w:r>
        <w:t>abel: Benign, Likely Benign, VUS, Likely Pathogenic, Pathogenic.</w:t>
      </w:r>
    </w:p>
    <w:p w14:paraId="6A5AFEEF" w14:textId="47F8B365" w:rsidR="008B3035" w:rsidRDefault="008B3035" w:rsidP="002273BF">
      <w:pPr>
        <w:pStyle w:val="ListParagraph"/>
        <w:numPr>
          <w:ilvl w:val="2"/>
          <w:numId w:val="1"/>
        </w:numPr>
      </w:pPr>
      <w:r>
        <w:t xml:space="preserve">Merged Classification </w:t>
      </w:r>
      <w:proofErr w:type="gramStart"/>
      <w:r>
        <w:t>Label</w:t>
      </w:r>
      <w:r w:rsidR="00E356BF" w:rsidRPr="00E356BF">
        <w:rPr>
          <w:vertAlign w:val="superscript"/>
        </w:rPr>
        <w:t>[</w:t>
      </w:r>
      <w:proofErr w:type="gramEnd"/>
      <w:r w:rsidR="00E356BF" w:rsidRPr="00E356BF">
        <w:rPr>
          <w:vertAlign w:val="superscript"/>
        </w:rPr>
        <w:t>1]</w:t>
      </w:r>
      <w:r>
        <w:t xml:space="preserve">: </w:t>
      </w:r>
      <w:r w:rsidR="00F418AA">
        <w:t>1 -&gt; conflicting, 0 -&gt; not conflicting</w:t>
      </w:r>
      <w:r w:rsidR="00264A1B">
        <w:t>.</w:t>
      </w:r>
    </w:p>
    <w:p w14:paraId="1D0C14EC" w14:textId="7AD23BF8" w:rsidR="00D83C70" w:rsidRDefault="00AA41B7" w:rsidP="002273BF">
      <w:pPr>
        <w:pStyle w:val="ListParagraph"/>
        <w:numPr>
          <w:ilvl w:val="2"/>
          <w:numId w:val="1"/>
        </w:numPr>
      </w:pPr>
      <w:r>
        <w:t>65188 variants contained</w:t>
      </w:r>
    </w:p>
    <w:p w14:paraId="6E538211" w14:textId="6F80D25D" w:rsidR="00AA41B7" w:rsidRDefault="00AA41B7" w:rsidP="002273BF">
      <w:pPr>
        <w:pStyle w:val="ListParagraph"/>
        <w:numPr>
          <w:ilvl w:val="2"/>
          <w:numId w:val="1"/>
        </w:numPr>
      </w:pPr>
      <w:r>
        <w:t xml:space="preserve">40 </w:t>
      </w:r>
      <w:r w:rsidR="006E0089">
        <w:t>features (numerical and categorical)</w:t>
      </w:r>
      <w:r w:rsidR="000B7C8C">
        <w:t xml:space="preserve"> after cleaning</w:t>
      </w:r>
    </w:p>
    <w:p w14:paraId="1128FB31" w14:textId="7A833CB5" w:rsidR="004C759B" w:rsidRDefault="004C759B" w:rsidP="004C759B">
      <w:pPr>
        <w:pStyle w:val="ListParagraph"/>
        <w:numPr>
          <w:ilvl w:val="1"/>
          <w:numId w:val="1"/>
        </w:numPr>
      </w:pPr>
      <w:r>
        <w:t>Data Cleaning</w:t>
      </w:r>
    </w:p>
    <w:p w14:paraId="17BCEF08" w14:textId="2ACB0DA3" w:rsidR="004C759B" w:rsidRDefault="004C759B" w:rsidP="004C759B">
      <w:pPr>
        <w:pStyle w:val="ListParagraph"/>
        <w:numPr>
          <w:ilvl w:val="2"/>
          <w:numId w:val="1"/>
        </w:numPr>
      </w:pPr>
      <w:r>
        <w:t>Calculate the rate of meaningless contents (e.g. ‘nan’s, empty or ‘</w:t>
      </w:r>
      <w:proofErr w:type="spellStart"/>
      <w:r>
        <w:t>not_specified</w:t>
      </w:r>
      <w:proofErr w:type="spellEnd"/>
      <w:r>
        <w:t xml:space="preserve">’) within each </w:t>
      </w:r>
      <w:r w:rsidR="0030348B">
        <w:t>column and</w:t>
      </w:r>
      <w:r w:rsidR="006313AC">
        <w:t xml:space="preserve"> sort the rate in descending order.</w:t>
      </w:r>
    </w:p>
    <w:p w14:paraId="7C993A94" w14:textId="68EC058F" w:rsidR="00C81189" w:rsidRDefault="00C81189" w:rsidP="004C759B">
      <w:pPr>
        <w:pStyle w:val="ListParagraph"/>
        <w:numPr>
          <w:ilvl w:val="2"/>
          <w:numId w:val="1"/>
        </w:numPr>
      </w:pPr>
      <w:r>
        <w:t xml:space="preserve">Double-check the elements in the columns with python </w:t>
      </w:r>
      <w:r w:rsidR="00DD5017">
        <w:t>‘</w:t>
      </w:r>
      <w:r>
        <w:t>set</w:t>
      </w:r>
      <w:r w:rsidR="00DD5017">
        <w:t xml:space="preserve">’ before eliminating </w:t>
      </w:r>
      <w:r w:rsidR="00873D57">
        <w:t>them</w:t>
      </w:r>
      <w:r>
        <w:t>.</w:t>
      </w:r>
    </w:p>
    <w:p w14:paraId="419E3928" w14:textId="769FF929" w:rsidR="006313AC" w:rsidRDefault="006313AC" w:rsidP="004C759B">
      <w:pPr>
        <w:pStyle w:val="ListParagraph"/>
        <w:numPr>
          <w:ilvl w:val="2"/>
          <w:numId w:val="1"/>
        </w:numPr>
      </w:pPr>
      <w:r>
        <w:t>Eliminate th</w:t>
      </w:r>
      <w:r w:rsidR="00C91204">
        <w:t xml:space="preserve">ose columns with </w:t>
      </w:r>
      <w:r w:rsidR="0030348B">
        <w:t>a rate higher than 99%</w:t>
      </w:r>
    </w:p>
    <w:p w14:paraId="65F8CEF3" w14:textId="77777777" w:rsidR="0061713F" w:rsidRPr="00B03CA8" w:rsidRDefault="0061713F" w:rsidP="0061713F">
      <w:pPr>
        <w:pStyle w:val="ListParagraph"/>
        <w:numPr>
          <w:ilvl w:val="0"/>
          <w:numId w:val="1"/>
        </w:numPr>
        <w:rPr>
          <w:b/>
          <w:bCs/>
          <w:sz w:val="32"/>
          <w:szCs w:val="32"/>
        </w:rPr>
      </w:pPr>
      <w:r w:rsidRPr="00B03CA8">
        <w:rPr>
          <w:b/>
          <w:bCs/>
          <w:sz w:val="32"/>
          <w:szCs w:val="32"/>
        </w:rPr>
        <w:t>Questions</w:t>
      </w:r>
    </w:p>
    <w:p w14:paraId="78621627" w14:textId="745A1C86" w:rsidR="0061713F" w:rsidRDefault="00DD2A80" w:rsidP="002273BF">
      <w:pPr>
        <w:pStyle w:val="ListParagraph"/>
        <w:numPr>
          <w:ilvl w:val="1"/>
          <w:numId w:val="2"/>
        </w:numPr>
      </w:pPr>
      <w:r>
        <w:t xml:space="preserve">Estimate how many variants </w:t>
      </w:r>
      <w:r w:rsidR="002273BF">
        <w:t>will have conflicting classifications</w:t>
      </w:r>
      <w:r w:rsidR="00C620C5">
        <w:t xml:space="preserve">, why </w:t>
      </w:r>
      <w:r w:rsidR="00557513">
        <w:t>are they considered to have conflicting classifications?</w:t>
      </w:r>
    </w:p>
    <w:p w14:paraId="40054215" w14:textId="60E009F7" w:rsidR="000301AD" w:rsidRDefault="000301AD" w:rsidP="000301AD">
      <w:pPr>
        <w:pStyle w:val="ListParagraph"/>
        <w:numPr>
          <w:ilvl w:val="2"/>
          <w:numId w:val="2"/>
        </w:numPr>
      </w:pPr>
      <w:r>
        <w:t xml:space="preserve">Methodology: </w:t>
      </w:r>
      <w:r w:rsidR="00D57C11">
        <w:t>Logistic Regression</w:t>
      </w:r>
    </w:p>
    <w:p w14:paraId="3498A73B" w14:textId="4FAA4FBB" w:rsidR="006F71C7" w:rsidRDefault="00646F2B" w:rsidP="002273BF">
      <w:pPr>
        <w:pStyle w:val="ListParagraph"/>
        <w:numPr>
          <w:ilvl w:val="1"/>
          <w:numId w:val="2"/>
        </w:numPr>
      </w:pPr>
      <w:r>
        <w:rPr>
          <w:rFonts w:hint="eastAsia"/>
        </w:rPr>
        <w:t>Evaluate</w:t>
      </w:r>
      <w:r>
        <w:t xml:space="preserve"> the importance of all these features, </w:t>
      </w:r>
      <w:r w:rsidR="00180CE6">
        <w:t>find the most important one and analyze why is it so important</w:t>
      </w:r>
      <w:r w:rsidR="00D44282">
        <w:t>.</w:t>
      </w:r>
    </w:p>
    <w:p w14:paraId="53C19F36" w14:textId="1760C5A2" w:rsidR="00BC18E9" w:rsidRDefault="00BC18E9" w:rsidP="00BC18E9">
      <w:pPr>
        <w:pStyle w:val="ListParagraph"/>
        <w:numPr>
          <w:ilvl w:val="2"/>
          <w:numId w:val="2"/>
        </w:numPr>
      </w:pPr>
      <w:r>
        <w:t xml:space="preserve">Methodology: </w:t>
      </w:r>
      <w:r w:rsidR="002A6C61">
        <w:t>Decision Tree, Bootstrap (</w:t>
      </w:r>
      <w:r w:rsidR="003E0610">
        <w:t>and p</w:t>
      </w:r>
      <w:r w:rsidR="000F6FB1">
        <w:t>robably</w:t>
      </w:r>
      <w:r w:rsidR="002A6C61">
        <w:t xml:space="preserve"> MLE)</w:t>
      </w:r>
    </w:p>
    <w:p w14:paraId="4E04EE96" w14:textId="637B4111" w:rsidR="00B23126" w:rsidRDefault="00A84712" w:rsidP="00B23126">
      <w:pPr>
        <w:pStyle w:val="ListParagraph"/>
        <w:numPr>
          <w:ilvl w:val="1"/>
          <w:numId w:val="2"/>
        </w:numPr>
      </w:pPr>
      <w:r>
        <w:t xml:space="preserve">Redo Question 1 with </w:t>
      </w:r>
      <w:r w:rsidR="00D32115">
        <w:t xml:space="preserve">classification label unknown, </w:t>
      </w:r>
      <w:r w:rsidR="00B223AB">
        <w:t>compare the 2 results.</w:t>
      </w:r>
    </w:p>
    <w:p w14:paraId="0A7C0CAF" w14:textId="207A7AD6" w:rsidR="00D355AC" w:rsidRDefault="00F23359" w:rsidP="00D355AC">
      <w:pPr>
        <w:pStyle w:val="ListParagraph"/>
        <w:numPr>
          <w:ilvl w:val="2"/>
          <w:numId w:val="2"/>
        </w:numPr>
      </w:pPr>
      <w:r>
        <w:t>Methodology</w:t>
      </w:r>
      <w:r w:rsidR="00216C22">
        <w:t xml:space="preserve">: </w:t>
      </w:r>
      <w:r w:rsidR="00940F1B">
        <w:rPr>
          <w:rFonts w:hint="eastAsia"/>
        </w:rPr>
        <w:t>K-means</w:t>
      </w:r>
      <w:r w:rsidR="0007413B">
        <w:t xml:space="preserve"> </w:t>
      </w:r>
      <w:r w:rsidR="0007413B">
        <w:rPr>
          <w:rFonts w:hint="eastAsia"/>
        </w:rPr>
        <w:t>Clustering</w:t>
      </w:r>
      <w:bookmarkStart w:id="0" w:name="_GoBack"/>
      <w:bookmarkEnd w:id="0"/>
    </w:p>
    <w:p w14:paraId="1EFBD7D2" w14:textId="036DE525" w:rsidR="00D85985" w:rsidRDefault="00D85985" w:rsidP="00D85985"/>
    <w:p w14:paraId="29FC80ED" w14:textId="4BDFF449" w:rsidR="00D85985" w:rsidRDefault="00D85985" w:rsidP="00D85985"/>
    <w:p w14:paraId="69AB7793" w14:textId="7217212F" w:rsidR="00C25653" w:rsidRDefault="00C25653">
      <w:r>
        <w:br w:type="page"/>
      </w:r>
    </w:p>
    <w:p w14:paraId="7C60FFA8" w14:textId="4B022C17" w:rsidR="00C25653" w:rsidRPr="00197F8C" w:rsidRDefault="00C25653" w:rsidP="00197F8C">
      <w:pPr>
        <w:spacing w:line="360" w:lineRule="auto"/>
        <w:jc w:val="center"/>
        <w:rPr>
          <w:b/>
          <w:bCs/>
          <w:sz w:val="48"/>
          <w:szCs w:val="48"/>
        </w:rPr>
      </w:pPr>
      <w:r w:rsidRPr="00197F8C">
        <w:rPr>
          <w:b/>
          <w:bCs/>
          <w:sz w:val="48"/>
          <w:szCs w:val="48"/>
        </w:rPr>
        <w:lastRenderedPageBreak/>
        <w:t>Appendix – Data Cleaning Process</w:t>
      </w:r>
    </w:p>
    <w:p w14:paraId="0B6DD092" w14:textId="36F6DADE" w:rsidR="00D85985" w:rsidRDefault="00444C40" w:rsidP="00D85985">
      <w:pPr>
        <w:jc w:val="center"/>
        <w:rPr>
          <w:rFonts w:hint="eastAsia"/>
        </w:rPr>
      </w:pPr>
      <w:r w:rsidRPr="00444C40">
        <w:drawing>
          <wp:inline distT="0" distB="0" distL="0" distR="0" wp14:anchorId="06053A02" wp14:editId="118F0671">
            <wp:extent cx="3733800"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4229100"/>
                    </a:xfrm>
                    <a:prstGeom prst="rect">
                      <a:avLst/>
                    </a:prstGeom>
                  </pic:spPr>
                </pic:pic>
              </a:graphicData>
            </a:graphic>
          </wp:inline>
        </w:drawing>
      </w:r>
    </w:p>
    <w:p w14:paraId="4F4B4380" w14:textId="77777777" w:rsidR="000C38C1" w:rsidRDefault="000C38C1" w:rsidP="00D85985">
      <w:pPr>
        <w:jc w:val="center"/>
      </w:pPr>
    </w:p>
    <w:p w14:paraId="4BEE6594" w14:textId="15696E1A" w:rsidR="000C38C1" w:rsidRDefault="000C38C1" w:rsidP="00D85985">
      <w:pPr>
        <w:jc w:val="center"/>
      </w:pPr>
      <w:r w:rsidRPr="000C38C1">
        <w:drawing>
          <wp:inline distT="0" distB="0" distL="0" distR="0" wp14:anchorId="079DDFAB" wp14:editId="4E9A5433">
            <wp:extent cx="3822700" cy="88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2700" cy="889000"/>
                    </a:xfrm>
                    <a:prstGeom prst="rect">
                      <a:avLst/>
                    </a:prstGeom>
                  </pic:spPr>
                </pic:pic>
              </a:graphicData>
            </a:graphic>
          </wp:inline>
        </w:drawing>
      </w:r>
    </w:p>
    <w:p w14:paraId="08B1A4CE" w14:textId="2CC0991E" w:rsidR="000C38C1" w:rsidRDefault="000C38C1" w:rsidP="00D85985">
      <w:pPr>
        <w:jc w:val="center"/>
      </w:pPr>
    </w:p>
    <w:p w14:paraId="73BEE62B" w14:textId="77777777" w:rsidR="000C38C1" w:rsidRDefault="000C38C1" w:rsidP="00D85985">
      <w:pPr>
        <w:jc w:val="center"/>
      </w:pPr>
    </w:p>
    <w:sectPr w:rsidR="000C38C1" w:rsidSect="00A1733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DD876" w14:textId="77777777" w:rsidR="00D817A3" w:rsidRDefault="00D817A3" w:rsidP="00533A4C">
      <w:r>
        <w:separator/>
      </w:r>
    </w:p>
  </w:endnote>
  <w:endnote w:type="continuationSeparator" w:id="0">
    <w:p w14:paraId="0DC465BD" w14:textId="77777777" w:rsidR="00D817A3" w:rsidRDefault="00D817A3" w:rsidP="00533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52684" w14:textId="13022951" w:rsidR="00533A4C" w:rsidRDefault="002776BC">
    <w:pPr>
      <w:pStyle w:val="Footer"/>
    </w:pPr>
    <w:r>
      <w:t xml:space="preserve">[1] </w:t>
    </w:r>
    <w:r w:rsidR="00533A4C">
      <w:t xml:space="preserve">If a Variant is given different manual classification label by different labs, it should be considered </w:t>
    </w:r>
    <w:r w:rsidR="001F0803">
      <w:t xml:space="preserve">as a </w:t>
    </w:r>
    <w:r w:rsidR="00533A4C">
      <w:t>conflicting</w:t>
    </w:r>
    <w:r w:rsidR="001F0803">
      <w:t xml:space="preserve"> variant.</w:t>
    </w:r>
  </w:p>
  <w:p w14:paraId="15F607EF" w14:textId="77777777" w:rsidR="00533A4C" w:rsidRDefault="00533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C766C" w14:textId="77777777" w:rsidR="00D817A3" w:rsidRDefault="00D817A3" w:rsidP="00533A4C">
      <w:r>
        <w:separator/>
      </w:r>
    </w:p>
  </w:footnote>
  <w:footnote w:type="continuationSeparator" w:id="0">
    <w:p w14:paraId="2849FC0F" w14:textId="77777777" w:rsidR="00D817A3" w:rsidRDefault="00D817A3" w:rsidP="00533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B557C3"/>
    <w:multiLevelType w:val="hybridMultilevel"/>
    <w:tmpl w:val="46C4349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EF7F06"/>
    <w:multiLevelType w:val="hybridMultilevel"/>
    <w:tmpl w:val="D630A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5E"/>
    <w:rsid w:val="000301AD"/>
    <w:rsid w:val="0007413B"/>
    <w:rsid w:val="000B7C8C"/>
    <w:rsid w:val="000C38C1"/>
    <w:rsid w:val="000F095E"/>
    <w:rsid w:val="000F6FB1"/>
    <w:rsid w:val="001335E4"/>
    <w:rsid w:val="00180CE6"/>
    <w:rsid w:val="00197F8C"/>
    <w:rsid w:val="001F0803"/>
    <w:rsid w:val="00216C22"/>
    <w:rsid w:val="002273BF"/>
    <w:rsid w:val="00264A1B"/>
    <w:rsid w:val="002776BC"/>
    <w:rsid w:val="002A6C61"/>
    <w:rsid w:val="0030348B"/>
    <w:rsid w:val="00397882"/>
    <w:rsid w:val="003E0610"/>
    <w:rsid w:val="00432425"/>
    <w:rsid w:val="00444C40"/>
    <w:rsid w:val="004C759B"/>
    <w:rsid w:val="00533A4C"/>
    <w:rsid w:val="00557513"/>
    <w:rsid w:val="0061713F"/>
    <w:rsid w:val="006313AC"/>
    <w:rsid w:val="00646F2B"/>
    <w:rsid w:val="006E0089"/>
    <w:rsid w:val="006F71C7"/>
    <w:rsid w:val="00707BC1"/>
    <w:rsid w:val="00735BE9"/>
    <w:rsid w:val="00873D57"/>
    <w:rsid w:val="008870E4"/>
    <w:rsid w:val="008B3035"/>
    <w:rsid w:val="00940F1B"/>
    <w:rsid w:val="009B2CA0"/>
    <w:rsid w:val="00A17338"/>
    <w:rsid w:val="00A84712"/>
    <w:rsid w:val="00AA41B7"/>
    <w:rsid w:val="00B03CA8"/>
    <w:rsid w:val="00B223AB"/>
    <w:rsid w:val="00B23126"/>
    <w:rsid w:val="00BA33A9"/>
    <w:rsid w:val="00BC18E9"/>
    <w:rsid w:val="00BC2A08"/>
    <w:rsid w:val="00BD5AFD"/>
    <w:rsid w:val="00BF1F8E"/>
    <w:rsid w:val="00C25653"/>
    <w:rsid w:val="00C620C5"/>
    <w:rsid w:val="00C81189"/>
    <w:rsid w:val="00C91204"/>
    <w:rsid w:val="00D32115"/>
    <w:rsid w:val="00D355AC"/>
    <w:rsid w:val="00D44282"/>
    <w:rsid w:val="00D57C11"/>
    <w:rsid w:val="00D817A3"/>
    <w:rsid w:val="00D83C70"/>
    <w:rsid w:val="00D85985"/>
    <w:rsid w:val="00DD2A80"/>
    <w:rsid w:val="00DD5017"/>
    <w:rsid w:val="00DD5226"/>
    <w:rsid w:val="00E356BF"/>
    <w:rsid w:val="00E77055"/>
    <w:rsid w:val="00EA681F"/>
    <w:rsid w:val="00EC4E31"/>
    <w:rsid w:val="00F23359"/>
    <w:rsid w:val="00F418AA"/>
    <w:rsid w:val="00F44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EDC0"/>
  <w15:chartTrackingRefBased/>
  <w15:docId w15:val="{00771E2B-F7DC-964B-B658-C75012AF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95E"/>
    <w:pPr>
      <w:ind w:left="720"/>
      <w:contextualSpacing/>
    </w:pPr>
  </w:style>
  <w:style w:type="character" w:styleId="Hyperlink">
    <w:name w:val="Hyperlink"/>
    <w:basedOn w:val="DefaultParagraphFont"/>
    <w:uiPriority w:val="99"/>
    <w:unhideWhenUsed/>
    <w:rsid w:val="00BD5AFD"/>
    <w:rPr>
      <w:color w:val="0000FF"/>
      <w:u w:val="single"/>
    </w:rPr>
  </w:style>
  <w:style w:type="character" w:styleId="UnresolvedMention">
    <w:name w:val="Unresolved Mention"/>
    <w:basedOn w:val="DefaultParagraphFont"/>
    <w:uiPriority w:val="99"/>
    <w:semiHidden/>
    <w:unhideWhenUsed/>
    <w:rsid w:val="004C759B"/>
    <w:rPr>
      <w:color w:val="605E5C"/>
      <w:shd w:val="clear" w:color="auto" w:fill="E1DFDD"/>
    </w:rPr>
  </w:style>
  <w:style w:type="character" w:styleId="FollowedHyperlink">
    <w:name w:val="FollowedHyperlink"/>
    <w:basedOn w:val="DefaultParagraphFont"/>
    <w:uiPriority w:val="99"/>
    <w:semiHidden/>
    <w:unhideWhenUsed/>
    <w:rsid w:val="004C759B"/>
    <w:rPr>
      <w:color w:val="954F72" w:themeColor="followedHyperlink"/>
      <w:u w:val="single"/>
    </w:rPr>
  </w:style>
  <w:style w:type="paragraph" w:styleId="Header">
    <w:name w:val="header"/>
    <w:basedOn w:val="Normal"/>
    <w:link w:val="HeaderChar"/>
    <w:uiPriority w:val="99"/>
    <w:unhideWhenUsed/>
    <w:rsid w:val="00533A4C"/>
    <w:pPr>
      <w:tabs>
        <w:tab w:val="center" w:pos="4680"/>
        <w:tab w:val="right" w:pos="9360"/>
      </w:tabs>
    </w:pPr>
  </w:style>
  <w:style w:type="character" w:customStyle="1" w:styleId="HeaderChar">
    <w:name w:val="Header Char"/>
    <w:basedOn w:val="DefaultParagraphFont"/>
    <w:link w:val="Header"/>
    <w:uiPriority w:val="99"/>
    <w:rsid w:val="00533A4C"/>
  </w:style>
  <w:style w:type="paragraph" w:styleId="Footer">
    <w:name w:val="footer"/>
    <w:basedOn w:val="Normal"/>
    <w:link w:val="FooterChar"/>
    <w:uiPriority w:val="99"/>
    <w:unhideWhenUsed/>
    <w:rsid w:val="00533A4C"/>
    <w:pPr>
      <w:tabs>
        <w:tab w:val="center" w:pos="4680"/>
        <w:tab w:val="right" w:pos="9360"/>
      </w:tabs>
    </w:pPr>
  </w:style>
  <w:style w:type="character" w:customStyle="1" w:styleId="FooterChar">
    <w:name w:val="Footer Char"/>
    <w:basedOn w:val="DefaultParagraphFont"/>
    <w:link w:val="Footer"/>
    <w:uiPriority w:val="99"/>
    <w:rsid w:val="00533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97292">
      <w:bodyDiv w:val="1"/>
      <w:marLeft w:val="0"/>
      <w:marRight w:val="0"/>
      <w:marTop w:val="0"/>
      <w:marBottom w:val="0"/>
      <w:divBdr>
        <w:top w:val="none" w:sz="0" w:space="0" w:color="auto"/>
        <w:left w:val="none" w:sz="0" w:space="0" w:color="auto"/>
        <w:bottom w:val="none" w:sz="0" w:space="0" w:color="auto"/>
        <w:right w:val="none" w:sz="0" w:space="0" w:color="auto"/>
      </w:divBdr>
    </w:div>
    <w:div w:id="508912312">
      <w:bodyDiv w:val="1"/>
      <w:marLeft w:val="0"/>
      <w:marRight w:val="0"/>
      <w:marTop w:val="0"/>
      <w:marBottom w:val="0"/>
      <w:divBdr>
        <w:top w:val="none" w:sz="0" w:space="0" w:color="auto"/>
        <w:left w:val="none" w:sz="0" w:space="0" w:color="auto"/>
        <w:bottom w:val="none" w:sz="0" w:space="0" w:color="auto"/>
        <w:right w:val="none" w:sz="0" w:space="0" w:color="auto"/>
      </w:divBdr>
    </w:div>
    <w:div w:id="828061242">
      <w:bodyDiv w:val="1"/>
      <w:marLeft w:val="0"/>
      <w:marRight w:val="0"/>
      <w:marTop w:val="0"/>
      <w:marBottom w:val="0"/>
      <w:divBdr>
        <w:top w:val="none" w:sz="0" w:space="0" w:color="auto"/>
        <w:left w:val="none" w:sz="0" w:space="0" w:color="auto"/>
        <w:bottom w:val="none" w:sz="0" w:space="0" w:color="auto"/>
        <w:right w:val="none" w:sz="0" w:space="0" w:color="auto"/>
      </w:divBdr>
    </w:div>
    <w:div w:id="1139154604">
      <w:bodyDiv w:val="1"/>
      <w:marLeft w:val="0"/>
      <w:marRight w:val="0"/>
      <w:marTop w:val="0"/>
      <w:marBottom w:val="0"/>
      <w:divBdr>
        <w:top w:val="none" w:sz="0" w:space="0" w:color="auto"/>
        <w:left w:val="none" w:sz="0" w:space="0" w:color="auto"/>
        <w:bottom w:val="none" w:sz="0" w:space="0" w:color="auto"/>
        <w:right w:val="none" w:sz="0" w:space="0" w:color="auto"/>
      </w:divBdr>
    </w:div>
    <w:div w:id="1882353620">
      <w:bodyDiv w:val="1"/>
      <w:marLeft w:val="0"/>
      <w:marRight w:val="0"/>
      <w:marTop w:val="0"/>
      <w:marBottom w:val="0"/>
      <w:divBdr>
        <w:top w:val="none" w:sz="0" w:space="0" w:color="auto"/>
        <w:left w:val="none" w:sz="0" w:space="0" w:color="auto"/>
        <w:bottom w:val="none" w:sz="0" w:space="0" w:color="auto"/>
        <w:right w:val="none" w:sz="0" w:space="0" w:color="auto"/>
      </w:divBdr>
    </w:div>
    <w:div w:id="194290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clinv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kevinarvai/clinvar-conflic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6FD6-0F1F-C143-B754-6129777C7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晨宇</dc:creator>
  <cp:keywords/>
  <dc:description/>
  <cp:lastModifiedBy>黄 晨宇</cp:lastModifiedBy>
  <cp:revision>64</cp:revision>
  <dcterms:created xsi:type="dcterms:W3CDTF">2019-10-30T16:57:00Z</dcterms:created>
  <dcterms:modified xsi:type="dcterms:W3CDTF">2019-10-30T19:23:00Z</dcterms:modified>
</cp:coreProperties>
</file>