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9F5" w:rsidRDefault="007E302A" w:rsidP="00D222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Ida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Purwa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Adiputra</w:t>
      </w:r>
      <w:proofErr w:type="spellEnd"/>
    </w:p>
    <w:p w:rsidR="007E302A" w:rsidRDefault="007E302A" w:rsidP="00D222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2502036211</w:t>
      </w:r>
    </w:p>
    <w:p w:rsidR="007E302A" w:rsidRDefault="007E302A" w:rsidP="00D2225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Monthly Report</w:t>
      </w:r>
    </w:p>
    <w:p w:rsidR="007E302A" w:rsidRDefault="007E302A" w:rsidP="00D222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>
        <w:rPr>
          <w:rFonts w:ascii="Times New Roman" w:hAnsi="Times New Roman" w:cs="Times New Roman"/>
          <w:sz w:val="24"/>
          <w:szCs w:val="24"/>
        </w:rPr>
        <w:t>1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Pendahuluan</w:t>
      </w:r>
      <w:proofErr w:type="spellEnd"/>
    </w:p>
    <w:p w:rsidR="00CE7764" w:rsidRPr="00CE7764" w:rsidRDefault="007E302A" w:rsidP="00CE776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Perusahaan</w:t>
      </w:r>
    </w:p>
    <w:p w:rsidR="007E302A" w:rsidRDefault="007E302A" w:rsidP="00D2225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</w:p>
    <w:p w:rsidR="003A5083" w:rsidRDefault="007E302A" w:rsidP="00D2225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PT Bank Central Asia </w:t>
      </w:r>
      <w:proofErr w:type="spellStart"/>
      <w:r>
        <w:rPr>
          <w:rFonts w:ascii="Times New Roman" w:hAnsi="Times New Roman" w:cs="Times New Roman"/>
          <w:sz w:val="24"/>
          <w:szCs w:val="24"/>
        </w:rPr>
        <w:t>Tbk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CFE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4D0C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CF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4D0CFE">
        <w:rPr>
          <w:rFonts w:ascii="Times New Roman" w:hAnsi="Times New Roman" w:cs="Times New Roman"/>
          <w:sz w:val="24"/>
          <w:szCs w:val="24"/>
        </w:rPr>
        <w:t xml:space="preserve"> </w:t>
      </w:r>
      <w:r w:rsidR="003A5083">
        <w:rPr>
          <w:rFonts w:ascii="Times New Roman" w:hAnsi="Times New Roman" w:cs="Times New Roman"/>
          <w:sz w:val="24"/>
          <w:szCs w:val="24"/>
        </w:rPr>
        <w:t xml:space="preserve">bank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di Indonesia.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1957, BCA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pasar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perbankan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Indonesia. BCA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perbankan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ritel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perbankan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korporat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treasury,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kredit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. BCA juga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perbankannya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perbankan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perbankan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mobile yang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produknya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BCA Mobile,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MyBCA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Blu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(BCA Digital) yang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BCA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83">
        <w:rPr>
          <w:rFonts w:ascii="Times New Roman" w:hAnsi="Times New Roman" w:cs="Times New Roman"/>
          <w:sz w:val="24"/>
          <w:szCs w:val="24"/>
        </w:rPr>
        <w:t>bertransaksi</w:t>
      </w:r>
      <w:proofErr w:type="spellEnd"/>
      <w:r w:rsidR="003A5083">
        <w:rPr>
          <w:rFonts w:ascii="Times New Roman" w:hAnsi="Times New Roman" w:cs="Times New Roman"/>
          <w:sz w:val="24"/>
          <w:szCs w:val="24"/>
        </w:rPr>
        <w:t>.</w:t>
      </w:r>
    </w:p>
    <w:p w:rsidR="003A5083" w:rsidRDefault="003A5083" w:rsidP="00D2225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A5083" w:rsidRDefault="003A5083" w:rsidP="00D2225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Sejarah</w:t>
      </w:r>
      <w:proofErr w:type="spellEnd"/>
    </w:p>
    <w:p w:rsidR="00D2225A" w:rsidRDefault="00D2225A" w:rsidP="00D2225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PT Bank Central Asia </w:t>
      </w:r>
      <w:proofErr w:type="spellStart"/>
      <w:r>
        <w:rPr>
          <w:rFonts w:ascii="Times New Roman" w:hAnsi="Times New Roman" w:cs="Times New Roman"/>
          <w:sz w:val="24"/>
          <w:szCs w:val="24"/>
        </w:rPr>
        <w:t>Tbk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1955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NV Perseroan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Semarang Knitting Factory.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tekstil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Semarang,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 </w:t>
      </w:r>
      <w:proofErr w:type="spellStart"/>
      <w:r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1956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tekstil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Bank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NV Bank Asia.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Central Bank Asia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13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1957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NV (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PT) Bank Central Asia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21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1957,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bank BCA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2225A" w:rsidRDefault="00D2225A" w:rsidP="00D2225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966713" w:rsidRDefault="00D2225A" w:rsidP="0096671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1968,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Salim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BCA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mayoritas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sahamnya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Yayasan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Dharma Bhakti Usaha (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Yayasan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Dharma Bhakti Astra),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BCA.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1989, BCA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perdana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(IPO)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mencatatkan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sahamnya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Bursa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Jakarta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Bursa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Surabaya.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IPO, BCA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bank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2000 BCA </w:t>
      </w:r>
      <w:proofErr w:type="spellStart"/>
      <w:r>
        <w:rPr>
          <w:rFonts w:ascii="Times New Roman" w:hAnsi="Times New Roman" w:cs="Times New Roman"/>
          <w:sz w:val="24"/>
          <w:szCs w:val="24"/>
        </w:rPr>
        <w:t>meluncurkan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ATM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banking.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BCA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ritel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korporat</w:t>
      </w:r>
      <w:proofErr w:type="spellEnd"/>
      <w:r w:rsidR="00966713">
        <w:rPr>
          <w:rFonts w:ascii="Times New Roman" w:hAnsi="Times New Roman" w:cs="Times New Roman"/>
          <w:sz w:val="24"/>
          <w:szCs w:val="24"/>
        </w:rPr>
        <w:t>.</w:t>
      </w:r>
    </w:p>
    <w:p w:rsidR="00966713" w:rsidRDefault="00966713" w:rsidP="0096671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BCA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cakupan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</w:t>
      </w:r>
      <w:r w:rsidR="00A23EA3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A2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EA3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A2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EA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A2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EA3">
        <w:rPr>
          <w:rFonts w:ascii="Times New Roman" w:hAnsi="Times New Roman" w:cs="Times New Roman"/>
          <w:sz w:val="24"/>
          <w:szCs w:val="24"/>
        </w:rPr>
        <w:t>nasabahnya</w:t>
      </w:r>
      <w:proofErr w:type="spellEnd"/>
      <w:r w:rsidR="00A23EA3">
        <w:rPr>
          <w:rFonts w:ascii="Times New Roman" w:hAnsi="Times New Roman" w:cs="Times New Roman"/>
          <w:sz w:val="24"/>
          <w:szCs w:val="24"/>
        </w:rPr>
        <w:t>.</w:t>
      </w:r>
    </w:p>
    <w:p w:rsidR="00CE7764" w:rsidRDefault="00CE7764" w:rsidP="0096671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CE7764" w:rsidRDefault="00CE7764" w:rsidP="00CE776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:rsidR="00747BC9" w:rsidRDefault="00CE7764" w:rsidP="00747BC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internship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Business Analyst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– project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requirement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explore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Project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BNOS (Banknotes), Fire (Financial Institution Remittance), RENDY OR (Outward Remittance).</w:t>
      </w:r>
    </w:p>
    <w:p w:rsidR="00747BC9" w:rsidRPr="00747BC9" w:rsidRDefault="00747BC9" w:rsidP="00747BC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66713" w:rsidRDefault="00966713" w:rsidP="009667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>
        <w:rPr>
          <w:rFonts w:ascii="Times New Roman" w:hAnsi="Times New Roman" w:cs="Times New Roman"/>
          <w:sz w:val="24"/>
          <w:szCs w:val="24"/>
        </w:rPr>
        <w:t>2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</w:p>
    <w:p w:rsidR="00966713" w:rsidRDefault="00966713" w:rsidP="0096671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</w:p>
    <w:p w:rsidR="00726D4A" w:rsidRDefault="00726D4A" w:rsidP="00726D4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internship,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– course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BCA,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mentor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supervisor.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lain: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Remittance, SCRUM, Skylines (SK/SE Guidelines), Agile,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Banknotes,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BNOS, Fire,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RENDY OR,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26D4A" w:rsidRDefault="00726D4A" w:rsidP="00726D4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26D4A" w:rsidRDefault="00726D4A" w:rsidP="00726D4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Perusahaan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Learning Objectives</w:t>
      </w:r>
    </w:p>
    <w:p w:rsidR="00726D4A" w:rsidRDefault="00807C35" w:rsidP="00726D4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Teknikal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Kompetensi</w:t>
      </w:r>
      <w:proofErr w:type="spellEnd"/>
    </w:p>
    <w:p w:rsidR="00807C35" w:rsidRDefault="00807C35" w:rsidP="00807C3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:rsidR="005A5067" w:rsidRDefault="005A5067" w:rsidP="005A5067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training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SCRUM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Agile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bank BCA.</w:t>
      </w:r>
    </w:p>
    <w:p w:rsidR="005A5067" w:rsidRDefault="005A5067" w:rsidP="005A5067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A5067" w:rsidRDefault="005A5067" w:rsidP="005A506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SCRUM</w:t>
      </w:r>
    </w:p>
    <w:p w:rsidR="005A5067" w:rsidRDefault="0048663A" w:rsidP="005A5067">
      <w:pPr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Scrum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incremental.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Scrum,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Sprint,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Sprint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Sprint, </w:t>
      </w:r>
      <w:proofErr w:type="spellStart"/>
      <w:r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="00A23EA3">
        <w:rPr>
          <w:rFonts w:ascii="Times New Roman" w:hAnsi="Times New Roman" w:cs="Times New Roman"/>
          <w:sz w:val="24"/>
          <w:szCs w:val="24"/>
        </w:rPr>
        <w:t>.</w:t>
      </w:r>
    </w:p>
    <w:p w:rsidR="0048663A" w:rsidRDefault="00CC6EC7" w:rsidP="0048663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Agile</w:t>
      </w:r>
    </w:p>
    <w:p w:rsidR="00273E53" w:rsidRDefault="00CC6EC7" w:rsidP="00273E53">
      <w:pPr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Agile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terperinci</w:t>
      </w:r>
      <w:proofErr w:type="spellEnd"/>
      <w:r w:rsidR="00273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5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73E53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="00273E5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273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53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="00273E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73E53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="00273E53">
        <w:rPr>
          <w:rFonts w:ascii="Times New Roman" w:hAnsi="Times New Roman" w:cs="Times New Roman"/>
          <w:sz w:val="24"/>
          <w:szCs w:val="24"/>
        </w:rPr>
        <w:t xml:space="preserve">, Agile </w:t>
      </w:r>
      <w:proofErr w:type="spellStart"/>
      <w:r w:rsidR="00273E53">
        <w:rPr>
          <w:rFonts w:ascii="Times New Roman" w:hAnsi="Times New Roman" w:cs="Times New Roman"/>
          <w:sz w:val="24"/>
          <w:szCs w:val="24"/>
        </w:rPr>
        <w:t>mengakui</w:t>
      </w:r>
      <w:proofErr w:type="spellEnd"/>
      <w:r w:rsidR="00273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5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273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5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273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5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273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5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273E53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273E53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273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5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273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53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="00273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5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273E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73E5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73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73E53">
        <w:rPr>
          <w:rFonts w:ascii="Times New Roman" w:hAnsi="Times New Roman" w:cs="Times New Roman"/>
          <w:sz w:val="24"/>
          <w:szCs w:val="24"/>
        </w:rPr>
        <w:t>tim</w:t>
      </w:r>
      <w:proofErr w:type="spellEnd"/>
      <w:proofErr w:type="gramEnd"/>
      <w:r w:rsidR="00273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5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273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5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73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53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273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53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273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73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53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273E53">
        <w:rPr>
          <w:rFonts w:ascii="Times New Roman" w:hAnsi="Times New Roman" w:cs="Times New Roman"/>
          <w:sz w:val="24"/>
          <w:szCs w:val="24"/>
        </w:rPr>
        <w:t xml:space="preserve">. Manifesto Agile, yang </w:t>
      </w:r>
      <w:proofErr w:type="spellStart"/>
      <w:r w:rsidR="00273E53">
        <w:rPr>
          <w:rFonts w:ascii="Times New Roman" w:hAnsi="Times New Roman" w:cs="Times New Roman"/>
          <w:sz w:val="24"/>
          <w:szCs w:val="24"/>
        </w:rPr>
        <w:t>dirilis</w:t>
      </w:r>
      <w:proofErr w:type="spellEnd"/>
      <w:r w:rsidR="00273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5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273E53">
        <w:rPr>
          <w:rFonts w:ascii="Times New Roman" w:hAnsi="Times New Roman" w:cs="Times New Roman"/>
          <w:sz w:val="24"/>
          <w:szCs w:val="24"/>
        </w:rPr>
        <w:t xml:space="preserve"> 2001 </w:t>
      </w:r>
      <w:proofErr w:type="spellStart"/>
      <w:r w:rsidR="00273E5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273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53">
        <w:rPr>
          <w:rFonts w:ascii="Times New Roman" w:hAnsi="Times New Roman" w:cs="Times New Roman"/>
          <w:sz w:val="24"/>
          <w:szCs w:val="24"/>
        </w:rPr>
        <w:t>sekelompok</w:t>
      </w:r>
      <w:proofErr w:type="spellEnd"/>
      <w:r w:rsidR="00273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53">
        <w:rPr>
          <w:rFonts w:ascii="Times New Roman" w:hAnsi="Times New Roman" w:cs="Times New Roman"/>
          <w:sz w:val="24"/>
          <w:szCs w:val="24"/>
        </w:rPr>
        <w:t>praktisi</w:t>
      </w:r>
      <w:proofErr w:type="spellEnd"/>
      <w:r w:rsidR="00273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5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273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5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273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5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273E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73E53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="00273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5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273E5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273E5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273E53">
        <w:rPr>
          <w:rFonts w:ascii="Times New Roman" w:hAnsi="Times New Roman" w:cs="Times New Roman"/>
          <w:sz w:val="24"/>
          <w:szCs w:val="24"/>
        </w:rPr>
        <w:t xml:space="preserve"> inti </w:t>
      </w:r>
      <w:proofErr w:type="spellStart"/>
      <w:r w:rsidR="00273E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73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53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273E53">
        <w:rPr>
          <w:rFonts w:ascii="Times New Roman" w:hAnsi="Times New Roman" w:cs="Times New Roman"/>
          <w:sz w:val="24"/>
          <w:szCs w:val="24"/>
        </w:rPr>
        <w:t xml:space="preserve"> Agile.</w:t>
      </w:r>
    </w:p>
    <w:p w:rsidR="00273E53" w:rsidRDefault="00273E53" w:rsidP="00273E5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Softskill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Kompetensi</w:t>
      </w:r>
      <w:proofErr w:type="spellEnd"/>
    </w:p>
    <w:p w:rsidR="00A23EA3" w:rsidRDefault="00273E53" w:rsidP="00A23EA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Key Soft Skills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:rsidR="00A23EA3" w:rsidRDefault="00A23EA3" w:rsidP="00A23EA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Digital and Technology Fluency</w:t>
      </w:r>
    </w:p>
    <w:p w:rsidR="00A23EA3" w:rsidRDefault="00A23EA3" w:rsidP="00A23EA3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training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 and Technology Fluency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mengimplementasikannya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–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tertemtu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23EA3" w:rsidRDefault="00A23EA3" w:rsidP="00A23EA3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A23EA3" w:rsidRDefault="00A23EA3" w:rsidP="00A23EA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Critical and Creative Thinking</w:t>
      </w:r>
    </w:p>
    <w:p w:rsidR="00A23EA3" w:rsidRDefault="00FE73CF" w:rsidP="00A23EA3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Critical and Creative Thinking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BGA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9F0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47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F0475">
        <w:rPr>
          <w:rFonts w:ascii="Times New Roman" w:hAnsi="Times New Roman" w:cs="Times New Roman"/>
          <w:sz w:val="24"/>
          <w:szCs w:val="24"/>
        </w:rPr>
        <w:t xml:space="preserve"> internship,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explore,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requirement,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– lain.</w:t>
      </w:r>
    </w:p>
    <w:p w:rsidR="00FE73CF" w:rsidRDefault="00FE73CF" w:rsidP="00A23EA3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FE73CF" w:rsidRDefault="00FE73CF" w:rsidP="00FE73C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Growth Mindset</w:t>
      </w:r>
    </w:p>
    <w:p w:rsidR="009F0475" w:rsidRDefault="009F0475" w:rsidP="009F0475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BGA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internship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Knowledge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– course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–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F0475" w:rsidRDefault="009F0475" w:rsidP="009F0475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9F0475" w:rsidRDefault="009F0475" w:rsidP="009F047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dikerjakan</w:t>
      </w:r>
      <w:proofErr w:type="spellEnd"/>
    </w:p>
    <w:p w:rsidR="009F0475" w:rsidRDefault="009F0475" w:rsidP="009F047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– course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="00BA3246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="00BA3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246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BA3246">
        <w:rPr>
          <w:rFonts w:ascii="Times New Roman" w:hAnsi="Times New Roman" w:cs="Times New Roman"/>
          <w:sz w:val="24"/>
          <w:szCs w:val="24"/>
        </w:rPr>
        <w:t xml:space="preserve"> 1 field </w:t>
      </w:r>
      <w:proofErr w:type="spellStart"/>
      <w:r w:rsidR="00BA3246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="00BA3246">
        <w:rPr>
          <w:rFonts w:ascii="Times New Roman" w:hAnsi="Times New Roman" w:cs="Times New Roman"/>
          <w:sz w:val="24"/>
          <w:szCs w:val="24"/>
        </w:rPr>
        <w:t xml:space="preserve"> BIC Code Settlement </w:t>
      </w:r>
      <w:proofErr w:type="spellStart"/>
      <w:r w:rsidR="00BA324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BA3246">
        <w:rPr>
          <w:rFonts w:ascii="Times New Roman" w:hAnsi="Times New Roman" w:cs="Times New Roman"/>
          <w:sz w:val="24"/>
          <w:szCs w:val="24"/>
        </w:rPr>
        <w:t xml:space="preserve"> report Monitoring </w:t>
      </w:r>
      <w:proofErr w:type="spellStart"/>
      <w:r w:rsidR="00BA324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A3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24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BA3246">
        <w:rPr>
          <w:rFonts w:ascii="Times New Roman" w:hAnsi="Times New Roman" w:cs="Times New Roman"/>
          <w:sz w:val="24"/>
          <w:szCs w:val="24"/>
        </w:rPr>
        <w:t xml:space="preserve"> internal BNOS (Banknotes). </w:t>
      </w:r>
      <w:proofErr w:type="spellStart"/>
      <w:r w:rsidR="00BA3246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BA3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246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="00BA32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A324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BA3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246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BA3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2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A3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246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="00BA3246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="00BA324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A3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24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BA3246">
        <w:rPr>
          <w:rFonts w:ascii="Times New Roman" w:hAnsi="Times New Roman" w:cs="Times New Roman"/>
          <w:sz w:val="24"/>
          <w:szCs w:val="24"/>
        </w:rPr>
        <w:t xml:space="preserve"> lain: </w:t>
      </w:r>
    </w:p>
    <w:p w:rsidR="00BA3246" w:rsidRDefault="00BA3246" w:rsidP="00BA324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Sharing Knowledge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mentor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Banknotes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dikerjakan</w:t>
      </w:r>
      <w:proofErr w:type="spellEnd"/>
    </w:p>
    <w:p w:rsidR="001A5211" w:rsidRDefault="001A5211" w:rsidP="001A521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Explore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:rsidR="001A5211" w:rsidRDefault="001A5211" w:rsidP="001A521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requirement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explore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:rsidR="001A5211" w:rsidRDefault="001A5211" w:rsidP="001A521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Requirement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review </w:t>
      </w:r>
      <w:proofErr w:type="spellStart"/>
      <w:r w:rsidR="00A23FC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A23FCB">
        <w:rPr>
          <w:rFonts w:ascii="Times New Roman" w:hAnsi="Times New Roman" w:cs="Times New Roman"/>
          <w:sz w:val="24"/>
          <w:szCs w:val="24"/>
        </w:rPr>
        <w:t xml:space="preserve"> Supervisor / Mentor</w:t>
      </w:r>
    </w:p>
    <w:p w:rsidR="00A23FCB" w:rsidRDefault="00A23FCB" w:rsidP="001A521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requirement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Supervisor / Mentor</w:t>
      </w:r>
    </w:p>
    <w:p w:rsidR="00A45714" w:rsidRDefault="00A23FCB" w:rsidP="00A4571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Sharing requirement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SCRUM meeting</w:t>
      </w:r>
      <w:r w:rsidR="00BC4925">
        <w:rPr>
          <w:rFonts w:ascii="Times New Roman" w:hAnsi="Times New Roman" w:cs="Times New Roman"/>
          <w:sz w:val="24"/>
          <w:szCs w:val="24"/>
        </w:rPr>
        <w:t>.</w:t>
      </w:r>
    </w:p>
    <w:p w:rsidR="00A45714" w:rsidRPr="00A45714" w:rsidRDefault="00A45714" w:rsidP="00A45714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45714" w:rsidRDefault="00A45714" w:rsidP="00A4571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Penuntasan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:rsidR="00A45714" w:rsidRDefault="00A45714" w:rsidP="00A4571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</w:p>
    <w:p w:rsidR="00A45714" w:rsidRDefault="00A45714" w:rsidP="00A4571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internship</w:t>
      </w:r>
    </w:p>
    <w:p w:rsidR="00A45714" w:rsidRDefault="00A45714" w:rsidP="00A4571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b. </w:t>
      </w:r>
      <w:proofErr w:type="spellStart"/>
      <w:r>
        <w:rPr>
          <w:rFonts w:ascii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</w:p>
    <w:p w:rsidR="00A45714" w:rsidRDefault="00A45714" w:rsidP="00A45714">
      <w:pPr>
        <w:pStyle w:val="ListParagraph"/>
        <w:ind w:left="9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– course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Remittance, </w:t>
      </w:r>
      <w:r w:rsidRPr="00A45714">
        <w:rPr>
          <w:rFonts w:ascii="Times New Roman" w:hAnsi="Times New Roman" w:cs="Times New Roman"/>
          <w:sz w:val="24"/>
          <w:szCs w:val="24"/>
        </w:rPr>
        <w:t xml:space="preserve">SCRUM, Skylines (SK/SE Guidelines), Agile, </w:t>
      </w:r>
      <w:proofErr w:type="spellStart"/>
      <w:r w:rsidRPr="00A45714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A45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71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45714">
        <w:rPr>
          <w:rFonts w:ascii="Times New Roman" w:hAnsi="Times New Roman" w:cs="Times New Roman"/>
          <w:sz w:val="24"/>
          <w:szCs w:val="24"/>
        </w:rPr>
        <w:t xml:space="preserve"> Banknotes, </w:t>
      </w:r>
      <w:proofErr w:type="spellStart"/>
      <w:r w:rsidRPr="00A45714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A45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71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45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571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45714"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 w:rsidRPr="00A4571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45714">
        <w:rPr>
          <w:rFonts w:ascii="Times New Roman" w:hAnsi="Times New Roman" w:cs="Times New Roman"/>
          <w:sz w:val="24"/>
          <w:szCs w:val="24"/>
        </w:rPr>
        <w:t xml:space="preserve"> BNOS, Fire, </w:t>
      </w:r>
      <w:proofErr w:type="spellStart"/>
      <w:r w:rsidRPr="00A4571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45714">
        <w:rPr>
          <w:rFonts w:ascii="Times New Roman" w:hAnsi="Times New Roman" w:cs="Times New Roman"/>
          <w:sz w:val="24"/>
          <w:szCs w:val="24"/>
        </w:rPr>
        <w:t xml:space="preserve"> RENDY OR, </w:t>
      </w:r>
      <w:proofErr w:type="spellStart"/>
      <w:r w:rsidRPr="00A4571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45714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A45714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A4571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Supervisor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mentor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45714" w:rsidRDefault="00A45714" w:rsidP="00A45714">
      <w:pPr>
        <w:pStyle w:val="ListParagraph"/>
        <w:ind w:left="960"/>
        <w:jc w:val="both"/>
        <w:rPr>
          <w:rFonts w:ascii="Times New Roman" w:hAnsi="Times New Roman" w:cs="Times New Roman"/>
          <w:sz w:val="24"/>
          <w:szCs w:val="24"/>
        </w:rPr>
      </w:pPr>
    </w:p>
    <w:p w:rsidR="00A44351" w:rsidRDefault="00A44351" w:rsidP="00A443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>
        <w:rPr>
          <w:rFonts w:ascii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</w:p>
    <w:p w:rsidR="00BC4925" w:rsidRDefault="00A44351" w:rsidP="00A44351">
      <w:pPr>
        <w:pStyle w:val="ListParagraph"/>
        <w:ind w:left="9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diperkenalkan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SCRUM meeting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meeting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weekly,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meeting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project,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– lain.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44351" w:rsidRDefault="00A44351" w:rsidP="00A44351">
      <w:pPr>
        <w:pStyle w:val="ListParagraph"/>
        <w:ind w:left="960"/>
        <w:jc w:val="both"/>
        <w:rPr>
          <w:rFonts w:ascii="Times New Roman" w:hAnsi="Times New Roman" w:cs="Times New Roman"/>
          <w:sz w:val="24"/>
          <w:szCs w:val="24"/>
        </w:rPr>
      </w:pPr>
    </w:p>
    <w:p w:rsidR="00A44351" w:rsidRDefault="00A44351" w:rsidP="00A443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>
        <w:rPr>
          <w:rFonts w:ascii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keempat</w:t>
      </w:r>
      <w:proofErr w:type="spellEnd"/>
    </w:p>
    <w:p w:rsidR="005D1E08" w:rsidRDefault="00A44351" w:rsidP="005D1E08">
      <w:pPr>
        <w:pStyle w:val="ListParagraph"/>
        <w:ind w:left="9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="008C5B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5B9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8C5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B94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8C5B94">
        <w:rPr>
          <w:rFonts w:ascii="Times New Roman" w:hAnsi="Times New Roman" w:cs="Times New Roman"/>
          <w:sz w:val="24"/>
          <w:szCs w:val="24"/>
        </w:rPr>
        <w:t xml:space="preserve"> project Banknotes </w:t>
      </w:r>
      <w:proofErr w:type="spellStart"/>
      <w:r w:rsidR="008C5B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C5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B94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8C5B94">
        <w:rPr>
          <w:rFonts w:ascii="Times New Roman" w:hAnsi="Times New Roman" w:cs="Times New Roman"/>
          <w:sz w:val="24"/>
          <w:szCs w:val="24"/>
        </w:rPr>
        <w:t xml:space="preserve"> field BIC Code Settlement </w:t>
      </w:r>
      <w:proofErr w:type="spellStart"/>
      <w:r w:rsidR="008C5B9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C5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B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C5B94">
        <w:rPr>
          <w:rFonts w:ascii="Times New Roman" w:hAnsi="Times New Roman" w:cs="Times New Roman"/>
          <w:sz w:val="24"/>
          <w:szCs w:val="24"/>
        </w:rPr>
        <w:t xml:space="preserve"> Report Monitoring. </w:t>
      </w:r>
      <w:proofErr w:type="spellStart"/>
      <w:r w:rsidR="008C5B94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="008C5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B9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8C5B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C5B9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8C5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B94">
        <w:rPr>
          <w:rFonts w:ascii="Times New Roman" w:hAnsi="Times New Roman" w:cs="Times New Roman"/>
          <w:sz w:val="24"/>
          <w:szCs w:val="24"/>
        </w:rPr>
        <w:t>hadapi</w:t>
      </w:r>
      <w:proofErr w:type="spellEnd"/>
      <w:r w:rsidR="008C5B9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C5B94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="008C5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B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C5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B9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C5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B9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8C5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B94"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 w:rsidR="008C5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B9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8C5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B94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="008C5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B94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="008C5B94">
        <w:rPr>
          <w:rFonts w:ascii="Times New Roman" w:hAnsi="Times New Roman" w:cs="Times New Roman"/>
          <w:sz w:val="24"/>
          <w:szCs w:val="24"/>
        </w:rPr>
        <w:t xml:space="preserve"> project di BCA, </w:t>
      </w:r>
      <w:proofErr w:type="spellStart"/>
      <w:r w:rsidR="008C5B9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C5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C5B94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="008C5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B9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8C5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B94">
        <w:rPr>
          <w:rFonts w:ascii="Times New Roman" w:hAnsi="Times New Roman" w:cs="Times New Roman"/>
          <w:sz w:val="24"/>
          <w:szCs w:val="24"/>
        </w:rPr>
        <w:t>mengatasinya</w:t>
      </w:r>
      <w:proofErr w:type="spellEnd"/>
      <w:r w:rsidR="008C5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B9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C5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B94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8C5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B94">
        <w:rPr>
          <w:rFonts w:ascii="Times New Roman" w:hAnsi="Times New Roman" w:cs="Times New Roman"/>
          <w:sz w:val="24"/>
          <w:szCs w:val="24"/>
        </w:rPr>
        <w:t>tenang</w:t>
      </w:r>
      <w:proofErr w:type="spellEnd"/>
      <w:r w:rsidR="008C5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B9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C5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B94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8C5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B94">
        <w:rPr>
          <w:rFonts w:ascii="Times New Roman" w:hAnsi="Times New Roman" w:cs="Times New Roman"/>
          <w:sz w:val="24"/>
          <w:szCs w:val="24"/>
        </w:rPr>
        <w:t>arahan</w:t>
      </w:r>
      <w:proofErr w:type="spellEnd"/>
      <w:r w:rsidR="008C5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B9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C5B94">
        <w:rPr>
          <w:rFonts w:ascii="Times New Roman" w:hAnsi="Times New Roman" w:cs="Times New Roman"/>
          <w:sz w:val="24"/>
          <w:szCs w:val="24"/>
        </w:rPr>
        <w:t xml:space="preserve"> Supervisor </w:t>
      </w:r>
      <w:proofErr w:type="spellStart"/>
      <w:r w:rsidR="008C5B9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C5B94">
        <w:rPr>
          <w:rFonts w:ascii="Times New Roman" w:hAnsi="Times New Roman" w:cs="Times New Roman"/>
          <w:sz w:val="24"/>
          <w:szCs w:val="24"/>
        </w:rPr>
        <w:t xml:space="preserve"> Mentor </w:t>
      </w:r>
      <w:proofErr w:type="spellStart"/>
      <w:r w:rsidR="008C5B9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8C5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B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C5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B94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="008C5B94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="008C5B9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C5B94">
        <w:rPr>
          <w:rFonts w:ascii="Times New Roman" w:hAnsi="Times New Roman" w:cs="Times New Roman"/>
          <w:sz w:val="24"/>
          <w:szCs w:val="24"/>
        </w:rPr>
        <w:t>.</w:t>
      </w:r>
    </w:p>
    <w:p w:rsidR="005D1E08" w:rsidRDefault="005D1E08" w:rsidP="005D1E08">
      <w:pPr>
        <w:pStyle w:val="ListParagraph"/>
        <w:ind w:left="960"/>
        <w:jc w:val="both"/>
        <w:rPr>
          <w:rFonts w:ascii="Times New Roman" w:hAnsi="Times New Roman" w:cs="Times New Roman"/>
          <w:sz w:val="24"/>
          <w:szCs w:val="24"/>
        </w:rPr>
      </w:pPr>
    </w:p>
    <w:p w:rsidR="005D1E08" w:rsidRDefault="005D1E08" w:rsidP="005D1E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>
        <w:rPr>
          <w:rFonts w:ascii="Times New Roman" w:hAnsi="Times New Roman" w:cs="Times New Roman"/>
          <w:sz w:val="24"/>
          <w:szCs w:val="24"/>
        </w:rPr>
        <w:t>3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Penutup</w:t>
      </w:r>
      <w:proofErr w:type="spellEnd"/>
    </w:p>
    <w:p w:rsidR="005D1E08" w:rsidRDefault="005D1E08" w:rsidP="005D1E0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</w:p>
    <w:p w:rsidR="005D1E08" w:rsidRPr="005D1E08" w:rsidRDefault="005D1E08" w:rsidP="005D1E0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internship di BCA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training – training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Course – course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Tata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BCA,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BCA,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BCA,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BCA,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– lain.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C5B94" w:rsidRPr="008C5B94" w:rsidRDefault="008C5B94" w:rsidP="008C5B94">
      <w:pPr>
        <w:pStyle w:val="ListParagraph"/>
        <w:ind w:left="960"/>
        <w:jc w:val="both"/>
        <w:rPr>
          <w:rFonts w:ascii="Times New Roman" w:hAnsi="Times New Roman" w:cs="Times New Roman"/>
          <w:sz w:val="24"/>
          <w:szCs w:val="24"/>
        </w:rPr>
      </w:pPr>
    </w:p>
    <w:p w:rsidR="002A46F1" w:rsidRDefault="002A46F1" w:rsidP="0048663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A46F1" w:rsidRDefault="002A46F1" w:rsidP="0048663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A46F1" w:rsidRDefault="002A46F1" w:rsidP="0048663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A46F1" w:rsidRDefault="002A46F1" w:rsidP="0048663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A46F1" w:rsidRDefault="002A46F1" w:rsidP="0048663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A46F1" w:rsidRDefault="002A46F1" w:rsidP="0048663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A46F1" w:rsidRDefault="002A46F1" w:rsidP="0048663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A46F1" w:rsidRDefault="002A46F1" w:rsidP="0048663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663A" w:rsidRDefault="0048663A" w:rsidP="0048663A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Referensi</w:t>
      </w:r>
      <w:proofErr w:type="spellEnd"/>
    </w:p>
    <w:p w:rsidR="0048663A" w:rsidRDefault="0048663A" w:rsidP="0048663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Schwaber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K., &amp; Sutherland, J. (2017). The Scrum Guide. Scrum.org. [Online].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Pr="0048663A">
          <w:rPr>
            <w:rStyle w:val="Hyperlink"/>
            <w:rFonts w:ascii="Times New Roman" w:hAnsi="Times New Roman" w:cs="Times New Roman"/>
            <w:sz w:val="24"/>
            <w:szCs w:val="24"/>
          </w:rPr>
          <w:t>https://www.scrum.org/resources/scrum-guide</w:t>
        </w:r>
      </w:hyperlink>
    </w:p>
    <w:p w:rsidR="0048663A" w:rsidRDefault="0048663A" w:rsidP="0048663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Sutherland, J. (2014). Scrum: The Art of Doing Twice the Work in Half the Time. Crown Business.</w:t>
      </w:r>
    </w:p>
    <w:p w:rsidR="0048663A" w:rsidRDefault="0048663A" w:rsidP="0048663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Cohn, M. (2010). Succeeding with Agile: Software Development Using Scrum. Addison-Wesley Professional.</w:t>
      </w:r>
    </w:p>
    <w:p w:rsidR="00273E53" w:rsidRDefault="00273E53" w:rsidP="0048663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Agile Alliance. (2001). Manifesto for Agile Software Development. [Online].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273E53">
          <w:rPr>
            <w:rStyle w:val="Hyperlink"/>
            <w:rFonts w:ascii="Times New Roman" w:hAnsi="Times New Roman" w:cs="Times New Roman"/>
            <w:sz w:val="24"/>
            <w:szCs w:val="24"/>
          </w:rPr>
          <w:t>https://agilemanifesto.org/</w:t>
        </w:r>
      </w:hyperlink>
    </w:p>
    <w:p w:rsidR="00273E53" w:rsidRDefault="00273E53" w:rsidP="0048663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Beck, K. (2000). Extreme Programming Explained: Embrace Change. Addison-Wesley Professional.</w:t>
      </w:r>
    </w:p>
    <w:p w:rsidR="00273E53" w:rsidRPr="0048663A" w:rsidRDefault="00273E53" w:rsidP="0048663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Cohn, M. (2004). User Stories Applied: For Agile Software Development. Addison-Wesley Professional.</w:t>
      </w:r>
    </w:p>
    <w:p w:rsidR="005A5067" w:rsidRDefault="005A5067" w:rsidP="005A5067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807C35" w:rsidRPr="00966713" w:rsidRDefault="00807C35" w:rsidP="00807C35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5A5067" w:rsidRPr="00966713" w:rsidRDefault="005A5067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sectPr w:rsidR="005A5067" w:rsidRPr="00966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B58B8"/>
    <w:multiLevelType w:val="hybridMultilevel"/>
    <w:tmpl w:val="4080BB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31825"/>
    <w:multiLevelType w:val="hybridMultilevel"/>
    <w:tmpl w:val="81868096"/>
    <w:lvl w:ilvl="0" w:tplc="497204E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466439"/>
    <w:multiLevelType w:val="hybridMultilevel"/>
    <w:tmpl w:val="BC4C4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26100"/>
    <w:multiLevelType w:val="hybridMultilevel"/>
    <w:tmpl w:val="F7A87CC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71755FD"/>
    <w:multiLevelType w:val="hybridMultilevel"/>
    <w:tmpl w:val="41085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990527"/>
    <w:multiLevelType w:val="hybridMultilevel"/>
    <w:tmpl w:val="4A2258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D4C402D"/>
    <w:multiLevelType w:val="hybridMultilevel"/>
    <w:tmpl w:val="4080BB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C710C7"/>
    <w:multiLevelType w:val="hybridMultilevel"/>
    <w:tmpl w:val="5338ED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74631"/>
    <w:multiLevelType w:val="hybridMultilevel"/>
    <w:tmpl w:val="BA34F1A4"/>
    <w:lvl w:ilvl="0" w:tplc="9AA65E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DF3DDE"/>
    <w:multiLevelType w:val="hybridMultilevel"/>
    <w:tmpl w:val="7E6EE24A"/>
    <w:lvl w:ilvl="0" w:tplc="EB6AD66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E0125D3"/>
    <w:multiLevelType w:val="hybridMultilevel"/>
    <w:tmpl w:val="92868FFE"/>
    <w:lvl w:ilvl="0" w:tplc="50D689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1AC55E1"/>
    <w:multiLevelType w:val="hybridMultilevel"/>
    <w:tmpl w:val="DA8CC2D8"/>
    <w:lvl w:ilvl="0" w:tplc="0246A9B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4A7C06"/>
    <w:multiLevelType w:val="hybridMultilevel"/>
    <w:tmpl w:val="97D8BC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D75090"/>
    <w:multiLevelType w:val="hybridMultilevel"/>
    <w:tmpl w:val="EB5CEE8C"/>
    <w:lvl w:ilvl="0" w:tplc="46A6D9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E85631"/>
    <w:multiLevelType w:val="hybridMultilevel"/>
    <w:tmpl w:val="BA8403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B5634D"/>
    <w:multiLevelType w:val="hybridMultilevel"/>
    <w:tmpl w:val="4D6C77F0"/>
    <w:lvl w:ilvl="0" w:tplc="E758BE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5DA01F9"/>
    <w:multiLevelType w:val="hybridMultilevel"/>
    <w:tmpl w:val="3FACFA74"/>
    <w:lvl w:ilvl="0" w:tplc="21700C8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3"/>
  </w:num>
  <w:num w:numId="2">
    <w:abstractNumId w:val="12"/>
  </w:num>
  <w:num w:numId="3">
    <w:abstractNumId w:val="8"/>
  </w:num>
  <w:num w:numId="4">
    <w:abstractNumId w:val="0"/>
  </w:num>
  <w:num w:numId="5">
    <w:abstractNumId w:val="15"/>
  </w:num>
  <w:num w:numId="6">
    <w:abstractNumId w:val="9"/>
  </w:num>
  <w:num w:numId="7">
    <w:abstractNumId w:val="16"/>
  </w:num>
  <w:num w:numId="8">
    <w:abstractNumId w:val="2"/>
  </w:num>
  <w:num w:numId="9">
    <w:abstractNumId w:val="1"/>
  </w:num>
  <w:num w:numId="10">
    <w:abstractNumId w:val="3"/>
  </w:num>
  <w:num w:numId="11">
    <w:abstractNumId w:val="4"/>
  </w:num>
  <w:num w:numId="12">
    <w:abstractNumId w:val="5"/>
  </w:num>
  <w:num w:numId="13">
    <w:abstractNumId w:val="10"/>
  </w:num>
  <w:num w:numId="14">
    <w:abstractNumId w:val="7"/>
  </w:num>
  <w:num w:numId="15">
    <w:abstractNumId w:val="14"/>
  </w:num>
  <w:num w:numId="16">
    <w:abstractNumId w:val="1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02A"/>
    <w:rsid w:val="001A5211"/>
    <w:rsid w:val="00273E53"/>
    <w:rsid w:val="002859F5"/>
    <w:rsid w:val="002A46F1"/>
    <w:rsid w:val="003A5083"/>
    <w:rsid w:val="0048663A"/>
    <w:rsid w:val="004D0CFE"/>
    <w:rsid w:val="005A5067"/>
    <w:rsid w:val="005D1E08"/>
    <w:rsid w:val="00726D4A"/>
    <w:rsid w:val="00736C34"/>
    <w:rsid w:val="00747BC9"/>
    <w:rsid w:val="007E302A"/>
    <w:rsid w:val="00807C35"/>
    <w:rsid w:val="008C5B94"/>
    <w:rsid w:val="00966713"/>
    <w:rsid w:val="009F0475"/>
    <w:rsid w:val="00A23EA3"/>
    <w:rsid w:val="00A23FCB"/>
    <w:rsid w:val="00A44351"/>
    <w:rsid w:val="00A45714"/>
    <w:rsid w:val="00BA3246"/>
    <w:rsid w:val="00BC4925"/>
    <w:rsid w:val="00CC6EC7"/>
    <w:rsid w:val="00CE7764"/>
    <w:rsid w:val="00D2225A"/>
    <w:rsid w:val="00FE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047C45-1D16-4F2E-8D59-165EC938D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0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66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gilemanifesto.org/" TargetMode="External"/><Relationship Id="rId5" Type="http://schemas.openxmlformats.org/officeDocument/2006/relationships/hyperlink" Target="https://www.scrum.org/resources/scrum-gui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5</Pages>
  <Words>1382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PT.BANK CENTRAL ASIA,TBK</Company>
  <LinksUpToDate>false</LinksUpToDate>
  <CharactersWithSpaces>9248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BAGUS GEDE PURWA MANIK ADIPUTRA</dc:creator>
  <cp:keywords/>
  <dc:description/>
  <cp:lastModifiedBy>IDA BAGUS GEDE PURWA MANIK ADIPUTRA</cp:lastModifiedBy>
  <cp:revision>32</cp:revision>
  <dcterms:created xsi:type="dcterms:W3CDTF">2024-04-03T01:57:00Z</dcterms:created>
  <dcterms:modified xsi:type="dcterms:W3CDTF">2024-04-03T06:59:00Z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c48b1fcf-e3bc-4b68-8525-beb63fbc52a0</vt:lpwstr>
  </property>
  <property fmtid="{D5CDD505-2E9C-101B-9397-08002B2CF9AE}" pid="3" name="BCAClassification">
    <vt:lpwstr>Strictly Confidential</vt:lpwstr>
  </property>
  <property fmtid="{D5CDD505-2E9C-101B-9397-08002B2CF9AE}" pid="4" name="BCAOwner">
    <vt:lpwstr>U552875</vt:lpwstr>
  </property>
</Properties>
</file>