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AA0D" w14:textId="77777777" w:rsidR="00C60287" w:rsidRPr="002B3C98" w:rsidRDefault="00524129">
      <w:pPr>
        <w:pStyle w:val="Title"/>
        <w:rPr>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r>
      <w:r>
        <w:rPr>
          <w:sz w:val="44"/>
          <w:lang w:val="en-US"/>
        </w:rPr>
        <w:br/>
        <w:t>Stakeholders Requirements Specification</w:t>
      </w:r>
    </w:p>
    <w:p w14:paraId="005075C4" w14:textId="77777777" w:rsidR="00C60287" w:rsidRDefault="00524129">
      <w:pPr>
        <w:pStyle w:val="Description"/>
      </w:pPr>
      <w:r>
        <w:t>ΠΡΟΣΑΡΜΟΓΗ ΤΟΥ ΑΝΤΙΣΤΟΙΧΟΥ ΕΓΓΡΑΦΟΥ ΤΟΥ ΠΡΟΤΥΠΟΥ ISO/IEC/IEEE 29148:2011</w:t>
      </w:r>
    </w:p>
    <w:p w14:paraId="29C286CB" w14:textId="77777777" w:rsidR="00C60287" w:rsidRDefault="00C60287">
      <w:pPr>
        <w:pStyle w:val="Description"/>
      </w:pPr>
    </w:p>
    <w:p w14:paraId="26B9E221" w14:textId="77777777" w:rsidR="00C60287" w:rsidRDefault="00524129">
      <w:pPr>
        <w:pStyle w:val="Description"/>
        <w:shd w:val="clear" w:color="auto" w:fill="FFF2CC"/>
      </w:pPr>
      <w:r>
        <w:t>ΣΗΜΕΙΩΣΗ: Το στυλ κειμένου (</w:t>
      </w:r>
      <w:r>
        <w:rPr>
          <w:lang w:val="en-US"/>
        </w:rPr>
        <w:t>style</w:t>
      </w:r>
      <w:r>
        <w:t>) "</w:t>
      </w:r>
      <w:r>
        <w:rPr>
          <w:lang w:val="en-US"/>
        </w:rPr>
        <w:t>Description</w:t>
      </w:r>
      <w:r>
        <w:t>" 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t>"</w:t>
      </w:r>
    </w:p>
    <w:p w14:paraId="4424DFAF" w14:textId="77777777" w:rsidR="00C60287" w:rsidRDefault="00C60287">
      <w:pPr>
        <w:pStyle w:val="Description"/>
      </w:pPr>
    </w:p>
    <w:p w14:paraId="55A6124B" w14:textId="77777777" w:rsidR="00C60287" w:rsidRDefault="00524129">
      <w:pPr>
        <w:pStyle w:val="Subtitle"/>
      </w:pPr>
      <w:r>
        <w:t>[ΧΩΡΟΙ ΣΤΑΘΜΕΥΣΗΣ ΟΧΗΜΑΤΩΝ (</w:t>
      </w:r>
      <w:r>
        <w:rPr>
          <w:lang w:val="en-US"/>
        </w:rPr>
        <w:t>PARKING)</w:t>
      </w:r>
      <w:r>
        <w:t>]</w:t>
      </w:r>
    </w:p>
    <w:p w14:paraId="5F18994A" w14:textId="77777777" w:rsidR="00C60287" w:rsidRDefault="00524129">
      <w:pPr>
        <w:pStyle w:val="Heading11"/>
        <w:numPr>
          <w:ilvl w:val="0"/>
          <w:numId w:val="2"/>
        </w:numPr>
      </w:pPr>
      <w:r>
        <w:t>Εισαγωγή</w:t>
      </w:r>
    </w:p>
    <w:p w14:paraId="4DBDA81D" w14:textId="77777777" w:rsidR="00C60287" w:rsidRDefault="00524129">
      <w:pPr>
        <w:pStyle w:val="Heading21"/>
      </w:pPr>
      <w:r>
        <w:t>1.1</w:t>
      </w:r>
      <w:r>
        <w:tab/>
        <w:t>Ταυτότητα - επιχειρησιακοί στόχοι</w:t>
      </w:r>
    </w:p>
    <w:p w14:paraId="7FE74084" w14:textId="77777777" w:rsidR="00C60287" w:rsidRDefault="00524129">
      <w:pPr>
        <w:pStyle w:val="Description"/>
      </w:pPr>
      <w:r>
        <w:rPr>
          <w:i w:val="0"/>
          <w:color w:val="000000"/>
        </w:rPr>
        <w:t>Οι ιδιοκτήτες των χώρων στάθμευσης οχημάτων (</w:t>
      </w:r>
      <w:r>
        <w:rPr>
          <w:i w:val="0"/>
          <w:color w:val="000000"/>
          <w:lang w:val="en-US"/>
        </w:rPr>
        <w:t>parking</w:t>
      </w:r>
      <w:r w:rsidRPr="002B3C98">
        <w:rPr>
          <w:i w:val="0"/>
          <w:color w:val="000000"/>
        </w:rPr>
        <w:t xml:space="preserve">) </w:t>
      </w:r>
      <w:r>
        <w:rPr>
          <w:i w:val="0"/>
          <w:color w:val="000000"/>
        </w:rPr>
        <w:t>επιθυμούν να έχουν επίγνωση της “ζήτησης”, δηλαδή τις κατάστασης που επικρατεί γύρω από την διαδικασία της φόρτισης των ηλεκτρικών οχημάτων ώστε να καλύψουν βέλτιστα την ζήτηση. Επιθυμούν να γνωρίζουν αν χρειάζονται επιπλέον σταθμοί φόρτισης και που ώστε να ικανοποιηθούν οι καθημερινές ανάγκες των πελατών τους και να αυξήσουν το κέδρος τους και αν χρειάζονται λιγότεροι σταθμοί φόρτισης εξαιτίας της μειωμένης ζήτησης σε κάποιον συγκεκριμένο χώρο στάθμευσης ώστε να μειώσουν την ζημία τους.</w:t>
      </w:r>
    </w:p>
    <w:p w14:paraId="65A2FBF1" w14:textId="77777777" w:rsidR="00C60287" w:rsidRDefault="00524129">
      <w:pPr>
        <w:pStyle w:val="Heading21"/>
      </w:pPr>
      <w:r>
        <w:t>1.2</w:t>
      </w:r>
      <w:r>
        <w:tab/>
        <w:t>Περίγραμμα επιχειρησιακών λειτουργιών</w:t>
      </w:r>
    </w:p>
    <w:p w14:paraId="38A82D49" w14:textId="77777777" w:rsidR="00C60287" w:rsidRDefault="00524129">
      <w:pPr>
        <w:pStyle w:val="Description"/>
        <w:rPr>
          <w:i w:val="0"/>
          <w:color w:val="000000"/>
        </w:rPr>
      </w:pPr>
      <w:r>
        <w:rPr>
          <w:i w:val="0"/>
          <w:color w:val="000000"/>
        </w:rPr>
        <w:t>Μπορούν να επεξεργάζονται τους σταθμούς φόρτισης, να διαγράφουν ή να προσθέτουν ανάλογα με τις ανάγκες που δημιουργούνται και την ζήτηση των πελατών, ώστε να κάνουν την εμπειρία της φόρτισης ηλεκτρικών οχημάτων εύκολη και γρήγορη.</w:t>
      </w:r>
    </w:p>
    <w:p w14:paraId="26DE101B" w14:textId="77777777" w:rsidR="00C60287" w:rsidRDefault="00524129">
      <w:pPr>
        <w:pStyle w:val="Heading11"/>
        <w:numPr>
          <w:ilvl w:val="0"/>
          <w:numId w:val="2"/>
        </w:numPr>
      </w:pPr>
      <w:r>
        <w:t>Αναφορές - πηγές πληροφοριών</w:t>
      </w:r>
    </w:p>
    <w:p w14:paraId="301C9355" w14:textId="77777777" w:rsidR="00C60287" w:rsidRDefault="00524129">
      <w:pPr>
        <w:pStyle w:val="Description"/>
        <w:rPr>
          <w:i w:val="0"/>
          <w:color w:val="000000"/>
        </w:rPr>
      </w:pPr>
      <w:r>
        <w:rPr>
          <w:i w:val="0"/>
          <w:color w:val="000000"/>
        </w:rPr>
        <w:t>Ν/Α</w:t>
      </w:r>
    </w:p>
    <w:p w14:paraId="534CEE35" w14:textId="77777777" w:rsidR="00C60287" w:rsidRDefault="00524129">
      <w:pPr>
        <w:pStyle w:val="Heading11"/>
        <w:numPr>
          <w:ilvl w:val="0"/>
          <w:numId w:val="2"/>
        </w:numPr>
      </w:pPr>
      <w:r>
        <w:t>Λειτουργικές απαιτήσεις επιχειρησιακού περιβάλλοντος</w:t>
      </w:r>
    </w:p>
    <w:p w14:paraId="495B4849" w14:textId="77777777" w:rsidR="00C60287" w:rsidRDefault="00524129">
      <w:pPr>
        <w:pStyle w:val="Heading21"/>
      </w:pPr>
      <w:r>
        <w:t>3.1</w:t>
      </w:r>
      <w:r>
        <w:tab/>
        <w:t>Επιχειρησιακές διαδικασίες</w:t>
      </w:r>
    </w:p>
    <w:p w14:paraId="4DF0FAFA" w14:textId="00EF97A0" w:rsidR="00C60287" w:rsidRDefault="00524129">
      <w:pPr>
        <w:pStyle w:val="Description"/>
      </w:pPr>
      <w:r>
        <w:rPr>
          <w:i w:val="0"/>
          <w:color w:val="000000"/>
        </w:rPr>
        <w:t>Οι ιδιοκτήτες χώρων στάθμευσης οχημάτων έχουν την δυνατότητα να επιλέξουν να δουν τα δεδομένα των σταθμών σε διάγραμμα και ύστερα μπορούν να επιλέξουν έναν συγκεκριμένο σταθμό και μια χρονική περίοδο ώστε να παρατηρήσουν τα αναλυτικά και τα στατιστικά στοιχεία των φορτίσεων και την αναφορά κατανάλωσης ενέργειας. Επιπλέον, μπορούν να μεταβάλουν και να προσθέσουν εάν επιθυμούν έναν σταθμό.</w:t>
      </w:r>
    </w:p>
    <w:p w14:paraId="30D91639" w14:textId="77777777" w:rsidR="00C60287" w:rsidRDefault="00524129">
      <w:pPr>
        <w:pStyle w:val="Heading21"/>
      </w:pPr>
      <w:r>
        <w:t>3.2</w:t>
      </w:r>
      <w:r>
        <w:tab/>
      </w:r>
      <w:r>
        <w:tab/>
        <w:t>Δείκτες ποιότητας</w:t>
      </w:r>
    </w:p>
    <w:p w14:paraId="1336548A" w14:textId="77777777" w:rsidR="00C60287" w:rsidRDefault="00524129">
      <w:pPr>
        <w:pStyle w:val="Description"/>
        <w:rPr>
          <w:i w:val="0"/>
          <w:color w:val="000000"/>
        </w:rPr>
      </w:pPr>
      <w:r>
        <w:rPr>
          <w:i w:val="0"/>
          <w:color w:val="000000"/>
        </w:rPr>
        <w:t xml:space="preserve">- Το </w:t>
      </w:r>
      <w:r>
        <w:rPr>
          <w:i w:val="0"/>
          <w:color w:val="000000"/>
          <w:lang w:val="en-US"/>
        </w:rPr>
        <w:t>UI</w:t>
      </w:r>
      <w:r w:rsidRPr="002B3C98">
        <w:rPr>
          <w:i w:val="0"/>
          <w:color w:val="000000"/>
        </w:rPr>
        <w:t xml:space="preserve"> </w:t>
      </w:r>
      <w:r>
        <w:rPr>
          <w:i w:val="0"/>
          <w:color w:val="000000"/>
        </w:rPr>
        <w:t>της εφαρμογής να είναι απλό, εύχρηστο και όμορφο. Είναι απλό στην χρήση του και πραγματοποιεί εύκολα τις εργασίες που επιθυμούν οι χώροι στάθμευσης οχημάτων.</w:t>
      </w:r>
    </w:p>
    <w:p w14:paraId="2655DEB8" w14:textId="77777777" w:rsidR="00C60287" w:rsidRDefault="00524129">
      <w:pPr>
        <w:pStyle w:val="Description"/>
        <w:rPr>
          <w:i w:val="0"/>
          <w:color w:val="000000"/>
        </w:rPr>
      </w:pPr>
      <w:r>
        <w:rPr>
          <w:i w:val="0"/>
          <w:color w:val="000000"/>
        </w:rPr>
        <w:t>- Η εφαρμογή να αποκρίνεται γρήγορα στα αιτήματα του χρήστη, όπως η προβολή των στατιστικών ή η επεξεργασία των σταθμών.</w:t>
      </w:r>
    </w:p>
    <w:p w14:paraId="474DEF3E" w14:textId="77777777" w:rsidR="00C60287" w:rsidRDefault="00524129">
      <w:pPr>
        <w:pStyle w:val="Description"/>
        <w:rPr>
          <w:i w:val="0"/>
          <w:color w:val="000000"/>
        </w:rPr>
      </w:pPr>
      <w:r>
        <w:rPr>
          <w:i w:val="0"/>
          <w:color w:val="000000"/>
        </w:rPr>
        <w:t>- Τα δεδομένα να είναι πραγματικά και να ενημερώνονται συνέχεια.</w:t>
      </w:r>
    </w:p>
    <w:p w14:paraId="13DFF26C" w14:textId="77777777" w:rsidR="00C60287" w:rsidRDefault="00524129">
      <w:pPr>
        <w:pStyle w:val="Heading11"/>
        <w:numPr>
          <w:ilvl w:val="0"/>
          <w:numId w:val="2"/>
        </w:numPr>
      </w:pPr>
      <w:r>
        <w:lastRenderedPageBreak/>
        <w:t>Έκθεση απαιτήσεων χρηστών</w:t>
      </w:r>
    </w:p>
    <w:p w14:paraId="1163C4FF" w14:textId="26AB3F21" w:rsidR="00C60287" w:rsidRPr="00052BF8" w:rsidRDefault="00524129">
      <w:pPr>
        <w:pStyle w:val="Description"/>
        <w:rPr>
          <w:i w:val="0"/>
          <w:color w:val="000000"/>
        </w:rPr>
      </w:pPr>
      <w:r>
        <w:rPr>
          <w:i w:val="0"/>
          <w:color w:val="000000"/>
        </w:rPr>
        <w:t>Οι ιδιοκτήτες των χώρων στάθμευσης επιθυμούν να διαχειρίζονται οι ίδιοι εύκολα τους σταθμούς φόρτισης και γι αυτό το σύστημα παρέχει τη δυνατότητα εισαγωγής νέου σταθμού με τα στοιχεία που αυτοί επιθυμούν, τη δυνατότητα μεταβολής ενός ήδη υπάρχοντος σταθμού, πρώτα παρουσιάζοντας όλους τους σταθμούς ώστε ο χρήστης να επιλέξει ποιον θέλει να μεταβάλει και να εισάγει τις καινούργιες παραμέτρους</w:t>
      </w:r>
      <w:r w:rsidR="00052BF8" w:rsidRPr="00052BF8">
        <w:rPr>
          <w:i w:val="0"/>
          <w:color w:val="000000"/>
        </w:rPr>
        <w:t>.</w:t>
      </w:r>
    </w:p>
    <w:p w14:paraId="3B89211C" w14:textId="6CB13BC7" w:rsidR="00C60287" w:rsidRDefault="00524129">
      <w:pPr>
        <w:pStyle w:val="Description"/>
      </w:pPr>
      <w:r>
        <w:rPr>
          <w:i w:val="0"/>
          <w:color w:val="000000"/>
        </w:rPr>
        <w:t>Ο χρήστης επιθυμεί να βλέπει σε διάγραμμα τα δεδομένα/γεγονότα φόρτισης, αλλά και να μπορεί να επιλέξει έναν από τους σταθμούς και μια συγκεκριμένη χρονική περίοδο, ώστε να δει τα αναλυτικά και στατιστικά στοιχεία φόρτισης, αλλά και την αναφορά κατανάλωσης της ηλεκτρικής ενέργειας για την συγκεκριμένη θέση φόρτισης εκείνη την περίοδο.</w:t>
      </w:r>
    </w:p>
    <w:p w14:paraId="16C80B09" w14:textId="77777777" w:rsidR="00C60287" w:rsidRDefault="00524129">
      <w:pPr>
        <w:pStyle w:val="Heading11"/>
        <w:numPr>
          <w:ilvl w:val="0"/>
          <w:numId w:val="2"/>
        </w:numPr>
      </w:pPr>
      <w:r>
        <w:t>Αρχές του προτεινόμενου συστήματος</w:t>
      </w:r>
    </w:p>
    <w:p w14:paraId="135C2646" w14:textId="77777777" w:rsidR="00C60287" w:rsidRDefault="00524129">
      <w:pPr>
        <w:pStyle w:val="Description"/>
        <w:rPr>
          <w:i w:val="0"/>
          <w:color w:val="000000"/>
        </w:rPr>
      </w:pPr>
      <w:r>
        <w:rPr>
          <w:i w:val="0"/>
          <w:color w:val="000000"/>
        </w:rPr>
        <w:t>Το σύστημα δεν μεταβάλει τα δεδομένα ούτε επεμβαίνει στις αλλαγές που πραγματοποιούν οι χώροι. Δεν δίνει την δυνατότητα σε κανέναν άλλον πέραν των αρμόδιων, να διαχειρίζονται τους σταθμούς. Επιπλέον οι ιδιοκτήτες των χώρων στάθμευσης δεν έχουν πρόσβαση στα δεδομένα των χρηστών πέραν όσον είναι απαραίτητα και χρησιμοποιούνται στα διαγράμματα και στα στατιστικά.</w:t>
      </w:r>
    </w:p>
    <w:p w14:paraId="51350247" w14:textId="77777777" w:rsidR="00C60287" w:rsidRDefault="00524129">
      <w:pPr>
        <w:pStyle w:val="Heading11"/>
        <w:numPr>
          <w:ilvl w:val="0"/>
          <w:numId w:val="2"/>
        </w:numPr>
      </w:pPr>
      <w:r>
        <w:t>Περιορισμοί στο πλαίσιο του έργου</w:t>
      </w:r>
    </w:p>
    <w:p w14:paraId="79A53621" w14:textId="77777777" w:rsidR="00C60287" w:rsidRDefault="00524129">
      <w:pPr>
        <w:pStyle w:val="Description"/>
      </w:pPr>
      <w:r>
        <w:rPr>
          <w:i w:val="0"/>
          <w:color w:val="auto"/>
        </w:rPr>
        <w:t>Καθώς η αγορά των ηλεκτρικών οχημάτων διευρύνεται διαρκώς, η εφαρμογή θα χρησιμοποιείται από πολλούς χρήστες, οπότε προκειμένου το σύστημα να μπορεί να διαχειρίζεται μεγάλο πλήθος αιτημάτων, θα είναι περιορισμένες και πολύ συγκεκριμένες οι δυνατότητες που θα προσφέρει. Επιπλέον, οι πόροι των υπολογιστικών συστημάτων της πλατφόρμας θα είναι αδύνατον να κάνουν τόσο μεγάλη επεξεργασία δεδομένων έτσι ώστε να παρέχουν σε πραγματικό χρόνο τα δεδομένα στους χώρους στάθμευσης οχημάτων, ενώ παράλληλα είναι αδύνατη και η άμεση ανανέωση των δεδομένων καθώς αρχικά τουλάχιστον δε μπορούμε να έχουμε κάποιο αυτοματοποιημένο σύστημα για την έγκριση των δεδομένων αυτών.</w:t>
      </w:r>
    </w:p>
    <w:p w14:paraId="521A961C" w14:textId="77777777" w:rsidR="00C60287" w:rsidRDefault="00C60287">
      <w:pPr>
        <w:rPr>
          <w:color w:val="000000"/>
        </w:rPr>
      </w:pPr>
    </w:p>
    <w:p w14:paraId="60FD8F67" w14:textId="77777777" w:rsidR="00C60287" w:rsidRDefault="00524129">
      <w:pPr>
        <w:pStyle w:val="Heading11"/>
        <w:numPr>
          <w:ilvl w:val="0"/>
          <w:numId w:val="2"/>
        </w:numPr>
      </w:pPr>
      <w:r>
        <w:t xml:space="preserve">Παράρτημα: ακρωνύμια και συντομογραφίες </w:t>
      </w:r>
    </w:p>
    <w:p w14:paraId="7A735D72" w14:textId="77777777" w:rsidR="00C60287" w:rsidRDefault="00524129">
      <w:pPr>
        <w:pStyle w:val="Description"/>
        <w:rPr>
          <w:i w:val="0"/>
          <w:color w:val="000000"/>
        </w:rPr>
      </w:pPr>
      <w:r>
        <w:rPr>
          <w:i w:val="0"/>
          <w:color w:val="000000"/>
        </w:rPr>
        <w:t>Ν/Α</w:t>
      </w:r>
    </w:p>
    <w:p w14:paraId="36D4E85C" w14:textId="77777777" w:rsidR="00C60287" w:rsidRDefault="00C60287"/>
    <w:sectPr w:rsidR="00C60287" w:rsidSect="00C6028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4FE1C" w14:textId="77777777" w:rsidR="00C26DC9" w:rsidRDefault="00C26DC9" w:rsidP="00C60287">
      <w:pPr>
        <w:spacing w:before="0"/>
      </w:pPr>
      <w:r>
        <w:separator/>
      </w:r>
    </w:p>
  </w:endnote>
  <w:endnote w:type="continuationSeparator" w:id="0">
    <w:p w14:paraId="310667F7" w14:textId="77777777" w:rsidR="00C26DC9" w:rsidRDefault="00C26DC9" w:rsidP="00C602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9F269" w14:textId="77777777" w:rsidR="00155C24" w:rsidRDefault="00155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505DF" w14:textId="77777777" w:rsidR="00C60287" w:rsidRDefault="00524129">
    <w:pPr>
      <w:pStyle w:val="Footer1"/>
      <w:pBdr>
        <w:top w:val="single" w:sz="4" w:space="1" w:color="000000"/>
      </w:pBdr>
    </w:pPr>
    <w:r>
      <w:rPr>
        <w:sz w:val="18"/>
        <w:szCs w:val="18"/>
      </w:rPr>
      <w:t>ΟΜΑΔΑ</w:t>
    </w:r>
    <w:r w:rsidR="00155C24">
      <w:rPr>
        <w:sz w:val="18"/>
        <w:szCs w:val="18"/>
      </w:rPr>
      <w:t xml:space="preserve"> 50</w:t>
    </w:r>
    <w:r>
      <w:rPr>
        <w:sz w:val="18"/>
        <w:szCs w:val="18"/>
      </w:rPr>
      <w:tab/>
      <w:t xml:space="preserve">ΕΓΓΡΑΦΟ </w:t>
    </w:r>
    <w:r>
      <w:rPr>
        <w:sz w:val="18"/>
        <w:szCs w:val="18"/>
        <w:lang w:val="en-US"/>
      </w:rPr>
      <w:t>StRS</w:t>
    </w:r>
    <w:r>
      <w:rPr>
        <w:sz w:val="18"/>
        <w:szCs w:val="18"/>
      </w:rPr>
      <w:t xml:space="preserve"> (2020)</w:t>
    </w:r>
    <w:r>
      <w:rPr>
        <w:sz w:val="18"/>
        <w:szCs w:val="18"/>
        <w:lang w:val="en-US"/>
      </w:rPr>
      <w:tab/>
    </w:r>
    <w:r>
      <w:rPr>
        <w:sz w:val="18"/>
        <w:szCs w:val="18"/>
      </w:rPr>
      <w:t xml:space="preserve">Σελ </w:t>
    </w:r>
    <w:r w:rsidR="00DB19C3">
      <w:rPr>
        <w:sz w:val="18"/>
        <w:szCs w:val="18"/>
      </w:rPr>
      <w:fldChar w:fldCharType="begin"/>
    </w:r>
    <w:r>
      <w:rPr>
        <w:sz w:val="18"/>
        <w:szCs w:val="18"/>
      </w:rPr>
      <w:instrText>PAGE</w:instrText>
    </w:r>
    <w:r w:rsidR="00DB19C3">
      <w:rPr>
        <w:sz w:val="18"/>
        <w:szCs w:val="18"/>
      </w:rPr>
      <w:fldChar w:fldCharType="separate"/>
    </w:r>
    <w:r w:rsidR="00155C24">
      <w:rPr>
        <w:noProof/>
        <w:sz w:val="18"/>
        <w:szCs w:val="18"/>
      </w:rPr>
      <w:t>1</w:t>
    </w:r>
    <w:r w:rsidR="00DB19C3">
      <w:rPr>
        <w:sz w:val="18"/>
        <w:szCs w:val="18"/>
      </w:rPr>
      <w:fldChar w:fldCharType="end"/>
    </w:r>
    <w:r>
      <w:rPr>
        <w:sz w:val="18"/>
        <w:szCs w:val="18"/>
      </w:rPr>
      <w:t xml:space="preserve"> /  </w:t>
    </w:r>
    <w:r w:rsidR="00DB19C3">
      <w:rPr>
        <w:sz w:val="18"/>
        <w:szCs w:val="18"/>
      </w:rPr>
      <w:fldChar w:fldCharType="begin"/>
    </w:r>
    <w:r>
      <w:rPr>
        <w:sz w:val="18"/>
        <w:szCs w:val="18"/>
      </w:rPr>
      <w:instrText>NUMPAGES</w:instrText>
    </w:r>
    <w:r w:rsidR="00DB19C3">
      <w:rPr>
        <w:sz w:val="18"/>
        <w:szCs w:val="18"/>
      </w:rPr>
      <w:fldChar w:fldCharType="separate"/>
    </w:r>
    <w:r w:rsidR="00155C24">
      <w:rPr>
        <w:noProof/>
        <w:sz w:val="18"/>
        <w:szCs w:val="18"/>
      </w:rPr>
      <w:t>2</w:t>
    </w:r>
    <w:r w:rsidR="00DB19C3">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63F79" w14:textId="77777777" w:rsidR="00155C24" w:rsidRDefault="0015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27083" w14:textId="77777777" w:rsidR="00C26DC9" w:rsidRDefault="00C26DC9" w:rsidP="00C60287">
      <w:pPr>
        <w:spacing w:before="0"/>
      </w:pPr>
      <w:r>
        <w:separator/>
      </w:r>
    </w:p>
  </w:footnote>
  <w:footnote w:type="continuationSeparator" w:id="0">
    <w:p w14:paraId="4F814281" w14:textId="77777777" w:rsidR="00C26DC9" w:rsidRDefault="00C26DC9" w:rsidP="00C6028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936D" w14:textId="77777777" w:rsidR="00155C24" w:rsidRDefault="00155C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DFE6F" w14:textId="77777777" w:rsidR="00155C24" w:rsidRDefault="00155C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F03F1" w14:textId="77777777" w:rsidR="00155C24" w:rsidRDefault="0015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F2F40"/>
    <w:multiLevelType w:val="multilevel"/>
    <w:tmpl w:val="0408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548527BE"/>
    <w:multiLevelType w:val="multilevel"/>
    <w:tmpl w:val="1CB47DA4"/>
    <w:lvl w:ilvl="0">
      <w:start w:val="1"/>
      <w:numFmt w:val="decimal"/>
      <w:pStyle w:val="Heading1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0287"/>
    <w:rsid w:val="00052BF8"/>
    <w:rsid w:val="00072E14"/>
    <w:rsid w:val="00155C24"/>
    <w:rsid w:val="001D02EB"/>
    <w:rsid w:val="002B3C98"/>
    <w:rsid w:val="004F295C"/>
    <w:rsid w:val="00524129"/>
    <w:rsid w:val="008C59D2"/>
    <w:rsid w:val="00C26DC9"/>
    <w:rsid w:val="00C60287"/>
    <w:rsid w:val="00D44081"/>
    <w:rsid w:val="00DB19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E7BC"/>
  <w15:docId w15:val="{CAAEB765-8320-4523-A65C-9ABCE6B9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87"/>
    <w:pPr>
      <w:snapToGrid w:val="0"/>
      <w:spacing w:before="120"/>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qFormat/>
    <w:rsid w:val="00C60287"/>
    <w:pPr>
      <w:keepNext/>
      <w:keepLines/>
      <w:numPr>
        <w:numId w:val="1"/>
      </w:numPr>
      <w:spacing w:before="600"/>
      <w:outlineLvl w:val="0"/>
    </w:pPr>
    <w:rPr>
      <w:rFonts w:ascii="Calibri Light" w:hAnsi="Calibri Light"/>
      <w:sz w:val="32"/>
      <w:szCs w:val="32"/>
    </w:rPr>
  </w:style>
  <w:style w:type="paragraph" w:customStyle="1" w:styleId="Heading21">
    <w:name w:val="Heading 21"/>
    <w:basedOn w:val="Normal"/>
    <w:next w:val="Normal"/>
    <w:qFormat/>
    <w:rsid w:val="00C60287"/>
    <w:pPr>
      <w:keepNext/>
      <w:keepLines/>
      <w:spacing w:before="240"/>
      <w:ind w:left="567" w:hanging="567"/>
      <w:outlineLvl w:val="1"/>
    </w:pPr>
    <w:rPr>
      <w:rFonts w:ascii="Calibri Light" w:hAnsi="Calibri Light"/>
      <w:sz w:val="26"/>
      <w:szCs w:val="26"/>
    </w:rPr>
  </w:style>
  <w:style w:type="character" w:customStyle="1" w:styleId="Heading1Char">
    <w:name w:val="Heading 1 Char"/>
    <w:basedOn w:val="DefaultParagraphFont"/>
    <w:qFormat/>
    <w:rsid w:val="00C60287"/>
    <w:rPr>
      <w:rFonts w:ascii="Calibri Light" w:eastAsia="Calibri" w:hAnsi="Calibri Light" w:cs="Arial"/>
      <w:sz w:val="32"/>
      <w:szCs w:val="32"/>
      <w:lang w:val="el-GR"/>
    </w:rPr>
  </w:style>
  <w:style w:type="character" w:customStyle="1" w:styleId="Heading2Char">
    <w:name w:val="Heading 2 Char"/>
    <w:basedOn w:val="DefaultParagraphFont"/>
    <w:qFormat/>
    <w:rsid w:val="00C60287"/>
    <w:rPr>
      <w:rFonts w:ascii="Calibri Light" w:eastAsia="Calibri" w:hAnsi="Calibri Light" w:cs="Arial"/>
      <w:sz w:val="26"/>
      <w:szCs w:val="26"/>
      <w:lang w:val="el-GR"/>
    </w:rPr>
  </w:style>
  <w:style w:type="character" w:customStyle="1" w:styleId="TitleChar">
    <w:name w:val="Title Char"/>
    <w:basedOn w:val="DefaultParagraphFont"/>
    <w:qFormat/>
    <w:rsid w:val="00C60287"/>
    <w:rPr>
      <w:rFonts w:ascii="Calibri Light" w:eastAsia="Calibri" w:hAnsi="Calibri Light" w:cs="Arial"/>
      <w:spacing w:val="-10"/>
      <w:kern w:val="2"/>
      <w:sz w:val="56"/>
      <w:szCs w:val="56"/>
      <w:lang w:val="el-GR"/>
    </w:rPr>
  </w:style>
  <w:style w:type="character" w:customStyle="1" w:styleId="HeaderChar">
    <w:name w:val="Header Char"/>
    <w:basedOn w:val="DefaultParagraphFont"/>
    <w:qFormat/>
    <w:rsid w:val="00C60287"/>
    <w:rPr>
      <w:lang w:val="el-GR"/>
    </w:rPr>
  </w:style>
  <w:style w:type="character" w:customStyle="1" w:styleId="FooterChar">
    <w:name w:val="Footer Char"/>
    <w:basedOn w:val="DefaultParagraphFont"/>
    <w:qFormat/>
    <w:rsid w:val="00C60287"/>
    <w:rPr>
      <w:lang w:val="el-GR"/>
    </w:rPr>
  </w:style>
  <w:style w:type="character" w:customStyle="1" w:styleId="SubtitleChar">
    <w:name w:val="Subtitle Char"/>
    <w:basedOn w:val="DefaultParagraphFont"/>
    <w:qFormat/>
    <w:rsid w:val="00C60287"/>
    <w:rPr>
      <w:rFonts w:eastAsia="Calibri"/>
      <w:color w:val="5A5A5A"/>
      <w:spacing w:val="15"/>
      <w:sz w:val="28"/>
      <w:szCs w:val="22"/>
      <w:lang w:val="el-GR"/>
    </w:rPr>
  </w:style>
  <w:style w:type="paragraph" w:customStyle="1" w:styleId="Heading">
    <w:name w:val="Heading"/>
    <w:basedOn w:val="Normal"/>
    <w:next w:val="BodyText"/>
    <w:qFormat/>
    <w:rsid w:val="00C60287"/>
    <w:pPr>
      <w:keepNext/>
      <w:spacing w:before="240" w:after="120"/>
    </w:pPr>
    <w:rPr>
      <w:rFonts w:ascii="Liberation Sans" w:eastAsia="Microsoft YaHei" w:hAnsi="Liberation Sans" w:cs="Lucida Sans"/>
      <w:sz w:val="28"/>
      <w:szCs w:val="28"/>
    </w:rPr>
  </w:style>
  <w:style w:type="paragraph" w:styleId="BodyText">
    <w:name w:val="Body Text"/>
    <w:basedOn w:val="Normal"/>
    <w:rsid w:val="00C60287"/>
    <w:pPr>
      <w:spacing w:before="0" w:after="140" w:line="276" w:lineRule="auto"/>
    </w:pPr>
  </w:style>
  <w:style w:type="paragraph" w:styleId="List">
    <w:name w:val="List"/>
    <w:basedOn w:val="BodyText"/>
    <w:rsid w:val="00C60287"/>
    <w:rPr>
      <w:rFonts w:cs="Lucida Sans"/>
    </w:rPr>
  </w:style>
  <w:style w:type="paragraph" w:customStyle="1" w:styleId="Caption1">
    <w:name w:val="Caption1"/>
    <w:basedOn w:val="Normal"/>
    <w:qFormat/>
    <w:rsid w:val="00C60287"/>
    <w:pPr>
      <w:suppressLineNumbers/>
      <w:spacing w:after="120"/>
    </w:pPr>
    <w:rPr>
      <w:rFonts w:cs="Lucida Sans"/>
      <w:i/>
      <w:iCs/>
    </w:rPr>
  </w:style>
  <w:style w:type="paragraph" w:customStyle="1" w:styleId="Index">
    <w:name w:val="Index"/>
    <w:basedOn w:val="Normal"/>
    <w:qFormat/>
    <w:rsid w:val="00C60287"/>
    <w:pPr>
      <w:suppressLineNumbers/>
    </w:pPr>
    <w:rPr>
      <w:rFonts w:cs="Lucida Sans"/>
    </w:rPr>
  </w:style>
  <w:style w:type="paragraph" w:customStyle="1" w:styleId="Description">
    <w:name w:val="Description"/>
    <w:basedOn w:val="Normal"/>
    <w:qFormat/>
    <w:rsid w:val="00C60287"/>
    <w:rPr>
      <w:i/>
      <w:color w:val="8496B0"/>
      <w:sz w:val="20"/>
    </w:rPr>
  </w:style>
  <w:style w:type="paragraph" w:styleId="Title">
    <w:name w:val="Title"/>
    <w:basedOn w:val="Normal"/>
    <w:next w:val="Normal"/>
    <w:qFormat/>
    <w:rsid w:val="00C60287"/>
    <w:pPr>
      <w:spacing w:before="0"/>
      <w:contextualSpacing/>
    </w:pPr>
    <w:rPr>
      <w:rFonts w:ascii="Calibri Light" w:hAnsi="Calibri Light"/>
      <w:spacing w:val="-10"/>
      <w:kern w:val="2"/>
      <w:sz w:val="56"/>
      <w:szCs w:val="56"/>
    </w:rPr>
  </w:style>
  <w:style w:type="paragraph" w:customStyle="1" w:styleId="HeaderandFooter">
    <w:name w:val="Header and Footer"/>
    <w:basedOn w:val="Normal"/>
    <w:qFormat/>
    <w:rsid w:val="00C60287"/>
  </w:style>
  <w:style w:type="paragraph" w:customStyle="1" w:styleId="Header1">
    <w:name w:val="Header1"/>
    <w:basedOn w:val="Normal"/>
    <w:rsid w:val="00C60287"/>
    <w:pPr>
      <w:tabs>
        <w:tab w:val="center" w:pos="4680"/>
        <w:tab w:val="right" w:pos="9360"/>
      </w:tabs>
      <w:spacing w:before="0"/>
    </w:pPr>
  </w:style>
  <w:style w:type="paragraph" w:customStyle="1" w:styleId="Footer1">
    <w:name w:val="Footer1"/>
    <w:basedOn w:val="Normal"/>
    <w:rsid w:val="00C60287"/>
    <w:pPr>
      <w:tabs>
        <w:tab w:val="center" w:pos="4680"/>
        <w:tab w:val="right" w:pos="9360"/>
      </w:tabs>
      <w:spacing w:before="0"/>
    </w:pPr>
  </w:style>
  <w:style w:type="paragraph" w:styleId="Subtitle">
    <w:name w:val="Subtitle"/>
    <w:basedOn w:val="Normal"/>
    <w:next w:val="Normal"/>
    <w:qFormat/>
    <w:rsid w:val="00C60287"/>
    <w:pPr>
      <w:spacing w:after="160"/>
    </w:pPr>
    <w:rPr>
      <w:color w:val="5A5A5A"/>
      <w:spacing w:val="15"/>
      <w:sz w:val="28"/>
      <w:szCs w:val="22"/>
    </w:rPr>
  </w:style>
  <w:style w:type="paragraph" w:customStyle="1" w:styleId="1">
    <w:name w:val="Κανονικός πίνακας1"/>
    <w:qFormat/>
    <w:rsid w:val="00C60287"/>
    <w:rPr>
      <w:rFonts w:cs="Times New Roman"/>
    </w:rPr>
  </w:style>
  <w:style w:type="paragraph" w:styleId="Header">
    <w:name w:val="header"/>
    <w:basedOn w:val="Normal"/>
    <w:link w:val="HeaderChar1"/>
    <w:uiPriority w:val="99"/>
    <w:semiHidden/>
    <w:unhideWhenUsed/>
    <w:rsid w:val="00155C24"/>
    <w:pPr>
      <w:tabs>
        <w:tab w:val="center" w:pos="4153"/>
        <w:tab w:val="right" w:pos="8306"/>
      </w:tabs>
      <w:spacing w:before="0"/>
    </w:pPr>
  </w:style>
  <w:style w:type="character" w:customStyle="1" w:styleId="HeaderChar1">
    <w:name w:val="Header Char1"/>
    <w:basedOn w:val="DefaultParagraphFont"/>
    <w:link w:val="Header"/>
    <w:uiPriority w:val="99"/>
    <w:semiHidden/>
    <w:rsid w:val="00155C24"/>
    <w:rPr>
      <w:lang w:val="el-GR"/>
    </w:rPr>
  </w:style>
  <w:style w:type="paragraph" w:styleId="Footer">
    <w:name w:val="footer"/>
    <w:basedOn w:val="Normal"/>
    <w:link w:val="FooterChar1"/>
    <w:uiPriority w:val="99"/>
    <w:semiHidden/>
    <w:unhideWhenUsed/>
    <w:rsid w:val="00155C24"/>
    <w:pPr>
      <w:tabs>
        <w:tab w:val="center" w:pos="4153"/>
        <w:tab w:val="right" w:pos="8306"/>
      </w:tabs>
      <w:spacing w:before="0"/>
    </w:pPr>
  </w:style>
  <w:style w:type="character" w:customStyle="1" w:styleId="FooterChar1">
    <w:name w:val="Footer Char1"/>
    <w:basedOn w:val="DefaultParagraphFont"/>
    <w:link w:val="Footer"/>
    <w:uiPriority w:val="99"/>
    <w:semiHidden/>
    <w:rsid w:val="00155C24"/>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panagiotis ageridis</cp:lastModifiedBy>
  <cp:revision>8</cp:revision>
  <dcterms:created xsi:type="dcterms:W3CDTF">2020-12-20T19:45:00Z</dcterms:created>
  <dcterms:modified xsi:type="dcterms:W3CDTF">2021-03-14T17:52:00Z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