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1905" w:h="16838"/>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ageBreakBefore w:val="0"/>
      </w:pPr>
      <w:r>
        <w:rPr>
          <w:rFonts w:ascii="Times New Roman" w:hAnsi="Times New Roman" w:cs="Times New Roman" w:eastAsia="Times New Roman"/>
          <w:b/>
          <w:sz w:val="32"/>
        </w:rPr>
        <w:t>MỤC LỤC</w:t>
      </w:r>
    </w:p>
    <w:p>
      <w:pPr>
        <w:tabs>
          <w:tab w:pos="9144"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1.2. Mục tiêu và phạm vi hệ thống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1.3. Tác nhân và yêu cầu chức năng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1.4. Yêu cầu phi chức năng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1.5. Quy tắc nghiệp vụ và ranh giới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1.6. Kết luận chương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Use Case Diagram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Activity Diagram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Entity-Relationship Diagram (ERD)</w:t>
        </w:r>
      </w:hyperlink>
      <w:r>
        <w:rPr>
          <w:rFonts w:ascii="Times New Roman" w:hAnsi="Times New Roman" w:cs="Times New Roman" w:eastAsia="Times New Roman"/>
          <w:b w:val="0"/>
          <w:sz w:val="23"/>
        </w:rPr>
        <w:tab/>
        <w:t>00</w:t>
      </w:r>
    </w:p>
    <w:p>
      <w:pPr>
        <w:tabs>
          <w:tab w:pos="9144" w:val="right" w:leader="dot"/>
        </w:tabs>
        <w:spacing w:before="0" w:after="50" w:line="252" w:lineRule="auto"/>
        <w:ind w:left="720" w:hanging="115"/>
      </w:pPr>
      <w:hyperlink w:anchor="ch2_6_1">
        <w:r>
          <w:rPr>
            <w:rFonts w:ascii="Times New Roman" w:hAnsi="Times New Roman" w:cs="Times New Roman" w:eastAsia="Times New Roman"/>
            <w:sz w:val="22"/>
            <w:color w:val="000000"/>
            <w:u w:val="single"/>
          </w:rPr>
          <w:t>2.6.1. Sơ đồ ERD tổng quát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2_6_2">
        <w:r>
          <w:rPr>
            <w:rFonts w:ascii="Times New Roman" w:hAnsi="Times New Roman" w:cs="Times New Roman" w:eastAsia="Times New Roman"/>
            <w:sz w:val="22"/>
            <w:color w:val="000000"/>
            <w:u w:val="single"/>
          </w:rPr>
          <w:t>2.6.2. Sơ đồ ERD chi tiết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00</w:t>
      </w:r>
    </w:p>
    <w:p>
      <w:pPr>
        <w:tabs>
          <w:tab w:pos="9144"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00</w:t>
      </w:r>
    </w:p>
    <w:p>
      <w:pPr>
        <w:tabs>
          <w:tab w:pos="9144"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00</w:t>
      </w:r>
    </w:p>
    <w:p>
      <w:pPr>
        <w:tabs>
          <w:tab w:pos="9144"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00</w:t>
      </w:r>
    </w:p>
    <w:p>
      <w:pPr>
        <w:tabs>
          <w:tab w:pos="9144"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00</w:t>
      </w:r>
    </w:p>
    <w:p>
      <w:pPr>
        <w:tabs>
          <w:tab w:pos="9144"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00</w:t>
      </w:r>
    </w:p>
    <w:p>
      <w:pPr>
        <w:tabs>
          <w:tab w:pos="9144"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00</w:t>
      </w:r>
    </w:p>
    <w:p>
      <w:pPr>
        <w:pStyle w:val="FrontMatterTitle"/>
        <w:pageBreakBefore/>
      </w:pPr>
      <w:r>
        <w:rPr>
          <w:rFonts w:ascii="Times New Roman" w:hAnsi="Times New Roman" w:cs="Times New Roman" w:eastAsia="Times New Roman"/>
          <w:b/>
          <w:sz w:val="32"/>
        </w:rPr>
        <w:t>DANH MỤC HÌNH VẼ</w:t>
      </w:r>
    </w:p>
    <w:p>
      <w:pPr>
        <w:tabs>
          <w:tab w:pos="9144"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Use Case tổng hợp của hệ thống Custom Keyboard Builder</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Activity tổng hợp của các luồng nghiệp vụ chính</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Sequence tổng hợp của các luồng tương tác chính</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ERD tổng quát của hệ thống Custom Keyboard Builder</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Sơ đồ ERD chi tiết gồm 21 bảng và 33 khóa ngoại</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register">
        <w:r>
          <w:rPr>
            <w:rFonts w:ascii="Times New Roman" w:hAnsi="Times New Roman" w:cs="Times New Roman" w:eastAsia="Times New Roman"/>
            <w:sz w:val="22"/>
            <w:color w:val="000000"/>
            <w:u w:val="single"/>
          </w:rPr>
          <w:t>Hình 3.2. Giao diện đăng ký tài khoản Buyer</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3.3. Giao diện Buyer Dashboard và khu vực cấu hình build</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seller">
        <w:r>
          <w:rPr>
            <w:rFonts w:ascii="Times New Roman" w:hAnsi="Times New Roman" w:cs="Times New Roman" w:eastAsia="Times New Roman"/>
            <w:sz w:val="22"/>
            <w:color w:val="000000"/>
            <w:u w:val="single"/>
          </w:rPr>
          <w:t>Hình 3.4. Giao diện Seller Dashboard và xử lý yêu cầu lắp ráp</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admin">
        <w:r>
          <w:rPr>
            <w:rFonts w:ascii="Times New Roman" w:hAnsi="Times New Roman" w:cs="Times New Roman" w:eastAsia="Times New Roman"/>
            <w:sz w:val="22"/>
            <w:color w:val="000000"/>
            <w:u w:val="single"/>
          </w:rPr>
          <w:t>Hình 3.5. Giao diện Admin Dashboard và quản trị hệ thống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chat">
        <w:r>
          <w:rPr>
            <w:rFonts w:ascii="Times New Roman" w:hAnsi="Times New Roman" w:cs="Times New Roman" w:eastAsia="Times New Roman"/>
            <w:sz w:val="22"/>
            <w:color w:val="000000"/>
            <w:u w:val="single"/>
          </w:rPr>
          <w:t>Hình 3.6. Giao diện trao đổi tin nhắn theo vai trò</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fig_3_user_menu">
        <w:r>
          <w:rPr>
            <w:rFonts w:ascii="Times New Roman" w:hAnsi="Times New Roman" w:cs="Times New Roman" w:eastAsia="Times New Roman"/>
            <w:sz w:val="22"/>
            <w:color w:val="000000"/>
            <w:u w:val="single"/>
          </w:rPr>
          <w:t>Hình 3.7. Giao diện hồ sơ và menu người dùng</w:t>
        </w:r>
      </w:hyperlink>
      <w:r>
        <w:rPr>
          <w:rFonts w:ascii="Times New Roman" w:hAnsi="Times New Roman" w:cs="Times New Roman" w:eastAsia="Times New Roman"/>
          <w:b w:val="0"/>
          <w:sz w:val="22"/>
        </w:rPr>
        <w:tab/>
        <w:t>00</w:t>
      </w:r>
    </w:p>
    <w:p>
      <w:pPr>
        <w:pStyle w:val="FrontMatterTitle"/>
        <w:pageBreakBefore/>
      </w:pPr>
      <w:r>
        <w:rPr>
          <w:rFonts w:ascii="Times New Roman" w:hAnsi="Times New Roman" w:cs="Times New Roman" w:eastAsia="Times New Roman"/>
          <w:b/>
          <w:sz w:val="32"/>
        </w:rPr>
        <w:t>DANH MỤC BẢNG BIỂU</w:t>
      </w:r>
    </w:p>
    <w:p>
      <w:pPr>
        <w:tabs>
          <w:tab w:pos="9144"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1.1. Tác nhân và mục tiêu sử dụng hệ thống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1.2. Yêu cầu chức năng chính</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1.3. Yêu cầu phi chức năng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1.4. Phạm vi thực hiện và nội dung ngoài phạm vi</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00</w:t>
      </w:r>
    </w:p>
    <w:p>
      <w:pPr>
        <w:tabs>
          <w:tab w:pos="9144"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00</w:t>
      </w:r>
    </w:p>
    <w:p>
      <w:pPr>
        <w:pStyle w:val="FrontMatterTitle"/>
        <w:pageBreakBefor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quản lý cấu hình bàn phím tùy chỉnh theo mô hình kit-based, kiểm tra các điều kiện tương thích cơ bản, lưu giá snapshot, gửi request đến Seller và hỗ trợ quản trị dữ liệu theo vai trò.</w:t>
      </w:r>
    </w:p>
    <w:p>
      <w:pPr>
        <w:pStyle w:val="ListBullet"/>
      </w:pPr>
      <w:r>
        <w:rPr>
          <w:rFonts w:ascii="Times New Roman" w:hAnsi="Times New Roman" w:cs="Times New Roman" w:eastAsia="Times New Roman"/>
          <w:sz w:val="26"/>
        </w:rPr>
        <w:t>Phân tích tác nhân, yêu cầu chức năng, yêu cầu phi chức năng và các luồng nghiệp vụ chính.</w:t>
      </w:r>
    </w:p>
    <w:p>
      <w:pPr>
        <w:pStyle w:val="ListBullet"/>
      </w:pPr>
      <w:r>
        <w:rPr>
          <w:rFonts w:ascii="Times New Roman" w:hAnsi="Times New Roman" w:cs="Times New Roman" w:eastAsia="Times New Roman"/>
          <w:sz w:val="26"/>
        </w:rPr>
        <w:t>Thiết kế cơ sở dữ liệu kit-based gồm 21 bảng nghiệp vụ và 33 khóa ngoại.</w:t>
      </w:r>
    </w:p>
    <w:p>
      <w:pPr>
        <w:pStyle w:val="ListBullet"/>
      </w:pPr>
      <w:r>
        <w:rPr>
          <w:rFonts w:ascii="Times New Roman" w:hAnsi="Times New Roman" w:cs="Times New Roman" w:eastAsia="Times New Roman"/>
          <w:sz w:val="26"/>
        </w:rPr>
        <w:t>Triển khai giao diện WPF theo MVVM cho đăng nhập, Buyer Dashboard, Seller Dashboard, Admin Dashboard và chat.</w:t>
      </w:r>
    </w:p>
    <w:p>
      <w:pPr>
        <w:pStyle w:val="ListBullet"/>
      </w:pPr>
      <w:r>
        <w:rPr>
          <w:rFonts w:ascii="Times New Roman" w:hAnsi="Times New Roman" w:cs="Times New Roman" w:eastAsia="Times New Roman"/>
          <w:sz w:val="26"/>
        </w:rPr>
        <w:t>Triển khai service/repository cho tài khoản, catalog, build, request, Seller application, chat, audit và QC mô phỏng.</w:t>
      </w:r>
    </w:p>
    <w:p>
      <w:pPr>
        <w:pStyle w:val="ListBullet"/>
      </w:pPr>
      <w:r>
        <w:rPr>
          <w:rFonts w:ascii="Times New Roman" w:hAnsi="Times New Roman" w:cs="Times New Roman" w:eastAsia="Times New Roman"/>
          <w:sz w:val="26"/>
        </w:rPr>
        <w:t>Xây dựng script schema, seed, migration, verifier và thực hiện build/xác minh nguồn trước khi lập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00 trang, 3 chương chính, 12 hình vẽ, 13 bảng biểu và 25 khối mã nguồn. Trong số các hình vẽ, 5 vị trí diagram ở Chương 2 được để trống để chèn thủ công; 7 vị trí chèn ảnh giao diện ở Chương 3 được để trống để bổ sung ảnh chụp thủ công.</w:t>
      </w:r>
    </w:p>
    <w:p>
      <w:pPr>
        <w:pStyle w:val="ListBullet"/>
      </w:pPr>
      <w:r>
        <w:rPr>
          <w:rFonts w:ascii="Times New Roman" w:hAnsi="Times New Roman" w:cs="Times New Roman" w:eastAsia="Times New Roman"/>
          <w:sz w:val="26"/>
        </w:rPr>
        <w:t>Chương 1 trình bày bối cảnh, mục tiêu, phạm vi và yêu cầu của hệ thống.</w:t>
      </w:r>
    </w:p>
    <w:p>
      <w:pPr>
        <w:pStyle w:val="ListBullet"/>
      </w:pPr>
      <w:r>
        <w:rPr>
          <w:rFonts w:ascii="Times New Roman" w:hAnsi="Times New Roman" w:cs="Times New Roman" w:eastAsia="Times New Roman"/>
          <w:sz w:val="26"/>
        </w:rPr>
        <w:t>Chương 2 trình bày công nghệ, kiến trúc và năm sơ đồ thuộc bốn nhóm ký pháp theo thứ tự Use Case, Activity, Sequence, ERD tổng quát và ERD chi tiết.</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2"/>
      <w:r>
        <w:rPr>
          <w:rFonts w:ascii="Times New Roman" w:hAnsi="Times New Roman" w:cs="Times New Roman" w:eastAsia="Times New Roman"/>
          <w:b/>
          <w:sz w:val="28"/>
        </w:rPr>
        <w:t>1.2. Mục tiêu và phạm vi hệ thống</w:t>
      </w:r>
      <w:bookmarkEnd w:id="9"/>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1"/>
      <w:r>
        <w:rPr>
          <w:rFonts w:ascii="Times New Roman" w:hAnsi="Times New Roman" w:cs="Times New Roman" w:eastAsia="Times New Roman"/>
          <w:b/>
          <w:sz w:val="24"/>
        </w:rPr>
        <w:t>Bảng 1.1. Tác nhân và mục tiêu sử dụng hệ thống</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1" w:name="ch1_3"/>
      <w:r>
        <w:rPr>
          <w:rFonts w:ascii="Times New Roman" w:hAnsi="Times New Roman" w:cs="Times New Roman" w:eastAsia="Times New Roman"/>
          <w:b/>
          <w:sz w:val="28"/>
        </w:rPr>
        <w:t>1.3. Tác nhân và yêu cầu chức năng</w:t>
      </w:r>
      <w:bookmarkEnd w:id="11"/>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2"/>
      <w:r>
        <w:rPr>
          <w:rFonts w:ascii="Times New Roman" w:hAnsi="Times New Roman" w:cs="Times New Roman" w:eastAsia="Times New Roman"/>
          <w:b/>
          <w:sz w:val="24"/>
        </w:rPr>
        <w:t>Bảng 1.2. Yêu cầu chức năng chính</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260"/>
        <w:gridCol w:w="22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22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 và người dùng có tài khoản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Seller và 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và bộ mô phỏng</w:t>
            </w:r>
          </w:p>
        </w:tc>
      </w:tr>
    </w:tbl>
    <w:p>
      <w:pPr>
        <w:spacing w:after="40"/>
      </w:pPr>
    </w:p>
    <w:p>
      <w:pPr>
        <w:pStyle w:val="Heading2"/>
        <w:pageBreakBefore w:val="0"/>
      </w:pPr>
      <w:bookmarkStart w:id="13" w:name="ch1_4"/>
      <w:r>
        <w:rPr>
          <w:rFonts w:ascii="Times New Roman" w:hAnsi="Times New Roman" w:cs="Times New Roman" w:eastAsia="Times New Roman"/>
          <w:b/>
          <w:sz w:val="28"/>
        </w:rPr>
        <w:t>1.4. Yêu cầu phi chức năng</w:t>
      </w:r>
      <w:bookmarkEnd w:id="13"/>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3"/>
      <w:r>
        <w:rPr>
          <w:rFonts w:ascii="Times New Roman" w:hAnsi="Times New Roman" w:cs="Times New Roman" w:eastAsia="Times New Roman"/>
          <w:b/>
          <w:sz w:val="24"/>
        </w:rPr>
        <w:t>Bảng 1.3. Yêu cầu phi chức năng</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5" w:name="ch1_5"/>
      <w:r>
        <w:rPr>
          <w:rFonts w:ascii="Times New Roman" w:hAnsi="Times New Roman" w:cs="Times New Roman" w:eastAsia="Times New Roman"/>
          <w:b/>
          <w:sz w:val="28"/>
        </w:rPr>
        <w:t>1.5. Quy tắc nghiệp vụ và ranh giới đề tài</w:t>
      </w:r>
      <w:bookmarkEnd w:id="15"/>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4"/>
      <w:r>
        <w:rPr>
          <w:rFonts w:ascii="Times New Roman" w:hAnsi="Times New Roman" w:cs="Times New Roman" w:eastAsia="Times New Roman"/>
          <w:b/>
          <w:sz w:val="24"/>
        </w:rPr>
        <w:t>Bảng 1.4. Phạm vi thực hiện và nội dung ngoài phạm vi</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7" w:name="ch1_6"/>
      <w:r>
        <w:rPr>
          <w:rFonts w:ascii="Times New Roman" w:hAnsi="Times New Roman" w:cs="Times New Roman" w:eastAsia="Times New Roman"/>
          <w:b/>
          <w:sz w:val="28"/>
        </w:rPr>
        <w:t>1.6. Kết luận chương</w:t>
      </w:r>
      <w:bookmarkEnd w:id="17"/>
    </w:p>
    <w:p>
      <w:pPr>
        <w:keepNext w:val="0"/>
        <w:jc w:val="both"/>
      </w:pPr>
      <w:r>
        <w:rPr>
          <w:rFonts w:ascii="Times New Roman" w:hAnsi="Times New Roman" w:cs="Times New Roman" w:eastAsia="Times New Roman"/>
          <w:i w:val="0"/>
          <w:sz w:val="26"/>
        </w:rPr>
        <w:t>Chương 1 đã xác định được bài toán, tác nhân, mục tiêu, yêu cầu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18" w:name="ch2"/>
      <w:r>
        <w:rPr>
          <w:rFonts w:ascii="Times New Roman" w:hAnsi="Times New Roman" w:cs="Times New Roman" w:eastAsia="Times New Roman"/>
          <w:b/>
          <w:sz w:val="32"/>
        </w:rPr>
        <w:t>CHƯƠNG 2. PHÂN TÍCH THIẾT KẾ HỆ THỐNG</w:t>
      </w:r>
      <w:bookmarkEnd w:id="18"/>
    </w:p>
    <w:p>
      <w:pPr>
        <w:keepNext w:val="0"/>
        <w:jc w:val="both"/>
      </w:pPr>
      <w:r>
        <w:rPr>
          <w:rFonts w:ascii="Times New Roman" w:hAnsi="Times New Roman" w:cs="Times New Roman" w:eastAsia="Times New Roman"/>
          <w:i/>
          <w:sz w:val="26"/>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pPr>
        <w:pStyle w:val="Heading2"/>
        <w:pageBreakBefore w:val="0"/>
      </w:pPr>
      <w:bookmarkStart w:id="19" w:name="ch2_1"/>
      <w:r>
        <w:rPr>
          <w:rFonts w:ascii="Times New Roman" w:hAnsi="Times New Roman" w:cs="Times New Roman" w:eastAsia="Times New Roman"/>
          <w:b/>
          <w:sz w:val="28"/>
        </w:rPr>
        <w:t>2.1. Công nghệ và môi trường triển khai</w:t>
      </w:r>
      <w:bookmarkEnd w:id="19"/>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0" w:name="tbl_2_1"/>
      <w:r>
        <w:rPr>
          <w:rFonts w:ascii="Times New Roman" w:hAnsi="Times New Roman" w:cs="Times New Roman" w:eastAsia="Times New Roman"/>
          <w:b/>
          <w:sz w:val="24"/>
        </w:rPr>
        <w:t>Bảng 2.1. Công nghệ và thư viện sử dụng</w:t>
      </w:r>
      <w:bookmarkEnd w:id="2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cập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 ADO.NET</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câu lệnh SQL có tham số trong lớp repository; không sử dụng Entity Framework.</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tại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Phát thông báo request/status và telemetry theo cơ chế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trước khi lưu;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MQTT chỉ là kênh thông báo tùy chọn, còn SQL Server giữ vai trò nguồn dữ liệu chính.</w:t>
      </w:r>
    </w:p>
    <w:p>
      <w:pPr>
        <w:pStyle w:val="Heading2"/>
        <w:pageBreakBefore w:val="0"/>
      </w:pPr>
      <w:bookmarkStart w:id="21" w:name="ch2_2"/>
      <w:r>
        <w:rPr>
          <w:rFonts w:ascii="Times New Roman" w:hAnsi="Times New Roman" w:cs="Times New Roman" w:eastAsia="Times New Roman"/>
          <w:b/>
          <w:sz w:val="28"/>
        </w:rPr>
        <w:t>2.2. Kiến trúc phần mềm</w:t>
      </w:r>
      <w:bookmarkEnd w:id="21"/>
    </w:p>
    <w:p>
      <w:pPr>
        <w:keepNext w:val="0"/>
        <w:jc w:val="both"/>
      </w:pPr>
      <w:r>
        <w:rPr>
          <w:rFonts w:ascii="Times New Roman" w:hAnsi="Times New Roman" w:cs="Times New Roman" w:eastAsia="Times New Roman"/>
          <w:i w:val="0"/>
          <w:sz w:val="26"/>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2" w:name="tbl_2_2"/>
      <w:r>
        <w:rPr>
          <w:rFonts w:ascii="Times New Roman" w:hAnsi="Times New Roman" w:cs="Times New Roman" w:eastAsia="Times New Roman"/>
          <w:b/>
          <w:sz w:val="24"/>
        </w:rPr>
        <w:t>Bảng 2.2. Các lớp trong kiến trúc phần mềm</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400"/>
        <w:gridCol w:w="3160"/>
        <w:gridCol w:w="4800"/>
      </w:tblGrid>
      <w:tr>
        <w:trPr>
          <w:tblHeader w:val="true"/>
          <w:cantSplit/>
        </w:trPr>
        <w:tc>
          <w:tcPr>
            <w:tcW w:type="dxa" w:w="14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4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và publish/subscribe MQTT best-effort.</w:t>
            </w:r>
          </w:p>
        </w:tc>
      </w:tr>
    </w:tbl>
    <w:p>
      <w:pPr>
        <w:spacing w:after="40"/>
      </w:pPr>
    </w:p>
    <w:p>
      <w:pPr>
        <w:pStyle w:val="Heading2"/>
        <w:pageBreakBefore w:val="0"/>
      </w:pPr>
      <w:bookmarkStart w:id="23" w:name="ch2_3"/>
      <w:r>
        <w:rPr>
          <w:rFonts w:ascii="Times New Roman" w:hAnsi="Times New Roman" w:cs="Times New Roman" w:eastAsia="Times New Roman"/>
          <w:b/>
          <w:sz w:val="28"/>
        </w:rPr>
        <w:t>2.3. Use Case Diagram</w:t>
      </w:r>
      <w:bookmarkEnd w:id="23"/>
    </w:p>
    <w:p>
      <w:pPr>
        <w:keepNext w:val="0"/>
        <w:jc w:val="both"/>
      </w:pPr>
      <w:r>
        <w:rPr>
          <w:rFonts w:ascii="Times New Roman" w:hAnsi="Times New Roman" w:cs="Times New Roman" w:eastAsia="Times New Roman"/>
          <w:i w:val="0"/>
          <w:sz w:val="26"/>
        </w:rPr>
        <w:t>Use Case Diagram xác định ranh giới chức năng theo ba tác nhân Buyer, Seller và Admin. Nguồn thiết kế chỉ có UC-01 Buyer, UC-02 Seller và UC-03 Admin; Device/QC là thành phần hỗ trợ luồng Seller, không tạo thành UC-04 độc lập.</w:t>
      </w:r>
    </w:p>
    <w:p>
      <w:pPr>
        <w:keepNext/>
        <w:jc w:val="both"/>
      </w:pPr>
      <w:r>
        <w:rPr>
          <w:rFonts w:ascii="Times New Roman" w:hAnsi="Times New Roman" w:cs="Times New Roman" w:eastAsia="Times New Roman"/>
          <w:sz w:val="26"/>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Documents_Refactor/Custom_Keyboard_Use_Cases_Refactor.md; KTPMUD_diagram/16-18_UseCase_*.drawio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4" w:name="fig_2_1"/>
      <w:r>
        <w:rPr>
          <w:rFonts w:ascii="Times New Roman" w:hAnsi="Times New Roman" w:cs="Times New Roman" w:eastAsia="Times New Roman"/>
          <w:b/>
          <w:sz w:val="24"/>
        </w:rPr>
        <w:t>Hình 2.1. Sơ đồ Use Case tổng hợp của hệ thống Custom Keyboard Builder</w:t>
      </w:r>
      <w:bookmarkEnd w:id="24"/>
    </w:p>
    <w:p>
      <w:pPr>
        <w:pStyle w:val="Heading2"/>
        <w:pageBreakBefore w:val="0"/>
      </w:pPr>
      <w:bookmarkStart w:id="25" w:name="ch2_4"/>
      <w:r>
        <w:rPr>
          <w:rFonts w:ascii="Times New Roman" w:hAnsi="Times New Roman" w:cs="Times New Roman" w:eastAsia="Times New Roman"/>
          <w:b/>
          <w:sz w:val="28"/>
        </w:rPr>
        <w:t>2.4. Activity Diagram</w:t>
      </w:r>
      <w:bookmarkEnd w:id="25"/>
    </w:p>
    <w:p>
      <w:pPr>
        <w:keepNext w:val="0"/>
        <w:jc w:val="both"/>
      </w:pPr>
      <w:r>
        <w:rPr>
          <w:rFonts w:ascii="Times New Roman" w:hAnsi="Times New Roman" w:cs="Times New Roman" w:eastAsia="Times New Roman"/>
          <w:i w:val="0"/>
          <w:sz w:val="26"/>
        </w:rPr>
        <w:t>Activity Diagram mô hình hóa các bước xử lý và nhánh quyết định của sáu nhóm hoạt động: tài khoản, tạo build/request, Seller xử lý request, Admin quản trị, chat và kiểm tra Device/QC.</w:t>
      </w:r>
    </w:p>
    <w:p>
      <w:pPr>
        <w:keepNext/>
        <w:jc w:val="both"/>
      </w:pPr>
      <w:r>
        <w:rPr>
          <w:rFonts w:ascii="Times New Roman" w:hAnsi="Times New Roman" w:cs="Times New Roman" w:eastAsia="Times New Roman"/>
          <w:sz w:val="26"/>
        </w:rPr>
        <w:t xml:space="preserve">Sơ đồ cần tổng hợp các nhánh hoạt động về tài khoản, Buyer, Seller, Admin, chat và kiểm tra Device/QC.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2"/>
      <w:r>
        <w:rPr>
          <w:rFonts w:ascii="Times New Roman" w:hAnsi="Times New Roman" w:cs="Times New Roman" w:eastAsia="Times New Roman"/>
          <w:b/>
          <w:sz w:val="24"/>
        </w:rPr>
        <w:t>Hình 2.2. Sơ đồ Activity tổng hợp của các luồng nghiệp vụ chính</w:t>
      </w:r>
      <w:bookmarkEnd w:id="26"/>
    </w:p>
    <w:p>
      <w:pPr>
        <w:pStyle w:val="Heading2"/>
        <w:pageBreakBefore w:val="0"/>
      </w:pPr>
      <w:bookmarkStart w:id="27" w:name="ch2_5"/>
      <w:r>
        <w:rPr>
          <w:rFonts w:ascii="Times New Roman" w:hAnsi="Times New Roman" w:cs="Times New Roman" w:eastAsia="Times New Roman"/>
          <w:b/>
          <w:sz w:val="28"/>
        </w:rPr>
        <w:t>2.5. Sequence Diagram</w:t>
      </w:r>
      <w:bookmarkEnd w:id="27"/>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SQL Server và thành phần realtime.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cần tổng hợp trình tự giữa View/ViewModel, Service, Repository, SQL Server và thành phần realtime trong sáu luồng lõi.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3"/>
      <w:r>
        <w:rPr>
          <w:rFonts w:ascii="Times New Roman" w:hAnsi="Times New Roman" w:cs="Times New Roman" w:eastAsia="Times New Roman"/>
          <w:b/>
          <w:sz w:val="24"/>
        </w:rPr>
        <w:t>Hình 2.3. Sơ đồ Sequence tổng hợp của các luồng tương tác chính</w:t>
      </w:r>
      <w:bookmarkEnd w:id="28"/>
    </w:p>
    <w:p>
      <w:pPr>
        <w:pStyle w:val="Heading2"/>
        <w:pageBreakBefore w:val="0"/>
      </w:pPr>
      <w:bookmarkStart w:id="29" w:name="ch2_6"/>
      <w:r>
        <w:rPr>
          <w:rFonts w:ascii="Times New Roman" w:hAnsi="Times New Roman" w:cs="Times New Roman" w:eastAsia="Times New Roman"/>
          <w:b/>
          <w:sz w:val="28"/>
        </w:rPr>
        <w:t>2.6. Entity-Relationship Diagram (ERD)</w:t>
      </w:r>
      <w:bookmarkEnd w:id="29"/>
    </w:p>
    <w:p>
      <w:pPr>
        <w:keepNext w:val="0"/>
        <w:jc w:val="both"/>
      </w:pPr>
      <w:r>
        <w:rPr>
          <w:rFonts w:ascii="Times New Roman" w:hAnsi="Times New Roman" w:cs="Times New Roman" w:eastAsia="Times New Roman"/>
          <w:i w:val="0"/>
          <w:sz w:val="26"/>
        </w:rPr>
        <w:t>ERD chuẩn được mô tả bằng DBML trong Documents_Refactor. Mô hình gồm 21 bảng nghiệp vụ, 21 khóa chính đều tên id và 33 khóa ngoại; dbo.schema_migrations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30" w:name="tbl_2_3"/>
      <w:r>
        <w:rPr>
          <w:rFonts w:ascii="Times New Roman" w:hAnsi="Times New Roman" w:cs="Times New Roman" w:eastAsia="Times New Roman"/>
          <w:b/>
          <w:sz w:val="24"/>
        </w:rPr>
        <w:t>Bảng 2.3. Nhóm bảng trong cơ sở dữ liệu</w:t>
      </w:r>
      <w:bookmarkEnd w:id="3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phiên kiểm tra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pStyle w:val="Heading3"/>
        <w:pageBreakBefore w:val="0"/>
      </w:pPr>
      <w:bookmarkStart w:id="31" w:name="ch2_6_1"/>
      <w:r>
        <w:rPr>
          <w:rFonts w:ascii="Times New Roman" w:hAnsi="Times New Roman" w:cs="Times New Roman" w:eastAsia="Times New Roman"/>
          <w:b/>
          <w:sz w:val="26"/>
        </w:rPr>
        <w:t>2.6.1. Sơ đồ ERD tổng quát</w:t>
      </w:r>
      <w:bookmarkEnd w:id="31"/>
    </w:p>
    <w:p>
      <w:pPr>
        <w:keepNext/>
        <w:jc w:val="both"/>
      </w:pPr>
      <w:r>
        <w:rPr>
          <w:rFonts w:ascii="Times New Roman" w:hAnsi="Times New Roman" w:cs="Times New Roman" w:eastAsia="Times New Roman"/>
          <w:sz w:val="26"/>
        </w:rPr>
        <w:t xml:space="preserve">Sơ đồ cần thể hiện năm vùng dữ liệu: tài khoản, danh mục, build/request, Device/QC và audit/chat cùng các quan hệ chính.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2" w:name="fig_2_4"/>
      <w:r>
        <w:rPr>
          <w:rFonts w:ascii="Times New Roman" w:hAnsi="Times New Roman" w:cs="Times New Roman" w:eastAsia="Times New Roman"/>
          <w:b/>
          <w:sz w:val="24"/>
        </w:rPr>
        <w:t>Hình 2.4. Sơ đồ ERD tổng quát của hệ thống Custom Keyboard Builder</w:t>
      </w:r>
      <w:bookmarkEnd w:id="32"/>
    </w:p>
    <w:p>
      <w:pPr>
        <w:pStyle w:val="Heading3"/>
        <w:pageBreakBefore w:val="0"/>
      </w:pPr>
      <w:bookmarkStart w:id="33" w:name="ch2_6_2"/>
      <w:r>
        <w:rPr>
          <w:rFonts w:ascii="Times New Roman" w:hAnsi="Times New Roman" w:cs="Times New Roman" w:eastAsia="Times New Roman"/>
          <w:b/>
          <w:sz w:val="26"/>
        </w:rPr>
        <w:t>2.6.2. Sơ đồ ERD chi tiết</w:t>
      </w:r>
      <w:bookmarkEnd w:id="33"/>
    </w:p>
    <w:p>
      <w:pPr>
        <w:keepNext/>
        <w:jc w:val="both"/>
      </w:pPr>
      <w:r>
        <w:rPr>
          <w:rFonts w:ascii="Times New Roman" w:hAnsi="Times New Roman" w:cs="Times New Roman" w:eastAsia="Times New Roman"/>
          <w:sz w:val="26"/>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Documents_Refactor/Custom_Keyboard_ERD_Realistic_Kit_Shop_Proposal.dbml; Database/SqlServer/CreateSchema_Refactor.sql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54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5"/>
      <w:r>
        <w:rPr>
          <w:rFonts w:ascii="Times New Roman" w:hAnsi="Times New Roman" w:cs="Times New Roman" w:eastAsia="Times New Roman"/>
          <w:b/>
          <w:sz w:val="24"/>
        </w:rPr>
        <w:t>Hình 2.5. Sơ đồ ERD chi tiết gồm 21 bảng và 33 khóa ngoại</w:t>
      </w:r>
      <w:bookmarkEnd w:id="34"/>
    </w:p>
    <w:p>
      <w:pPr>
        <w:pStyle w:val="Heading2"/>
        <w:pageBreakBefore w:val="0"/>
      </w:pPr>
      <w:bookmarkStart w:id="35" w:name="ch2_7"/>
      <w:r>
        <w:rPr>
          <w:rFonts w:ascii="Times New Roman" w:hAnsi="Times New Roman" w:cs="Times New Roman" w:eastAsia="Times New Roman"/>
          <w:b/>
          <w:sz w:val="28"/>
        </w:rPr>
        <w:t>2.7. Đối chiếu diagram với thành phần triển khai</w:t>
      </w:r>
      <w:bookmarkEnd w:id="35"/>
    </w:p>
    <w:p>
      <w:pPr>
        <w:keepNext/>
        <w:jc w:val="both"/>
      </w:pPr>
      <w:r>
        <w:rPr>
          <w:rFonts w:ascii="Times New Roman" w:hAnsi="Times New Roman" w:cs="Times New Roman" w:eastAsia="Times New Roman"/>
          <w:sz w:val="26"/>
        </w:rPr>
        <w:t xml:space="preserve">Nguồn của năm sơ đồ thuộc bốn nhóm ký pháp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36" w:name="tbl_2_4"/>
      <w:r>
        <w:rPr>
          <w:rFonts w:ascii="Times New Roman" w:hAnsi="Times New Roman" w:cs="Times New Roman" w:eastAsia="Times New Roman"/>
          <w:b/>
          <w:sz w:val="24"/>
        </w:rPr>
        <w:t>Bảng 2.4. Đối chiếu bốn loại diagram với artifact nguồn</w:t>
      </w:r>
      <w:bookmarkEnd w:id="3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600"/>
        <w:gridCol w:w="4180"/>
        <w:gridCol w:w="3580"/>
      </w:tblGrid>
      <w:tr>
        <w:trPr>
          <w:tblHeader w:val="true"/>
          <w:cantSplit/>
        </w:trPr>
        <w:tc>
          <w:tcPr>
            <w:tcW w:type="dxa" w:w="1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ký pháp</w:t>
            </w:r>
          </w:p>
        </w:tc>
        <w:tc>
          <w:tcPr>
            <w:tcW w:type="dxa" w:w="41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5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 UC-02 bao gồm QC.</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của sáu nhóm hoạt động.</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Một sơ đồ tổng quát và một sơ đồ chi tiết cho 21 bảng, 33 FK.</w:t>
            </w:r>
          </w:p>
        </w:tc>
      </w:tr>
    </w:tbl>
    <w:p>
      <w:pPr>
        <w:spacing w:after="40"/>
      </w:pPr>
    </w:p>
    <w:p>
      <w:pPr>
        <w:pStyle w:val="Heading2"/>
        <w:pageBreakBefore w:val="0"/>
      </w:pPr>
      <w:bookmarkStart w:id="37" w:name="ch2_8"/>
      <w:r>
        <w:rPr>
          <w:rFonts w:ascii="Times New Roman" w:hAnsi="Times New Roman" w:cs="Times New Roman" w:eastAsia="Times New Roman"/>
          <w:b/>
          <w:sz w:val="28"/>
        </w:rPr>
        <w:t>2.8. Kết luận chương</w:t>
      </w:r>
      <w:bookmarkEnd w:id="37"/>
    </w:p>
    <w:p>
      <w:pPr>
        <w:keepNext w:val="0"/>
        <w:jc w:val="both"/>
      </w:pPr>
      <w:r>
        <w:rPr>
          <w:rFonts w:ascii="Times New Roman" w:hAnsi="Times New Roman" w:cs="Times New Roman" w:eastAsia="Times New Roman"/>
          <w:i w:val="0"/>
          <w:sz w:val="26"/>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pPr>
        <w:pStyle w:val="Heading1"/>
        <w:pageBreakBefore/>
      </w:pPr>
      <w:bookmarkStart w:id="38" w:name="ch3"/>
      <w:r>
        <w:rPr>
          <w:rFonts w:ascii="Times New Roman" w:hAnsi="Times New Roman" w:cs="Times New Roman" w:eastAsia="Times New Roman"/>
          <w:b/>
          <w:sz w:val="32"/>
        </w:rPr>
        <w:t>CHƯƠNG 3. TRIỂN KHAI VÀ KIỂM THỬ</w:t>
      </w:r>
      <w:bookmarkEnd w:id="38"/>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39" w:name="ch3_1"/>
      <w:r>
        <w:rPr>
          <w:rFonts w:ascii="Times New Roman" w:hAnsi="Times New Roman" w:cs="Times New Roman" w:eastAsia="Times New Roman"/>
          <w:b/>
          <w:sz w:val="28"/>
        </w:rPr>
        <w:t>3.1. Triển khai cơ sở dữ liệu SQL Server</w:t>
      </w:r>
      <w:bookmarkEnd w:id="39"/>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40" w:name="tbl_3_1"/>
      <w:r>
        <w:rPr>
          <w:rFonts w:ascii="Times New Roman" w:hAnsi="Times New Roman" w:cs="Times New Roman" w:eastAsia="Times New Roman"/>
          <w:b/>
          <w:sz w:val="24"/>
        </w:rPr>
        <w:t>Bảng 3.1. Thứ tự triển khai 21 bảng theo nhóm phụ thuộc</w:t>
      </w:r>
      <w:bookmarkEnd w:id="4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41" w:name="ch3_1_1"/>
      <w:r>
        <w:rPr>
          <w:rFonts w:ascii="Times New Roman" w:hAnsi="Times New Roman" w:cs="Times New Roman" w:eastAsia="Times New Roman"/>
          <w:b/>
          <w:sz w:val="26"/>
        </w:rPr>
        <w:t>3.1.1. Nhóm tài khoản và phân quyền</w:t>
      </w:r>
      <w:bookmarkEnd w:id="41"/>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42" w:name="ch3_1_2"/>
      <w:r>
        <w:rPr>
          <w:rFonts w:ascii="Times New Roman" w:hAnsi="Times New Roman" w:cs="Times New Roman" w:eastAsia="Times New Roman"/>
          <w:b/>
          <w:sz w:val="26"/>
        </w:rPr>
        <w:t>3.1.2. Nhóm danh mục linh kiện</w:t>
      </w:r>
      <w:bookmarkEnd w:id="42"/>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43" w:name="ch3_1_3"/>
      <w:r>
        <w:rPr>
          <w:rFonts w:ascii="Times New Roman" w:hAnsi="Times New Roman" w:cs="Times New Roman" w:eastAsia="Times New Roman"/>
          <w:b/>
          <w:sz w:val="26"/>
        </w:rPr>
        <w:t>3.1.3. Nhóm build và request</w:t>
      </w:r>
      <w:bookmarkEnd w:id="4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44" w:name="ch3_1_4"/>
      <w:r>
        <w:rPr>
          <w:rFonts w:ascii="Times New Roman" w:hAnsi="Times New Roman" w:cs="Times New Roman" w:eastAsia="Times New Roman"/>
          <w:b/>
          <w:sz w:val="26"/>
        </w:rPr>
        <w:t>3.1.4. Nhóm thiết bị và kiểm tra QC</w:t>
      </w:r>
      <w:bookmarkEnd w:id="4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45" w:name="ch3_1_5"/>
      <w:r>
        <w:rPr>
          <w:rFonts w:ascii="Times New Roman" w:hAnsi="Times New Roman" w:cs="Times New Roman" w:eastAsia="Times New Roman"/>
          <w:b/>
          <w:sz w:val="26"/>
        </w:rPr>
        <w:t>3.1.5. Nhóm audit và chat</w:t>
      </w:r>
      <w:bookmarkEnd w:id="4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46" w:name="ch3_2"/>
      <w:r>
        <w:rPr>
          <w:rFonts w:ascii="Times New Roman" w:hAnsi="Times New Roman" w:cs="Times New Roman" w:eastAsia="Times New Roman"/>
          <w:b/>
          <w:sz w:val="28"/>
        </w:rPr>
        <w:t>3.2. Triển khai giao diện tiêu biểu</w:t>
      </w:r>
      <w:bookmarkEnd w:id="46"/>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47" w:name="tbl_3_2"/>
      <w:r>
        <w:rPr>
          <w:rFonts w:ascii="Times New Roman" w:hAnsi="Times New Roman" w:cs="Times New Roman" w:eastAsia="Times New Roman"/>
          <w:b/>
          <w:sz w:val="24"/>
        </w:rPr>
        <w:t>Bảng 3.2. Đối chiếu giao diện với mã nguồn</w:t>
      </w:r>
      <w:bookmarkEnd w:id="47"/>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2260"/>
        <w:gridCol w:w="2700"/>
        <w:gridCol w:w="2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Nhập thông tin, xác thực, báo lỗi và điều hướng theo role.</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Views/RegisterView.xaml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RegisterViewModel; AccountService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và kiểm tra dữ liệu đầu vào.</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Views/BuyerDashboardView.xaml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 tính giá, validation và gửi request.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Views/SellerDashboardView.xaml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SellerDashboardViewModel; RequestService; DeviceService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request, trạng thái và QC mô phỏng.</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 Dashboard</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Views/AdminDashboardView.xaml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AdminDashboardViewModel; AdminService; StatsService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KPI, user, Seller, catalog, application và audit.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Views/ChatView.xaml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ChatViewModel; ChatService</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Buyer-Seller và Admin-Seller có kiểm tra quyền.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 Menu</w:t>
            </w:r>
          </w:p>
        </w:tc>
        <w:tc>
          <w:tcPr>
            <w:tcW w:type="dxa" w:w="2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Views/UserMenuView.xaml</w:t>
            </w:r>
          </w:p>
        </w:tc>
        <w:tc>
          <w:tcPr>
            <w:tcW w:type="dxa" w:w="2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MainShellViewModel</w:t>
            </w:r>
          </w:p>
        </w:tc>
        <w:tc>
          <w:tcPr>
            <w:tcW w:type="dxa" w:w="2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Hồ sơ, ngôn ngữ và đăng xuất.</w:t>
            </w:r>
          </w:p>
        </w:tc>
      </w:tr>
    </w:tbl>
    <w:p>
      <w:pPr>
        <w:spacing w:after="40"/>
      </w:pPr>
    </w:p>
    <w:p>
      <w:pPr>
        <w:keepNext/>
        <w:jc w:val="both"/>
      </w:pPr>
      <w:r>
        <w:rPr>
          <w:rFonts w:ascii="Times New Roman" w:hAnsi="Times New Roman" w:cs="Times New Roman" w:eastAsia="Times New Roman"/>
          <w:sz w:val="26"/>
        </w:rPr>
        <w:t xml:space="preserve">Vùng hình dành cho ảnh chụp màn hình đăng nhập, thông báo trạng thái và điều hướng tạo tài khoản. Vị trí chèn thủ công được đánh dấu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Views/LoginView.xaml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8" w:name="fig_3_1"/>
      <w:r>
        <w:rPr>
          <w:rFonts w:ascii="Times New Roman" w:hAnsi="Times New Roman" w:cs="Times New Roman" w:eastAsia="Times New Roman"/>
          <w:b/>
          <w:sz w:val="24"/>
        </w:rPr>
        <w:t>Hình 3.1. Giao diện đăng nhập của ứng dụng</w:t>
      </w:r>
      <w:bookmarkEnd w:id="48"/>
    </w:p>
    <w:p>
      <w:pPr>
        <w:keepNext/>
        <w:jc w:val="both"/>
      </w:pPr>
      <w:r>
        <w:rPr>
          <w:rFonts w:ascii="Times New Roman" w:hAnsi="Times New Roman" w:cs="Times New Roman" w:eastAsia="Times New Roman"/>
          <w:sz w:val="26"/>
        </w:rPr>
        <w:t xml:space="preserve">Vùng hình dành cho ảnh chụp biểu mẫu đăng ký, kiểm tra dữ liệu đầu vào và phản hồi kết quả. Vị trí chèn thủ công được đánh dấu tại </w:t>
      </w:r>
      <w:hyperlink w:anchor="fig_3_register">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Views/RegisterView.xaml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49" w:name="fig_3_register"/>
      <w:r>
        <w:rPr>
          <w:rFonts w:ascii="Times New Roman" w:hAnsi="Times New Roman" w:cs="Times New Roman" w:eastAsia="Times New Roman"/>
          <w:b/>
          <w:sz w:val="24"/>
        </w:rPr>
        <w:t>Hình 3.2. Giao diện đăng ký tài khoản Buyer</w:t>
      </w:r>
      <w:bookmarkEnd w:id="49"/>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Vùng hình dành cho ảnh chụp configurator kit-based, tổng giá snapshot, validation và thao tác gửi request. Vị trí chèn thủ công được đánh dấu tại </w:t>
      </w:r>
      <w:hyperlink w:anchor="fig_3_2">
        <w:r>
          <w:rPr>
            <w:rFonts w:ascii="Times New Roman" w:hAnsi="Times New Roman" w:cs="Times New Roman" w:eastAsia="Times New Roman"/>
            <w:sz w:val="26"/>
            <w:color w:val="0563C1"/>
            <w:u w:val="single"/>
          </w:rPr>
          <w:t>Hình 3.3</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Views/BuyerDashboardView.xaml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3_2"/>
      <w:r>
        <w:rPr>
          <w:rFonts w:ascii="Times New Roman" w:hAnsi="Times New Roman" w:cs="Times New Roman" w:eastAsia="Times New Roman"/>
          <w:b/>
          <w:sz w:val="24"/>
        </w:rPr>
        <w:t>Hình 3.3. Giao diện Buyer Dashboard và khu vực cấu hình build</w:t>
      </w:r>
      <w:bookmarkEnd w:id="50"/>
    </w:p>
    <w:p>
      <w:pPr>
        <w:keepNext/>
        <w:jc w:val="both"/>
      </w:pPr>
      <w:r>
        <w:rPr>
          <w:rFonts w:ascii="Times New Roman" w:hAnsi="Times New Roman" w:cs="Times New Roman" w:eastAsia="Times New Roman"/>
          <w:sz w:val="26"/>
        </w:rPr>
        <w:t xml:space="preserve">Vùng hình dành cho ảnh chụp danh sách request, chuyển trạng thái và khu vực thực hiện kiểm tra QC. Vị trí chèn thủ công được đánh dấu tại </w:t>
      </w:r>
      <w:hyperlink w:anchor="fig_3_seller">
        <w:r>
          <w:rPr>
            <w:rFonts w:ascii="Times New Roman" w:hAnsi="Times New Roman" w:cs="Times New Roman" w:eastAsia="Times New Roman"/>
            <w:sz w:val="26"/>
            <w:color w:val="0563C1"/>
            <w:u w:val="single"/>
          </w:rPr>
          <w:t>Hình 3.4</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Views/SellerDashboardView.xaml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3_seller"/>
      <w:r>
        <w:rPr>
          <w:rFonts w:ascii="Times New Roman" w:hAnsi="Times New Roman" w:cs="Times New Roman" w:eastAsia="Times New Roman"/>
          <w:b/>
          <w:sz w:val="24"/>
        </w:rPr>
        <w:t>Hình 3.4. Giao diện Seller Dashboard và xử lý yêu cầu lắp ráp</w:t>
      </w:r>
      <w:bookmarkEnd w:id="51"/>
    </w:p>
    <w:p>
      <w:pPr>
        <w:keepNext/>
        <w:jc w:val="both"/>
      </w:pPr>
      <w:r>
        <w:rPr>
          <w:rFonts w:ascii="Times New Roman" w:hAnsi="Times New Roman" w:cs="Times New Roman" w:eastAsia="Times New Roman"/>
          <w:sz w:val="26"/>
        </w:rPr>
        <w:t xml:space="preserve">Vùng hình dành cho ảnh chụp KPI, quản lý tài khoản, Seller, catalog, đơn đăng ký và audit log. Vị trí chèn thủ công được đánh dấu tại </w:t>
      </w:r>
      <w:hyperlink w:anchor="fig_3_admin">
        <w:r>
          <w:rPr>
            <w:rFonts w:ascii="Times New Roman" w:hAnsi="Times New Roman" w:cs="Times New Roman" w:eastAsia="Times New Roman"/>
            <w:sz w:val="26"/>
            <w:color w:val="0563C1"/>
            <w:u w:val="single"/>
          </w:rPr>
          <w:t>Hình 3.5</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Views/AdminDashboardView.xaml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3_admin"/>
      <w:r>
        <w:rPr>
          <w:rFonts w:ascii="Times New Roman" w:hAnsi="Times New Roman" w:cs="Times New Roman" w:eastAsia="Times New Roman"/>
          <w:b/>
          <w:sz w:val="24"/>
        </w:rPr>
        <w:t>Hình 3.5. Giao diện Admin Dashboard và quản trị hệ thống</w:t>
      </w:r>
      <w:bookmarkEnd w:id="52"/>
    </w:p>
    <w:p>
      <w:pPr>
        <w:keepNext/>
        <w:jc w:val="both"/>
      </w:pPr>
      <w:r>
        <w:rPr>
          <w:rFonts w:ascii="Times New Roman" w:hAnsi="Times New Roman" w:cs="Times New Roman" w:eastAsia="Times New Roman"/>
          <w:sz w:val="26"/>
        </w:rPr>
        <w:t xml:space="preserve">Vùng hình dành cho ảnh chụp danh sách hội thoại và nội dung chat Buyer-Seller hoặc Admin-Seller. Vị trí chèn thủ công được đánh dấu tại </w:t>
      </w:r>
      <w:hyperlink w:anchor="fig_3_chat">
        <w:r>
          <w:rPr>
            <w:rFonts w:ascii="Times New Roman" w:hAnsi="Times New Roman" w:cs="Times New Roman" w:eastAsia="Times New Roman"/>
            <w:sz w:val="26"/>
            <w:color w:val="0563C1"/>
            <w:u w:val="single"/>
          </w:rPr>
          <w:t>Hình 3.6</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Views/ChatView.xaml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3_chat"/>
      <w:r>
        <w:rPr>
          <w:rFonts w:ascii="Times New Roman" w:hAnsi="Times New Roman" w:cs="Times New Roman" w:eastAsia="Times New Roman"/>
          <w:b/>
          <w:sz w:val="24"/>
        </w:rPr>
        <w:t>Hình 3.6. Giao diện trao đổi tin nhắn theo vai trò</w:t>
      </w:r>
      <w:bookmarkEnd w:id="53"/>
    </w:p>
    <w:p>
      <w:pPr>
        <w:keepNext/>
        <w:jc w:val="both"/>
      </w:pPr>
      <w:r>
        <w:rPr>
          <w:rFonts w:ascii="Times New Roman" w:hAnsi="Times New Roman" w:cs="Times New Roman" w:eastAsia="Times New Roman"/>
          <w:sz w:val="26"/>
        </w:rPr>
        <w:t xml:space="preserve">Vùng hình dành cho ảnh chụp thông tin tài khoản, lựa chọn ngôn ngữ và thao tác đăng xuất. Vị trí chèn thủ công được đánh dấu tại </w:t>
      </w:r>
      <w:hyperlink w:anchor="fig_3_user_menu">
        <w:r>
          <w:rPr>
            <w:rFonts w:ascii="Times New Roman" w:hAnsi="Times New Roman" w:cs="Times New Roman" w:eastAsia="Times New Roman"/>
            <w:sz w:val="26"/>
            <w:color w:val="0563C1"/>
            <w:u w:val="single"/>
          </w:rPr>
          <w:t>Hình 3.7</w:t>
        </w:r>
      </w:hyperlink>
      <w:r>
        <w:rPr>
          <w:rFonts w:ascii="Times New Roman" w:hAnsi="Times New Roman" w:cs="Times New Roman" w:eastAsia="Times New Roman"/>
          <w:sz w:val="26"/>
        </w:rPr>
        <w:t>.</w:t>
      </w:r>
    </w:p>
    <w:p>
      <w:pPr>
        <w:keepNext/>
        <w:spacing w:after="80"/>
        <w:jc w:val="both"/>
      </w:pPr>
      <w:r>
        <w:rPr>
          <w:rFonts w:ascii="Times New Roman" w:hAnsi="Times New Roman" w:cs="Times New Roman" w:eastAsia="Times New Roman"/>
          <w:i/>
          <w:sz w:val="21"/>
        </w:rPr>
        <w:t>Nguồn diagram: Views/UserMenuView.xaml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53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3_user_menu"/>
      <w:r>
        <w:rPr>
          <w:rFonts w:ascii="Times New Roman" w:hAnsi="Times New Roman" w:cs="Times New Roman" w:eastAsia="Times New Roman"/>
          <w:b/>
          <w:sz w:val="24"/>
        </w:rPr>
        <w:t>Hình 3.7. Giao diện hồ sơ và menu người dùng</w:t>
      </w:r>
      <w:bookmarkEnd w:id="5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55" w:name="ch3_3"/>
      <w:r>
        <w:rPr>
          <w:rFonts w:ascii="Times New Roman" w:hAnsi="Times New Roman" w:cs="Times New Roman" w:eastAsia="Times New Roman"/>
          <w:b/>
          <w:sz w:val="28"/>
        </w:rPr>
        <w:t>3.3. Kiểm thử và xác minh</w:t>
      </w:r>
      <w:bookmarkEnd w:id="55"/>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56" w:name="tbl_3_3"/>
      <w:r>
        <w:rPr>
          <w:rFonts w:ascii="Times New Roman" w:hAnsi="Times New Roman" w:cs="Times New Roman" w:eastAsia="Times New Roman"/>
          <w:b/>
          <w:sz w:val="24"/>
        </w:rPr>
        <w:t>Bảng 3.3. Kết quả build và xác minh tại thời điểm lập báo cáo</w:t>
      </w:r>
      <w:bookmarkEnd w:id="5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57" w:name="ch3_4"/>
      <w:r>
        <w:rPr>
          <w:rFonts w:ascii="Times New Roman" w:hAnsi="Times New Roman" w:cs="Times New Roman" w:eastAsia="Times New Roman"/>
          <w:b/>
          <w:sz w:val="28"/>
        </w:rPr>
        <w:t>3.4. Đánh giá mức độ hoàn thành</w:t>
      </w:r>
      <w:bookmarkEnd w:id="57"/>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58" w:name="tbl_3_4"/>
      <w:r>
        <w:rPr>
          <w:rFonts w:ascii="Times New Roman" w:hAnsi="Times New Roman" w:cs="Times New Roman" w:eastAsia="Times New Roman"/>
          <w:b/>
          <w:sz w:val="24"/>
        </w:rPr>
        <w:t>Bảng 3.4. Đánh giá mức độ hoàn thành theo mục tiêu</w:t>
      </w:r>
      <w:bookmarkEnd w:id="5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59" w:name="ch3_5"/>
      <w:r>
        <w:rPr>
          <w:rFonts w:ascii="Times New Roman" w:hAnsi="Times New Roman" w:cs="Times New Roman" w:eastAsia="Times New Roman"/>
          <w:b/>
          <w:sz w:val="28"/>
        </w:rPr>
        <w:t>3.5. Kết luận chương</w:t>
      </w:r>
      <w:bookmarkEnd w:id="59"/>
    </w:p>
    <w:p>
      <w:pPr>
        <w:keepNext w:val="0"/>
        <w:keepLines/>
        <w:spacing w:line="240" w:lineRule="auto" w:after="0"/>
        <w:jc w:val="both"/>
      </w:pPr>
      <w:r>
        <w:rPr>
          <w:rFonts w:ascii="Times New Roman" w:hAnsi="Times New Roman" w:cs="Times New Roman" w:eastAsia="Times New Roman"/>
          <w:i w:val="0"/>
          <w:sz w:val="24"/>
        </w:rPr>
        <w:t>Chương 3 đã trình bày 21 DDL, bảy vị trí chèn ảnh giao diện và bốn đoạn mã và kết quả xác minh. Nghiệm thu vận hành còn chờ migration runtime và smoke test.</w:t>
      </w:r>
    </w:p>
    <w:p>
      <w:pPr>
        <w:pStyle w:val="Heading1"/>
        <w:pageBreakBefore/>
      </w:pPr>
      <w:bookmarkStart w:id="60" w:name="conclusion"/>
      <w:r>
        <w:rPr>
          <w:rFonts w:ascii="Times New Roman" w:hAnsi="Times New Roman" w:cs="Times New Roman" w:eastAsia="Times New Roman"/>
          <w:b/>
          <w:sz w:val="32"/>
        </w:rPr>
        <w:t>KẾT LUẬN</w:t>
      </w:r>
      <w:bookmarkEnd w:id="60"/>
    </w:p>
    <w:p>
      <w:pPr>
        <w:pStyle w:val="Heading2"/>
        <w:pageBreakBefore w:val="0"/>
      </w:pPr>
      <w:bookmarkStart w:id="61" w:name="conclusion_1"/>
      <w:r>
        <w:rPr>
          <w:rFonts w:ascii="Times New Roman" w:hAnsi="Times New Roman" w:cs="Times New Roman" w:eastAsia="Times New Roman"/>
          <w:b/>
          <w:sz w:val="28"/>
        </w:rPr>
        <w:t>1. Mức độ hoàn thành nhiệm vụ</w:t>
      </w:r>
      <w:bookmarkEnd w:id="61"/>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2" w:name="conclusion_2"/>
      <w:r>
        <w:rPr>
          <w:rFonts w:ascii="Times New Roman" w:hAnsi="Times New Roman" w:cs="Times New Roman" w:eastAsia="Times New Roman"/>
          <w:b/>
          <w:sz w:val="28"/>
        </w:rPr>
        <w:t>2. Mức độ phù hợp với mục đích đề tài</w:t>
      </w:r>
      <w:bookmarkEnd w:id="62"/>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3" w:name="conclusion_3"/>
      <w:r>
        <w:rPr>
          <w:rFonts w:ascii="Times New Roman" w:hAnsi="Times New Roman" w:cs="Times New Roman" w:eastAsia="Times New Roman"/>
          <w:b/>
          <w:sz w:val="28"/>
        </w:rPr>
        <w:t>3. Hạn chế còn tồn tại</w:t>
      </w:r>
      <w:bookmarkEnd w:id="63"/>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4" w:name="conclusion_4"/>
      <w:r>
        <w:rPr>
          <w:rFonts w:ascii="Times New Roman" w:hAnsi="Times New Roman" w:cs="Times New Roman" w:eastAsia="Times New Roman"/>
          <w:b/>
          <w:sz w:val="28"/>
        </w:rPr>
        <w:t>4. Hướng phát triển</w:t>
      </w:r>
      <w:bookmarkEnd w:id="64"/>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1905" w:h="16838"/>
      <w:pgMar w:top="1138" w:right="1138" w:bottom="1138"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jc w:val="left"/>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jc w:val="left"/>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jc w:val="left"/>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jc w:val="left"/>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