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780" w:type="dxa"/>
        <w:tblCellMar>
          <w:top w:w="15" w:type="dxa"/>
          <w:left w:w="15" w:type="dxa"/>
          <w:bottom w:w="15" w:type="dxa"/>
          <w:right w:w="15" w:type="dxa"/>
        </w:tblCellMar>
        <w:tblLook w:val="04A0" w:firstRow="1" w:lastRow="0" w:firstColumn="1" w:lastColumn="0" w:noHBand="0" w:noVBand="1"/>
      </w:tblPr>
      <w:tblGrid>
        <w:gridCol w:w="1578"/>
        <w:gridCol w:w="14202"/>
      </w:tblGrid>
      <w:tr w:rsidR="000812C0" w:rsidRPr="000812C0" w14:paraId="6578481F" w14:textId="77777777" w:rsidTr="000812C0">
        <w:tc>
          <w:tcPr>
            <w:tcW w:w="0" w:type="auto"/>
            <w:tcBorders>
              <w:top w:val="single" w:sz="6" w:space="0" w:color="DBDBDB"/>
              <w:left w:val="nil"/>
            </w:tcBorders>
            <w:shd w:val="clear" w:color="auto" w:fill="auto"/>
            <w:tcMar>
              <w:top w:w="120" w:type="dxa"/>
              <w:left w:w="120" w:type="dxa"/>
              <w:bottom w:w="120" w:type="dxa"/>
              <w:right w:w="120" w:type="dxa"/>
            </w:tcMar>
            <w:hideMark/>
          </w:tcPr>
          <w:p w14:paraId="5D73F270" w14:textId="77777777" w:rsidR="000812C0" w:rsidRPr="000812C0" w:rsidRDefault="000812C0" w:rsidP="000812C0">
            <w:pPr>
              <w:rPr>
                <w:b/>
                <w:bCs/>
              </w:rPr>
            </w:pPr>
            <w:r w:rsidRPr="000812C0">
              <w:rPr>
                <w:b/>
                <w:bCs/>
              </w:rPr>
              <w:t>Module Code</w:t>
            </w:r>
          </w:p>
        </w:tc>
        <w:tc>
          <w:tcPr>
            <w:tcW w:w="0" w:type="auto"/>
            <w:tcBorders>
              <w:top w:val="single" w:sz="6" w:space="0" w:color="DBDBDB"/>
              <w:right w:val="nil"/>
            </w:tcBorders>
            <w:shd w:val="clear" w:color="auto" w:fill="auto"/>
            <w:tcMar>
              <w:top w:w="120" w:type="dxa"/>
              <w:left w:w="120" w:type="dxa"/>
              <w:bottom w:w="120" w:type="dxa"/>
              <w:right w:w="120" w:type="dxa"/>
            </w:tcMar>
            <w:hideMark/>
          </w:tcPr>
          <w:p w14:paraId="44289F69" w14:textId="77777777" w:rsidR="000812C0" w:rsidRPr="000812C0" w:rsidRDefault="000812C0" w:rsidP="000812C0">
            <w:pPr>
              <w:rPr>
                <w:b/>
                <w:bCs/>
              </w:rPr>
            </w:pPr>
            <w:r w:rsidRPr="000812C0">
              <w:rPr>
                <w:b/>
                <w:bCs/>
              </w:rPr>
              <w:t>: HCS504</w:t>
            </w:r>
          </w:p>
        </w:tc>
      </w:tr>
      <w:tr w:rsidR="000812C0" w:rsidRPr="000812C0" w14:paraId="18AD5AE7" w14:textId="77777777" w:rsidTr="000812C0">
        <w:tc>
          <w:tcPr>
            <w:tcW w:w="500" w:type="pct"/>
            <w:tcBorders>
              <w:top w:val="single" w:sz="6" w:space="0" w:color="DBDBDB"/>
              <w:left w:val="nil"/>
            </w:tcBorders>
            <w:shd w:val="clear" w:color="auto" w:fill="auto"/>
            <w:tcMar>
              <w:top w:w="120" w:type="dxa"/>
              <w:left w:w="120" w:type="dxa"/>
              <w:bottom w:w="120" w:type="dxa"/>
              <w:right w:w="120" w:type="dxa"/>
            </w:tcMar>
            <w:hideMark/>
          </w:tcPr>
          <w:p w14:paraId="5273CA51" w14:textId="77777777" w:rsidR="000812C0" w:rsidRPr="000812C0" w:rsidRDefault="000812C0" w:rsidP="000812C0">
            <w:pPr>
              <w:rPr>
                <w:b/>
                <w:bCs/>
              </w:rPr>
            </w:pPr>
            <w:r w:rsidRPr="000812C0">
              <w:rPr>
                <w:b/>
                <w:bCs/>
              </w:rPr>
              <w:t>Module Title</w:t>
            </w:r>
          </w:p>
        </w:tc>
        <w:tc>
          <w:tcPr>
            <w:tcW w:w="0" w:type="auto"/>
            <w:tcBorders>
              <w:top w:val="single" w:sz="6" w:space="0" w:color="DBDBDB"/>
              <w:right w:val="nil"/>
            </w:tcBorders>
            <w:shd w:val="clear" w:color="auto" w:fill="auto"/>
            <w:tcMar>
              <w:top w:w="120" w:type="dxa"/>
              <w:left w:w="120" w:type="dxa"/>
              <w:bottom w:w="120" w:type="dxa"/>
              <w:right w:w="120" w:type="dxa"/>
            </w:tcMar>
            <w:hideMark/>
          </w:tcPr>
          <w:p w14:paraId="3F256556" w14:textId="77777777" w:rsidR="000812C0" w:rsidRPr="000812C0" w:rsidRDefault="000812C0" w:rsidP="000812C0">
            <w:pPr>
              <w:rPr>
                <w:b/>
                <w:bCs/>
              </w:rPr>
            </w:pPr>
            <w:r w:rsidRPr="000812C0">
              <w:rPr>
                <w:b/>
                <w:bCs/>
              </w:rPr>
              <w:t>: Web Development</w:t>
            </w:r>
          </w:p>
        </w:tc>
      </w:tr>
      <w:tr w:rsidR="000812C0" w:rsidRPr="000812C0" w14:paraId="3A8F961A" w14:textId="77777777" w:rsidTr="000812C0">
        <w:tc>
          <w:tcPr>
            <w:tcW w:w="500" w:type="pct"/>
            <w:tcBorders>
              <w:top w:val="single" w:sz="6" w:space="0" w:color="DBDBDB"/>
              <w:left w:val="nil"/>
            </w:tcBorders>
            <w:shd w:val="clear" w:color="auto" w:fill="auto"/>
            <w:tcMar>
              <w:top w:w="120" w:type="dxa"/>
              <w:left w:w="120" w:type="dxa"/>
              <w:bottom w:w="120" w:type="dxa"/>
              <w:right w:w="120" w:type="dxa"/>
            </w:tcMar>
            <w:hideMark/>
          </w:tcPr>
          <w:p w14:paraId="4D850E68" w14:textId="77777777" w:rsidR="000812C0" w:rsidRPr="000812C0" w:rsidRDefault="000812C0" w:rsidP="000812C0">
            <w:pPr>
              <w:rPr>
                <w:b/>
                <w:bCs/>
              </w:rPr>
            </w:pPr>
            <w:r w:rsidRPr="000812C0">
              <w:rPr>
                <w:b/>
                <w:bCs/>
              </w:rPr>
              <w:t>Occurrence</w:t>
            </w:r>
          </w:p>
        </w:tc>
        <w:tc>
          <w:tcPr>
            <w:tcW w:w="0" w:type="auto"/>
            <w:tcBorders>
              <w:top w:val="single" w:sz="6" w:space="0" w:color="DBDBDB"/>
              <w:right w:val="nil"/>
            </w:tcBorders>
            <w:shd w:val="clear" w:color="auto" w:fill="auto"/>
            <w:tcMar>
              <w:top w:w="120" w:type="dxa"/>
              <w:left w:w="120" w:type="dxa"/>
              <w:bottom w:w="120" w:type="dxa"/>
              <w:right w:w="120" w:type="dxa"/>
            </w:tcMar>
            <w:hideMark/>
          </w:tcPr>
          <w:p w14:paraId="0486985B" w14:textId="77777777" w:rsidR="000812C0" w:rsidRPr="000812C0" w:rsidRDefault="000812C0" w:rsidP="000812C0">
            <w:pPr>
              <w:rPr>
                <w:b/>
                <w:bCs/>
              </w:rPr>
            </w:pPr>
            <w:r w:rsidRPr="000812C0">
              <w:rPr>
                <w:b/>
                <w:bCs/>
              </w:rPr>
              <w:t xml:space="preserve">: E1 </w:t>
            </w:r>
            <w:proofErr w:type="spellStart"/>
            <w:r w:rsidRPr="000812C0">
              <w:rPr>
                <w:b/>
                <w:bCs/>
              </w:rPr>
              <w:t>E1</w:t>
            </w:r>
            <w:proofErr w:type="spellEnd"/>
          </w:p>
        </w:tc>
      </w:tr>
    </w:tbl>
    <w:p w14:paraId="317E4261" w14:textId="77777777" w:rsidR="000812C0" w:rsidRPr="000812C0" w:rsidRDefault="000812C0" w:rsidP="000812C0">
      <w:r w:rsidRPr="000812C0">
        <w:br/>
      </w:r>
    </w:p>
    <w:tbl>
      <w:tblPr>
        <w:tblW w:w="15780" w:type="dxa"/>
        <w:tblCellMar>
          <w:top w:w="15" w:type="dxa"/>
          <w:left w:w="15" w:type="dxa"/>
          <w:bottom w:w="15" w:type="dxa"/>
          <w:right w:w="15" w:type="dxa"/>
        </w:tblCellMar>
        <w:tblLook w:val="04A0" w:firstRow="1" w:lastRow="0" w:firstColumn="1" w:lastColumn="0" w:noHBand="0" w:noVBand="1"/>
      </w:tblPr>
      <w:tblGrid>
        <w:gridCol w:w="4072"/>
        <w:gridCol w:w="8360"/>
        <w:gridCol w:w="1731"/>
        <w:gridCol w:w="1617"/>
      </w:tblGrid>
      <w:tr w:rsidR="000812C0" w:rsidRPr="000812C0" w14:paraId="50041339" w14:textId="77777777" w:rsidTr="000812C0">
        <w:tc>
          <w:tcPr>
            <w:tcW w:w="0" w:type="auto"/>
            <w:tcBorders>
              <w:top w:val="single" w:sz="6" w:space="0" w:color="DBDBDB"/>
              <w:left w:val="nil"/>
            </w:tcBorders>
            <w:shd w:val="clear" w:color="auto" w:fill="auto"/>
            <w:tcMar>
              <w:top w:w="120" w:type="dxa"/>
              <w:left w:w="120" w:type="dxa"/>
              <w:bottom w:w="120" w:type="dxa"/>
              <w:right w:w="120" w:type="dxa"/>
            </w:tcMar>
            <w:hideMark/>
          </w:tcPr>
          <w:p w14:paraId="53C56265" w14:textId="77777777" w:rsidR="000812C0" w:rsidRPr="000812C0" w:rsidRDefault="000812C0" w:rsidP="000812C0">
            <w:pPr>
              <w:rPr>
                <w:b/>
                <w:bCs/>
              </w:rPr>
            </w:pPr>
            <w:r w:rsidRPr="000812C0">
              <w:rPr>
                <w:b/>
                <w:bCs/>
              </w:rPr>
              <w:t>SCQF</w:t>
            </w:r>
          </w:p>
        </w:tc>
        <w:tc>
          <w:tcPr>
            <w:tcW w:w="0" w:type="auto"/>
            <w:tcBorders>
              <w:top w:val="single" w:sz="6" w:space="0" w:color="DBDBDB"/>
            </w:tcBorders>
            <w:shd w:val="clear" w:color="auto" w:fill="auto"/>
            <w:tcMar>
              <w:top w:w="120" w:type="dxa"/>
              <w:left w:w="120" w:type="dxa"/>
              <w:bottom w:w="120" w:type="dxa"/>
              <w:right w:w="120" w:type="dxa"/>
            </w:tcMar>
            <w:hideMark/>
          </w:tcPr>
          <w:p w14:paraId="565CB0C1" w14:textId="77777777" w:rsidR="000812C0" w:rsidRPr="000812C0" w:rsidRDefault="000812C0" w:rsidP="000812C0">
            <w:pPr>
              <w:rPr>
                <w:b/>
                <w:bCs/>
              </w:rPr>
            </w:pPr>
            <w:r w:rsidRPr="000812C0">
              <w:rPr>
                <w:b/>
                <w:bCs/>
              </w:rPr>
              <w:t>11</w:t>
            </w:r>
          </w:p>
        </w:tc>
        <w:tc>
          <w:tcPr>
            <w:tcW w:w="0" w:type="auto"/>
            <w:tcBorders>
              <w:top w:val="single" w:sz="6" w:space="0" w:color="DBDBDB"/>
            </w:tcBorders>
            <w:shd w:val="clear" w:color="auto" w:fill="auto"/>
            <w:tcMar>
              <w:top w:w="120" w:type="dxa"/>
              <w:left w:w="120" w:type="dxa"/>
              <w:bottom w:w="120" w:type="dxa"/>
              <w:right w:w="120" w:type="dxa"/>
            </w:tcMar>
            <w:hideMark/>
          </w:tcPr>
          <w:p w14:paraId="3CF5C3D1" w14:textId="77777777" w:rsidR="000812C0" w:rsidRPr="000812C0" w:rsidRDefault="000812C0" w:rsidP="000812C0">
            <w:pPr>
              <w:rPr>
                <w:b/>
                <w:bCs/>
              </w:rPr>
            </w:pPr>
            <w:r w:rsidRPr="000812C0">
              <w:rPr>
                <w:b/>
                <w:bCs/>
              </w:rPr>
              <w:t>Credits</w:t>
            </w:r>
          </w:p>
        </w:tc>
        <w:tc>
          <w:tcPr>
            <w:tcW w:w="0" w:type="auto"/>
            <w:tcBorders>
              <w:top w:val="single" w:sz="6" w:space="0" w:color="DBDBDB"/>
              <w:right w:val="nil"/>
            </w:tcBorders>
            <w:shd w:val="clear" w:color="auto" w:fill="auto"/>
            <w:tcMar>
              <w:top w:w="120" w:type="dxa"/>
              <w:left w:w="120" w:type="dxa"/>
              <w:bottom w:w="120" w:type="dxa"/>
              <w:right w:w="120" w:type="dxa"/>
            </w:tcMar>
            <w:hideMark/>
          </w:tcPr>
          <w:p w14:paraId="3B65EB63" w14:textId="77777777" w:rsidR="000812C0" w:rsidRPr="000812C0" w:rsidRDefault="000812C0" w:rsidP="000812C0">
            <w:pPr>
              <w:rPr>
                <w:b/>
                <w:bCs/>
              </w:rPr>
            </w:pPr>
            <w:r w:rsidRPr="000812C0">
              <w:rPr>
                <w:b/>
                <w:bCs/>
              </w:rPr>
              <w:t>15</w:t>
            </w:r>
          </w:p>
        </w:tc>
      </w:tr>
      <w:tr w:rsidR="000812C0" w:rsidRPr="000812C0" w14:paraId="2D6AE9A6" w14:textId="77777777" w:rsidTr="000812C0">
        <w:tc>
          <w:tcPr>
            <w:tcW w:w="0" w:type="auto"/>
            <w:tcBorders>
              <w:top w:val="single" w:sz="6" w:space="0" w:color="DBDBDB"/>
              <w:left w:val="nil"/>
            </w:tcBorders>
            <w:shd w:val="clear" w:color="auto" w:fill="auto"/>
            <w:tcMar>
              <w:top w:w="120" w:type="dxa"/>
              <w:left w:w="120" w:type="dxa"/>
              <w:bottom w:w="120" w:type="dxa"/>
              <w:right w:w="120" w:type="dxa"/>
            </w:tcMar>
            <w:hideMark/>
          </w:tcPr>
          <w:p w14:paraId="47625EE1" w14:textId="77777777" w:rsidR="000812C0" w:rsidRPr="000812C0" w:rsidRDefault="000812C0" w:rsidP="000812C0">
            <w:pPr>
              <w:rPr>
                <w:b/>
                <w:bCs/>
              </w:rPr>
            </w:pPr>
            <w:r w:rsidRPr="000812C0">
              <w:rPr>
                <w:b/>
                <w:bCs/>
              </w:rPr>
              <w:t>Faculty</w:t>
            </w:r>
          </w:p>
        </w:tc>
        <w:tc>
          <w:tcPr>
            <w:tcW w:w="0" w:type="auto"/>
            <w:gridSpan w:val="2"/>
            <w:tcBorders>
              <w:top w:val="single" w:sz="6" w:space="0" w:color="DBDBDB"/>
            </w:tcBorders>
            <w:shd w:val="clear" w:color="auto" w:fill="auto"/>
            <w:tcMar>
              <w:top w:w="120" w:type="dxa"/>
              <w:left w:w="120" w:type="dxa"/>
              <w:bottom w:w="120" w:type="dxa"/>
              <w:right w:w="120" w:type="dxa"/>
            </w:tcMar>
            <w:hideMark/>
          </w:tcPr>
          <w:p w14:paraId="23DEAA2B" w14:textId="77777777" w:rsidR="000812C0" w:rsidRPr="000812C0" w:rsidRDefault="000812C0" w:rsidP="000812C0">
            <w:pPr>
              <w:rPr>
                <w:b/>
                <w:bCs/>
              </w:rPr>
            </w:pPr>
            <w:r w:rsidRPr="000812C0">
              <w:rPr>
                <w:b/>
                <w:bCs/>
              </w:rPr>
              <w:t>Faculty of Design, Informatics and Business</w:t>
            </w:r>
          </w:p>
        </w:tc>
        <w:tc>
          <w:tcPr>
            <w:tcW w:w="0" w:type="auto"/>
            <w:tcBorders>
              <w:top w:val="single" w:sz="6" w:space="0" w:color="DBDBDB"/>
              <w:right w:val="nil"/>
            </w:tcBorders>
            <w:shd w:val="clear" w:color="auto" w:fill="auto"/>
            <w:tcMar>
              <w:top w:w="120" w:type="dxa"/>
              <w:left w:w="120" w:type="dxa"/>
              <w:bottom w:w="120" w:type="dxa"/>
              <w:right w:w="120" w:type="dxa"/>
            </w:tcMar>
            <w:hideMark/>
          </w:tcPr>
          <w:p w14:paraId="3032F197" w14:textId="77777777" w:rsidR="000812C0" w:rsidRPr="000812C0" w:rsidRDefault="000812C0" w:rsidP="000812C0">
            <w:pPr>
              <w:rPr>
                <w:b/>
                <w:bCs/>
              </w:rPr>
            </w:pPr>
            <w:r w:rsidRPr="000812C0">
              <w:rPr>
                <w:b/>
                <w:bCs/>
              </w:rPr>
              <w:t>S1</w:t>
            </w:r>
          </w:p>
        </w:tc>
      </w:tr>
      <w:tr w:rsidR="000812C0" w:rsidRPr="000812C0" w14:paraId="07E8DF2F" w14:textId="77777777" w:rsidTr="000812C0">
        <w:tc>
          <w:tcPr>
            <w:tcW w:w="0" w:type="auto"/>
            <w:tcBorders>
              <w:top w:val="single" w:sz="6" w:space="0" w:color="DBDBDB"/>
              <w:left w:val="nil"/>
            </w:tcBorders>
            <w:shd w:val="clear" w:color="auto" w:fill="auto"/>
            <w:tcMar>
              <w:top w:w="120" w:type="dxa"/>
              <w:left w:w="120" w:type="dxa"/>
              <w:bottom w:w="120" w:type="dxa"/>
              <w:right w:w="120" w:type="dxa"/>
            </w:tcMar>
            <w:hideMark/>
          </w:tcPr>
          <w:p w14:paraId="79925D31" w14:textId="77777777" w:rsidR="000812C0" w:rsidRPr="000812C0" w:rsidRDefault="000812C0" w:rsidP="000812C0">
            <w:pPr>
              <w:rPr>
                <w:b/>
                <w:bCs/>
              </w:rPr>
            </w:pPr>
            <w:r w:rsidRPr="000812C0">
              <w:rPr>
                <w:b/>
                <w:bCs/>
              </w:rPr>
              <w:t>Department</w:t>
            </w:r>
          </w:p>
        </w:tc>
        <w:tc>
          <w:tcPr>
            <w:tcW w:w="0" w:type="auto"/>
            <w:tcBorders>
              <w:top w:val="single" w:sz="6" w:space="0" w:color="DBDBDB"/>
            </w:tcBorders>
            <w:shd w:val="clear" w:color="auto" w:fill="auto"/>
            <w:tcMar>
              <w:top w:w="120" w:type="dxa"/>
              <w:left w:w="120" w:type="dxa"/>
              <w:bottom w:w="120" w:type="dxa"/>
              <w:right w:w="120" w:type="dxa"/>
            </w:tcMar>
            <w:hideMark/>
          </w:tcPr>
          <w:p w14:paraId="7F0E2379" w14:textId="77777777" w:rsidR="000812C0" w:rsidRPr="000812C0" w:rsidRDefault="000812C0" w:rsidP="000812C0">
            <w:pPr>
              <w:rPr>
                <w:b/>
                <w:bCs/>
              </w:rPr>
            </w:pPr>
            <w:r w:rsidRPr="000812C0">
              <w:rPr>
                <w:b/>
                <w:bCs/>
              </w:rPr>
              <w:t>Department of Cybersecurity and Computing</w:t>
            </w:r>
          </w:p>
        </w:tc>
        <w:tc>
          <w:tcPr>
            <w:tcW w:w="0" w:type="auto"/>
            <w:tcBorders>
              <w:top w:val="single" w:sz="6" w:space="0" w:color="DBDBDB"/>
            </w:tcBorders>
            <w:shd w:val="clear" w:color="auto" w:fill="auto"/>
            <w:tcMar>
              <w:top w:w="120" w:type="dxa"/>
              <w:left w:w="120" w:type="dxa"/>
              <w:bottom w:w="120" w:type="dxa"/>
              <w:right w:w="120" w:type="dxa"/>
            </w:tcMar>
            <w:hideMark/>
          </w:tcPr>
          <w:p w14:paraId="5C73D0C4" w14:textId="77777777" w:rsidR="000812C0" w:rsidRPr="000812C0" w:rsidRDefault="000812C0" w:rsidP="000812C0">
            <w:pPr>
              <w:rPr>
                <w:b/>
                <w:bCs/>
              </w:rPr>
            </w:pPr>
            <w:r w:rsidRPr="000812C0">
              <w:rPr>
                <w:b/>
                <w:bCs/>
              </w:rPr>
              <w:t>Year</w:t>
            </w:r>
          </w:p>
        </w:tc>
        <w:tc>
          <w:tcPr>
            <w:tcW w:w="0" w:type="auto"/>
            <w:tcBorders>
              <w:top w:val="single" w:sz="6" w:space="0" w:color="DBDBDB"/>
              <w:right w:val="nil"/>
            </w:tcBorders>
            <w:shd w:val="clear" w:color="auto" w:fill="auto"/>
            <w:tcMar>
              <w:top w:w="120" w:type="dxa"/>
              <w:left w:w="120" w:type="dxa"/>
              <w:bottom w:w="120" w:type="dxa"/>
              <w:right w:w="120" w:type="dxa"/>
            </w:tcMar>
            <w:hideMark/>
          </w:tcPr>
          <w:p w14:paraId="621CDA20" w14:textId="77777777" w:rsidR="000812C0" w:rsidRPr="000812C0" w:rsidRDefault="000812C0" w:rsidP="000812C0">
            <w:pPr>
              <w:rPr>
                <w:b/>
                <w:bCs/>
              </w:rPr>
            </w:pPr>
            <w:r w:rsidRPr="000812C0">
              <w:rPr>
                <w:b/>
                <w:bCs/>
              </w:rPr>
              <w:t>2024/5</w:t>
            </w:r>
          </w:p>
        </w:tc>
      </w:tr>
      <w:tr w:rsidR="000812C0" w:rsidRPr="000812C0" w14:paraId="64D7ADCF" w14:textId="77777777" w:rsidTr="000812C0">
        <w:tc>
          <w:tcPr>
            <w:tcW w:w="0" w:type="auto"/>
            <w:tcBorders>
              <w:top w:val="single" w:sz="6" w:space="0" w:color="DBDBDB"/>
              <w:left w:val="nil"/>
            </w:tcBorders>
            <w:shd w:val="clear" w:color="auto" w:fill="auto"/>
            <w:tcMar>
              <w:top w:w="120" w:type="dxa"/>
              <w:left w:w="120" w:type="dxa"/>
              <w:bottom w:w="120" w:type="dxa"/>
              <w:right w:w="120" w:type="dxa"/>
            </w:tcMar>
            <w:hideMark/>
          </w:tcPr>
          <w:p w14:paraId="0BC6D496" w14:textId="77777777" w:rsidR="000812C0" w:rsidRPr="000812C0" w:rsidRDefault="000812C0" w:rsidP="000812C0">
            <w:pPr>
              <w:rPr>
                <w:b/>
                <w:bCs/>
              </w:rPr>
            </w:pPr>
            <w:r w:rsidRPr="000812C0">
              <w:rPr>
                <w:b/>
                <w:bCs/>
              </w:rPr>
              <w:t>Tutor</w:t>
            </w:r>
          </w:p>
        </w:tc>
        <w:tc>
          <w:tcPr>
            <w:tcW w:w="0" w:type="auto"/>
            <w:gridSpan w:val="3"/>
            <w:tcBorders>
              <w:top w:val="single" w:sz="6" w:space="0" w:color="DBDBDB"/>
              <w:right w:val="nil"/>
            </w:tcBorders>
            <w:shd w:val="clear" w:color="auto" w:fill="auto"/>
            <w:tcMar>
              <w:top w:w="120" w:type="dxa"/>
              <w:left w:w="120" w:type="dxa"/>
              <w:bottom w:w="120" w:type="dxa"/>
              <w:right w:w="120" w:type="dxa"/>
            </w:tcMar>
            <w:hideMark/>
          </w:tcPr>
          <w:p w14:paraId="65D62F0B" w14:textId="77777777" w:rsidR="000812C0" w:rsidRPr="000812C0" w:rsidRDefault="000812C0" w:rsidP="000812C0">
            <w:pPr>
              <w:rPr>
                <w:b/>
                <w:bCs/>
              </w:rPr>
            </w:pPr>
            <w:r w:rsidRPr="000812C0">
              <w:rPr>
                <w:b/>
                <w:bCs/>
              </w:rPr>
              <w:t>Abdul Razaq</w:t>
            </w:r>
          </w:p>
        </w:tc>
      </w:tr>
      <w:tr w:rsidR="000812C0" w:rsidRPr="000812C0" w14:paraId="6ACD12C6" w14:textId="77777777" w:rsidTr="000812C0">
        <w:tc>
          <w:tcPr>
            <w:tcW w:w="0" w:type="auto"/>
            <w:tcBorders>
              <w:top w:val="single" w:sz="6" w:space="0" w:color="DBDBDB"/>
              <w:left w:val="nil"/>
            </w:tcBorders>
            <w:shd w:val="clear" w:color="auto" w:fill="auto"/>
            <w:tcMar>
              <w:top w:w="120" w:type="dxa"/>
              <w:left w:w="120" w:type="dxa"/>
              <w:bottom w:w="120" w:type="dxa"/>
              <w:right w:w="120" w:type="dxa"/>
            </w:tcMar>
            <w:hideMark/>
          </w:tcPr>
          <w:p w14:paraId="4133BEDB" w14:textId="77777777" w:rsidR="000812C0" w:rsidRPr="000812C0" w:rsidRDefault="000812C0" w:rsidP="000812C0">
            <w:pPr>
              <w:rPr>
                <w:b/>
                <w:bCs/>
              </w:rPr>
            </w:pPr>
            <w:r w:rsidRPr="000812C0">
              <w:rPr>
                <w:b/>
                <w:bCs/>
              </w:rPr>
              <w:t>External Examiner(s)</w:t>
            </w:r>
          </w:p>
        </w:tc>
        <w:tc>
          <w:tcPr>
            <w:tcW w:w="0" w:type="auto"/>
            <w:gridSpan w:val="3"/>
            <w:tcBorders>
              <w:top w:val="single" w:sz="6" w:space="0" w:color="DBDBDB"/>
              <w:right w:val="nil"/>
            </w:tcBorders>
            <w:shd w:val="clear" w:color="auto" w:fill="auto"/>
            <w:tcMar>
              <w:top w:w="120" w:type="dxa"/>
              <w:left w:w="120" w:type="dxa"/>
              <w:bottom w:w="120" w:type="dxa"/>
              <w:right w:w="120" w:type="dxa"/>
            </w:tcMar>
            <w:hideMark/>
          </w:tcPr>
          <w:p w14:paraId="792DBD88" w14:textId="77777777" w:rsidR="000812C0" w:rsidRPr="000812C0" w:rsidRDefault="000812C0" w:rsidP="000812C0">
            <w:pPr>
              <w:rPr>
                <w:b/>
                <w:bCs/>
              </w:rPr>
            </w:pPr>
            <w:r w:rsidRPr="000812C0">
              <w:rPr>
                <w:b/>
                <w:bCs/>
              </w:rPr>
              <w:t>DR ALEXANDRA CODDINGTON</w:t>
            </w:r>
          </w:p>
        </w:tc>
      </w:tr>
      <w:tr w:rsidR="000812C0" w:rsidRPr="000812C0" w14:paraId="128D569F" w14:textId="77777777" w:rsidTr="000812C0">
        <w:tc>
          <w:tcPr>
            <w:tcW w:w="0" w:type="auto"/>
            <w:tcBorders>
              <w:top w:val="single" w:sz="6" w:space="0" w:color="DBDBDB"/>
              <w:left w:val="nil"/>
            </w:tcBorders>
            <w:shd w:val="clear" w:color="auto" w:fill="auto"/>
            <w:tcMar>
              <w:top w:w="120" w:type="dxa"/>
              <w:left w:w="120" w:type="dxa"/>
              <w:bottom w:w="120" w:type="dxa"/>
              <w:right w:w="120" w:type="dxa"/>
            </w:tcMar>
            <w:hideMark/>
          </w:tcPr>
          <w:p w14:paraId="5856263F" w14:textId="77777777" w:rsidR="000812C0" w:rsidRPr="000812C0" w:rsidRDefault="000812C0" w:rsidP="000812C0">
            <w:pPr>
              <w:rPr>
                <w:b/>
                <w:bCs/>
              </w:rPr>
            </w:pPr>
            <w:r w:rsidRPr="000812C0">
              <w:rPr>
                <w:b/>
                <w:bCs/>
              </w:rPr>
              <w:t>Prerequisites</w:t>
            </w:r>
          </w:p>
        </w:tc>
        <w:tc>
          <w:tcPr>
            <w:tcW w:w="0" w:type="auto"/>
            <w:gridSpan w:val="3"/>
            <w:tcBorders>
              <w:top w:val="single" w:sz="6" w:space="0" w:color="DBDBDB"/>
              <w:right w:val="nil"/>
            </w:tcBorders>
            <w:shd w:val="clear" w:color="auto" w:fill="auto"/>
            <w:tcMar>
              <w:top w:w="120" w:type="dxa"/>
              <w:left w:w="120" w:type="dxa"/>
              <w:bottom w:w="120" w:type="dxa"/>
              <w:right w:w="120" w:type="dxa"/>
            </w:tcMar>
            <w:hideMark/>
          </w:tcPr>
          <w:p w14:paraId="7C062383" w14:textId="77777777" w:rsidR="000812C0" w:rsidRPr="000812C0" w:rsidRDefault="000812C0" w:rsidP="000812C0">
            <w:pPr>
              <w:rPr>
                <w:b/>
                <w:bCs/>
              </w:rPr>
            </w:pPr>
            <w:r w:rsidRPr="000812C0">
              <w:rPr>
                <w:b/>
                <w:bCs/>
              </w:rPr>
              <w:t>HCS501</w:t>
            </w:r>
          </w:p>
        </w:tc>
      </w:tr>
      <w:tr w:rsidR="000812C0" w:rsidRPr="000812C0" w14:paraId="50874D77" w14:textId="77777777" w:rsidTr="000812C0">
        <w:tc>
          <w:tcPr>
            <w:tcW w:w="0" w:type="auto"/>
            <w:tcBorders>
              <w:top w:val="single" w:sz="6" w:space="0" w:color="DBDBDB"/>
              <w:left w:val="nil"/>
            </w:tcBorders>
            <w:shd w:val="clear" w:color="auto" w:fill="auto"/>
            <w:tcMar>
              <w:top w:w="120" w:type="dxa"/>
              <w:left w:w="120" w:type="dxa"/>
              <w:bottom w:w="120" w:type="dxa"/>
              <w:right w:w="120" w:type="dxa"/>
            </w:tcMar>
            <w:hideMark/>
          </w:tcPr>
          <w:p w14:paraId="5340D951" w14:textId="77777777" w:rsidR="000812C0" w:rsidRPr="000812C0" w:rsidRDefault="000812C0" w:rsidP="000812C0">
            <w:pPr>
              <w:rPr>
                <w:b/>
                <w:bCs/>
              </w:rPr>
            </w:pPr>
            <w:r w:rsidRPr="000812C0">
              <w:rPr>
                <w:b/>
                <w:bCs/>
              </w:rPr>
              <w:t>Corequisites</w:t>
            </w:r>
          </w:p>
        </w:tc>
        <w:tc>
          <w:tcPr>
            <w:tcW w:w="0" w:type="auto"/>
            <w:gridSpan w:val="3"/>
            <w:tcBorders>
              <w:top w:val="single" w:sz="6" w:space="0" w:color="DBDBDB"/>
              <w:right w:val="nil"/>
            </w:tcBorders>
            <w:shd w:val="clear" w:color="auto" w:fill="auto"/>
            <w:tcMar>
              <w:top w:w="120" w:type="dxa"/>
              <w:left w:w="120" w:type="dxa"/>
              <w:bottom w:w="120" w:type="dxa"/>
              <w:right w:w="120" w:type="dxa"/>
            </w:tcMar>
            <w:hideMark/>
          </w:tcPr>
          <w:p w14:paraId="79DDE42B" w14:textId="77777777" w:rsidR="000812C0" w:rsidRPr="000812C0" w:rsidRDefault="000812C0" w:rsidP="000812C0">
            <w:pPr>
              <w:rPr>
                <w:b/>
                <w:bCs/>
              </w:rPr>
            </w:pPr>
          </w:p>
        </w:tc>
      </w:tr>
      <w:tr w:rsidR="000812C0" w:rsidRPr="000812C0" w14:paraId="46F5CF4B" w14:textId="77777777" w:rsidTr="000812C0">
        <w:tc>
          <w:tcPr>
            <w:tcW w:w="0" w:type="auto"/>
            <w:tcBorders>
              <w:top w:val="single" w:sz="6" w:space="0" w:color="DBDBDB"/>
              <w:left w:val="nil"/>
            </w:tcBorders>
            <w:shd w:val="clear" w:color="auto" w:fill="auto"/>
            <w:tcMar>
              <w:top w:w="120" w:type="dxa"/>
              <w:left w:w="120" w:type="dxa"/>
              <w:bottom w:w="120" w:type="dxa"/>
              <w:right w:w="120" w:type="dxa"/>
            </w:tcMar>
            <w:hideMark/>
          </w:tcPr>
          <w:p w14:paraId="71B3B435" w14:textId="77777777" w:rsidR="000812C0" w:rsidRPr="000812C0" w:rsidRDefault="000812C0" w:rsidP="000812C0">
            <w:pPr>
              <w:rPr>
                <w:b/>
                <w:bCs/>
              </w:rPr>
            </w:pPr>
            <w:r w:rsidRPr="000812C0">
              <w:rPr>
                <w:b/>
                <w:bCs/>
              </w:rPr>
              <w:t>Replaced</w:t>
            </w:r>
          </w:p>
        </w:tc>
        <w:tc>
          <w:tcPr>
            <w:tcW w:w="0" w:type="auto"/>
            <w:gridSpan w:val="3"/>
            <w:tcBorders>
              <w:top w:val="single" w:sz="6" w:space="0" w:color="DBDBDB"/>
              <w:right w:val="nil"/>
            </w:tcBorders>
            <w:shd w:val="clear" w:color="auto" w:fill="auto"/>
            <w:tcMar>
              <w:top w:w="120" w:type="dxa"/>
              <w:left w:w="120" w:type="dxa"/>
              <w:bottom w:w="120" w:type="dxa"/>
              <w:right w:w="120" w:type="dxa"/>
            </w:tcMar>
            <w:hideMark/>
          </w:tcPr>
          <w:p w14:paraId="16153743" w14:textId="77777777" w:rsidR="000812C0" w:rsidRPr="000812C0" w:rsidRDefault="000812C0" w:rsidP="000812C0">
            <w:pPr>
              <w:rPr>
                <w:b/>
                <w:bCs/>
              </w:rPr>
            </w:pPr>
          </w:p>
        </w:tc>
      </w:tr>
    </w:tbl>
    <w:p w14:paraId="5F1E54CC" w14:textId="77777777" w:rsidR="000812C0" w:rsidRPr="000812C0" w:rsidRDefault="000812C0" w:rsidP="000812C0">
      <w:r w:rsidRPr="000812C0">
        <w:rPr>
          <w:b/>
          <w:bCs/>
        </w:rPr>
        <w:t>Brief Description</w:t>
      </w:r>
      <w:r w:rsidRPr="000812C0">
        <w:br/>
        <w:t xml:space="preserve">This module introduces the student to dynamic web applications, through client-side and server-side web development. The module will enable the student to develop necessary skills to develop database driven web applications, effectively employing </w:t>
      </w:r>
      <w:proofErr w:type="gramStart"/>
      <w:r w:rsidRPr="000812C0">
        <w:t>server side</w:t>
      </w:r>
      <w:proofErr w:type="gramEnd"/>
      <w:r w:rsidRPr="000812C0">
        <w:t xml:space="preserve"> technology.</w:t>
      </w:r>
    </w:p>
    <w:p w14:paraId="29A80D2C" w14:textId="77777777" w:rsidR="000812C0" w:rsidRPr="000812C0" w:rsidRDefault="000812C0" w:rsidP="000812C0">
      <w:r w:rsidRPr="000812C0">
        <w:rPr>
          <w:b/>
          <w:bCs/>
        </w:rPr>
        <w:t>Aims</w:t>
      </w:r>
      <w:r w:rsidRPr="000812C0">
        <w:br/>
        <w:t>To provide student with the necessary skills to develop secure dynamic web applications on a full-stack platform, covering client-side and server-side interaction</w:t>
      </w:r>
    </w:p>
    <w:p w14:paraId="2F0E1C83" w14:textId="77777777" w:rsidR="000812C0" w:rsidRPr="000812C0" w:rsidRDefault="000812C0" w:rsidP="000812C0">
      <w:r w:rsidRPr="000812C0">
        <w:rPr>
          <w:b/>
          <w:bCs/>
        </w:rPr>
        <w:t>Learning Outcomes</w:t>
      </w:r>
      <w:r w:rsidRPr="000812C0">
        <w:br/>
        <w:t xml:space="preserve">By the end of this module the student should be able </w:t>
      </w:r>
      <w:proofErr w:type="gramStart"/>
      <w:r w:rsidRPr="000812C0">
        <w:t>to :</w:t>
      </w:r>
      <w:proofErr w:type="gramEnd"/>
      <w:r w:rsidRPr="000812C0">
        <w:br/>
        <w:t>1. Plan and implement an effective web application supporting database transactions using a server-based database management system.</w:t>
      </w:r>
      <w:r w:rsidRPr="000812C0">
        <w:br/>
        <w:t>2. Apply JavaScript, libraries, and frameworks to create effective user interfaces within an appropriate development practice and methodology.</w:t>
      </w:r>
      <w:r w:rsidRPr="000812C0">
        <w:br/>
        <w:t>3. Critically evaluate legal, security, design and development issues in building complex database driven internet solutions.</w:t>
      </w:r>
    </w:p>
    <w:p w14:paraId="4B68AB06" w14:textId="77777777" w:rsidR="000812C0" w:rsidRPr="000812C0" w:rsidRDefault="000812C0" w:rsidP="000812C0">
      <w:r w:rsidRPr="000812C0">
        <w:rPr>
          <w:b/>
          <w:bCs/>
        </w:rPr>
        <w:t>Indicative Content</w:t>
      </w:r>
      <w:r w:rsidRPr="000812C0">
        <w:br/>
      </w:r>
      <w:r w:rsidRPr="000812C0">
        <w:br/>
      </w:r>
      <w:r w:rsidRPr="000812C0">
        <w:lastRenderedPageBreak/>
        <w:t>1. </w:t>
      </w:r>
      <w:r w:rsidRPr="000812C0">
        <w:rPr>
          <w:b/>
          <w:bCs/>
        </w:rPr>
        <w:t>Web fundamentals</w:t>
      </w:r>
      <w:r w:rsidRPr="000812C0">
        <w:br/>
        <w:t xml:space="preserve">Core networking elements of the web. The role of HTML in common webpages. </w:t>
      </w:r>
      <w:proofErr w:type="spellStart"/>
      <w:r w:rsidRPr="000812C0">
        <w:t>Css</w:t>
      </w:r>
      <w:proofErr w:type="spellEnd"/>
      <w:r w:rsidRPr="000812C0">
        <w:t xml:space="preserve"> and its use in designing webpages.</w:t>
      </w:r>
      <w:r w:rsidRPr="000812C0">
        <w:br/>
        <w:t>2. </w:t>
      </w:r>
      <w:r w:rsidRPr="000812C0">
        <w:rPr>
          <w:b/>
          <w:bCs/>
        </w:rPr>
        <w:t>Client and Server-side programming</w:t>
      </w:r>
      <w:r w:rsidRPr="000812C0">
        <w:br/>
        <w:t xml:space="preserve">Introduction to client and server web application. The web fundamentals required to develop applications for web servers and browsers. Introduction to </w:t>
      </w:r>
      <w:proofErr w:type="spellStart"/>
      <w:r w:rsidRPr="000812C0">
        <w:t>clien</w:t>
      </w:r>
      <w:proofErr w:type="spellEnd"/>
      <w:r w:rsidRPr="000812C0">
        <w:t>/server scripting and development. Introduction to PHP.</w:t>
      </w:r>
      <w:r w:rsidRPr="000812C0">
        <w:br/>
        <w:t>3. </w:t>
      </w:r>
      <w:r w:rsidRPr="000812C0">
        <w:rPr>
          <w:b/>
          <w:bCs/>
        </w:rPr>
        <w:t>PHP and Databases for websites</w:t>
      </w:r>
      <w:r w:rsidRPr="000812C0">
        <w:br/>
        <w:t>Using PHP to customise the user experience. POST and GET HTML forms. Database connections in web development. Secure, and unsecured data connections in PHP.</w:t>
      </w:r>
      <w:r w:rsidRPr="000812C0">
        <w:br/>
        <w:t>4. </w:t>
      </w:r>
      <w:r w:rsidRPr="000812C0">
        <w:rPr>
          <w:b/>
          <w:bCs/>
        </w:rPr>
        <w:t>Web Design</w:t>
      </w:r>
      <w:r w:rsidRPr="000812C0">
        <w:br/>
        <w:t>Key components in responsive design. The importance of CSS/JS to create efficient and usable web design. Using web design libraries and integrating these into complex web applications.</w:t>
      </w:r>
      <w:r w:rsidRPr="000812C0">
        <w:br/>
        <w:t>5. </w:t>
      </w:r>
      <w:r w:rsidRPr="000812C0">
        <w:rPr>
          <w:b/>
          <w:bCs/>
        </w:rPr>
        <w:t>Design Approaches</w:t>
      </w:r>
      <w:r w:rsidRPr="000812C0">
        <w:br/>
        <w:t>The importance of Progressive Enhancement (PE) and Graceful Degradation (GD) in designing web sites, and how data can be used to enhance the user experience.</w:t>
      </w:r>
      <w:r w:rsidRPr="000812C0">
        <w:br/>
        <w:t>6. </w:t>
      </w:r>
      <w:r w:rsidRPr="000812C0">
        <w:rPr>
          <w:b/>
          <w:bCs/>
        </w:rPr>
        <w:t>Visual Perception</w:t>
      </w:r>
      <w:r w:rsidRPr="000812C0">
        <w:br/>
        <w:t>Incorporating effective visual perception into web application design. Perception strengths and weaknesses.</w:t>
      </w:r>
      <w:r w:rsidRPr="000812C0">
        <w:br/>
        <w:t>7. </w:t>
      </w:r>
      <w:r w:rsidRPr="000812C0">
        <w:rPr>
          <w:b/>
          <w:bCs/>
        </w:rPr>
        <w:t>Digital Media</w:t>
      </w:r>
      <w:r w:rsidRPr="000812C0">
        <w:br/>
        <w:t>Application accessibility. Using Java Script and CSS to implement digital media into web applications.</w:t>
      </w:r>
    </w:p>
    <w:p w14:paraId="0975F26E" w14:textId="77777777" w:rsidR="000812C0" w:rsidRPr="000812C0" w:rsidRDefault="000812C0" w:rsidP="000812C0">
      <w:r w:rsidRPr="000812C0">
        <w:rPr>
          <w:b/>
          <w:bCs/>
        </w:rPr>
        <w:t>Statement on Teaching, Learning and Assessment</w:t>
      </w:r>
      <w:r w:rsidRPr="000812C0">
        <w:br/>
        <w:t>This module will be delivered fully online, with asynchronous delivery. Students will be provided with access to asynchronous materials, from a variety of different resources. Students will be expected to complete set weekly practical exercises which will enable them to put into practice and build their skills and knowledge of the concepts covered in the weekly reading materials. Most of the Abertay Attributes will be developed during the teaching of the module. The intellectual attribute will be developed through development and evaluation of the core module concepts. The professional attribute will be developed through use of technologies and techniques used by industry. The digital attribute is a constant thread throughout the module.</w:t>
      </w:r>
    </w:p>
    <w:p w14:paraId="0CE212FF" w14:textId="77777777" w:rsidR="000812C0" w:rsidRPr="000812C0" w:rsidRDefault="000812C0" w:rsidP="000812C0">
      <w:r w:rsidRPr="000812C0">
        <w:rPr>
          <w:b/>
          <w:bCs/>
        </w:rPr>
        <w:t xml:space="preserve">Teaching and Learning Work </w:t>
      </w:r>
      <w:proofErr w:type="gramStart"/>
      <w:r w:rsidRPr="000812C0">
        <w:rPr>
          <w:b/>
          <w:bCs/>
        </w:rPr>
        <w:t>Loads :</w:t>
      </w:r>
      <w:proofErr w:type="gramEnd"/>
    </w:p>
    <w:tbl>
      <w:tblPr>
        <w:tblW w:w="15780" w:type="dxa"/>
        <w:tblCellMar>
          <w:top w:w="15" w:type="dxa"/>
          <w:left w:w="15" w:type="dxa"/>
          <w:bottom w:w="15" w:type="dxa"/>
          <w:right w:w="15" w:type="dxa"/>
        </w:tblCellMar>
        <w:tblLook w:val="04A0" w:firstRow="1" w:lastRow="0" w:firstColumn="1" w:lastColumn="0" w:noHBand="0" w:noVBand="1"/>
      </w:tblPr>
      <w:tblGrid>
        <w:gridCol w:w="6312"/>
        <w:gridCol w:w="9468"/>
      </w:tblGrid>
      <w:tr w:rsidR="000812C0" w:rsidRPr="000812C0" w14:paraId="56244959" w14:textId="77777777" w:rsidTr="000812C0">
        <w:tc>
          <w:tcPr>
            <w:tcW w:w="2000" w:type="pct"/>
            <w:tcBorders>
              <w:top w:val="single" w:sz="6" w:space="0" w:color="DBDBDB"/>
              <w:left w:val="nil"/>
            </w:tcBorders>
            <w:shd w:val="clear" w:color="auto" w:fill="auto"/>
            <w:tcMar>
              <w:top w:w="120" w:type="dxa"/>
              <w:left w:w="120" w:type="dxa"/>
              <w:bottom w:w="120" w:type="dxa"/>
              <w:right w:w="120" w:type="dxa"/>
            </w:tcMar>
            <w:hideMark/>
          </w:tcPr>
          <w:p w14:paraId="57FF7A7B" w14:textId="77777777" w:rsidR="000812C0" w:rsidRPr="000812C0" w:rsidRDefault="000812C0" w:rsidP="000812C0">
            <w:pPr>
              <w:rPr>
                <w:b/>
                <w:bCs/>
              </w:rPr>
            </w:pPr>
            <w:r w:rsidRPr="000812C0">
              <w:rPr>
                <w:b/>
                <w:bCs/>
              </w:rPr>
              <w:t>Total</w:t>
            </w:r>
          </w:p>
        </w:tc>
        <w:tc>
          <w:tcPr>
            <w:tcW w:w="0" w:type="auto"/>
            <w:tcBorders>
              <w:top w:val="single" w:sz="6" w:space="0" w:color="DBDBDB"/>
              <w:right w:val="nil"/>
            </w:tcBorders>
            <w:shd w:val="clear" w:color="auto" w:fill="auto"/>
            <w:tcMar>
              <w:top w:w="120" w:type="dxa"/>
              <w:left w:w="120" w:type="dxa"/>
              <w:bottom w:w="120" w:type="dxa"/>
              <w:right w:w="120" w:type="dxa"/>
            </w:tcMar>
            <w:hideMark/>
          </w:tcPr>
          <w:p w14:paraId="7F0AA336" w14:textId="77777777" w:rsidR="000812C0" w:rsidRPr="000812C0" w:rsidRDefault="000812C0" w:rsidP="000812C0">
            <w:pPr>
              <w:rPr>
                <w:b/>
                <w:bCs/>
              </w:rPr>
            </w:pPr>
            <w:r w:rsidRPr="000812C0">
              <w:rPr>
                <w:b/>
                <w:bCs/>
              </w:rPr>
              <w:t>: 150</w:t>
            </w:r>
          </w:p>
        </w:tc>
      </w:tr>
      <w:tr w:rsidR="000812C0" w:rsidRPr="000812C0" w14:paraId="1D56CAAF" w14:textId="77777777" w:rsidTr="000812C0">
        <w:tc>
          <w:tcPr>
            <w:tcW w:w="2000" w:type="pct"/>
            <w:tcBorders>
              <w:top w:val="single" w:sz="6" w:space="0" w:color="DBDBDB"/>
              <w:left w:val="nil"/>
            </w:tcBorders>
            <w:shd w:val="clear" w:color="auto" w:fill="auto"/>
            <w:tcMar>
              <w:top w:w="120" w:type="dxa"/>
              <w:left w:w="120" w:type="dxa"/>
              <w:bottom w:w="120" w:type="dxa"/>
              <w:right w:w="120" w:type="dxa"/>
            </w:tcMar>
            <w:hideMark/>
          </w:tcPr>
          <w:p w14:paraId="491EC98D" w14:textId="77777777" w:rsidR="000812C0" w:rsidRPr="000812C0" w:rsidRDefault="000812C0" w:rsidP="000812C0">
            <w:pPr>
              <w:rPr>
                <w:b/>
                <w:bCs/>
              </w:rPr>
            </w:pPr>
            <w:r w:rsidRPr="000812C0">
              <w:rPr>
                <w:b/>
                <w:bCs/>
              </w:rPr>
              <w:t>Lecture</w:t>
            </w:r>
          </w:p>
        </w:tc>
        <w:tc>
          <w:tcPr>
            <w:tcW w:w="0" w:type="auto"/>
            <w:tcBorders>
              <w:top w:val="single" w:sz="6" w:space="0" w:color="DBDBDB"/>
              <w:right w:val="nil"/>
            </w:tcBorders>
            <w:shd w:val="clear" w:color="auto" w:fill="auto"/>
            <w:tcMar>
              <w:top w:w="120" w:type="dxa"/>
              <w:left w:w="120" w:type="dxa"/>
              <w:bottom w:w="120" w:type="dxa"/>
              <w:right w:w="120" w:type="dxa"/>
            </w:tcMar>
            <w:hideMark/>
          </w:tcPr>
          <w:p w14:paraId="3D27077B" w14:textId="77777777" w:rsidR="000812C0" w:rsidRPr="000812C0" w:rsidRDefault="000812C0" w:rsidP="000812C0">
            <w:pPr>
              <w:rPr>
                <w:b/>
                <w:bCs/>
              </w:rPr>
            </w:pPr>
            <w:r w:rsidRPr="000812C0">
              <w:rPr>
                <w:b/>
                <w:bCs/>
              </w:rPr>
              <w:t>: 0</w:t>
            </w:r>
          </w:p>
        </w:tc>
      </w:tr>
      <w:tr w:rsidR="000812C0" w:rsidRPr="000812C0" w14:paraId="5865154A" w14:textId="77777777" w:rsidTr="000812C0">
        <w:tc>
          <w:tcPr>
            <w:tcW w:w="2000" w:type="pct"/>
            <w:tcBorders>
              <w:top w:val="single" w:sz="6" w:space="0" w:color="DBDBDB"/>
              <w:left w:val="nil"/>
            </w:tcBorders>
            <w:shd w:val="clear" w:color="auto" w:fill="auto"/>
            <w:tcMar>
              <w:top w:w="120" w:type="dxa"/>
              <w:left w:w="120" w:type="dxa"/>
              <w:bottom w:w="120" w:type="dxa"/>
              <w:right w:w="120" w:type="dxa"/>
            </w:tcMar>
            <w:hideMark/>
          </w:tcPr>
          <w:p w14:paraId="25AA5C9D" w14:textId="77777777" w:rsidR="000812C0" w:rsidRPr="000812C0" w:rsidRDefault="000812C0" w:rsidP="000812C0">
            <w:pPr>
              <w:rPr>
                <w:b/>
                <w:bCs/>
              </w:rPr>
            </w:pPr>
            <w:r w:rsidRPr="000812C0">
              <w:rPr>
                <w:b/>
                <w:bCs/>
              </w:rPr>
              <w:t>Tutorial/Seminar</w:t>
            </w:r>
          </w:p>
        </w:tc>
        <w:tc>
          <w:tcPr>
            <w:tcW w:w="0" w:type="auto"/>
            <w:tcBorders>
              <w:top w:val="single" w:sz="6" w:space="0" w:color="DBDBDB"/>
              <w:right w:val="nil"/>
            </w:tcBorders>
            <w:shd w:val="clear" w:color="auto" w:fill="auto"/>
            <w:tcMar>
              <w:top w:w="120" w:type="dxa"/>
              <w:left w:w="120" w:type="dxa"/>
              <w:bottom w:w="120" w:type="dxa"/>
              <w:right w:w="120" w:type="dxa"/>
            </w:tcMar>
            <w:hideMark/>
          </w:tcPr>
          <w:p w14:paraId="13AFBFFD" w14:textId="77777777" w:rsidR="000812C0" w:rsidRPr="000812C0" w:rsidRDefault="000812C0" w:rsidP="000812C0">
            <w:pPr>
              <w:rPr>
                <w:b/>
                <w:bCs/>
              </w:rPr>
            </w:pPr>
            <w:r w:rsidRPr="000812C0">
              <w:rPr>
                <w:b/>
                <w:bCs/>
              </w:rPr>
              <w:t>: 0</w:t>
            </w:r>
          </w:p>
        </w:tc>
      </w:tr>
      <w:tr w:rsidR="000812C0" w:rsidRPr="000812C0" w14:paraId="0637FE1C" w14:textId="77777777" w:rsidTr="000812C0">
        <w:tc>
          <w:tcPr>
            <w:tcW w:w="2000" w:type="pct"/>
            <w:tcBorders>
              <w:top w:val="single" w:sz="6" w:space="0" w:color="DBDBDB"/>
              <w:left w:val="nil"/>
            </w:tcBorders>
            <w:shd w:val="clear" w:color="auto" w:fill="auto"/>
            <w:tcMar>
              <w:top w:w="120" w:type="dxa"/>
              <w:left w:w="120" w:type="dxa"/>
              <w:bottom w:w="120" w:type="dxa"/>
              <w:right w:w="120" w:type="dxa"/>
            </w:tcMar>
            <w:hideMark/>
          </w:tcPr>
          <w:p w14:paraId="38EEA38E" w14:textId="77777777" w:rsidR="000812C0" w:rsidRPr="000812C0" w:rsidRDefault="000812C0" w:rsidP="000812C0">
            <w:pPr>
              <w:rPr>
                <w:b/>
                <w:bCs/>
              </w:rPr>
            </w:pPr>
            <w:r w:rsidRPr="000812C0">
              <w:rPr>
                <w:b/>
                <w:bCs/>
              </w:rPr>
              <w:t>Supervised Practical Activity</w:t>
            </w:r>
          </w:p>
        </w:tc>
        <w:tc>
          <w:tcPr>
            <w:tcW w:w="0" w:type="auto"/>
            <w:tcBorders>
              <w:top w:val="single" w:sz="6" w:space="0" w:color="DBDBDB"/>
              <w:right w:val="nil"/>
            </w:tcBorders>
            <w:shd w:val="clear" w:color="auto" w:fill="auto"/>
            <w:tcMar>
              <w:top w:w="120" w:type="dxa"/>
              <w:left w:w="120" w:type="dxa"/>
              <w:bottom w:w="120" w:type="dxa"/>
              <w:right w:w="120" w:type="dxa"/>
            </w:tcMar>
            <w:hideMark/>
          </w:tcPr>
          <w:p w14:paraId="3605591A" w14:textId="77777777" w:rsidR="000812C0" w:rsidRPr="000812C0" w:rsidRDefault="000812C0" w:rsidP="000812C0">
            <w:pPr>
              <w:rPr>
                <w:b/>
                <w:bCs/>
              </w:rPr>
            </w:pPr>
            <w:r w:rsidRPr="000812C0">
              <w:rPr>
                <w:b/>
                <w:bCs/>
              </w:rPr>
              <w:t>: 0</w:t>
            </w:r>
          </w:p>
        </w:tc>
      </w:tr>
      <w:tr w:rsidR="000812C0" w:rsidRPr="000812C0" w14:paraId="190CED02" w14:textId="77777777" w:rsidTr="000812C0">
        <w:tc>
          <w:tcPr>
            <w:tcW w:w="2000" w:type="pct"/>
            <w:tcBorders>
              <w:top w:val="single" w:sz="6" w:space="0" w:color="DBDBDB"/>
              <w:left w:val="nil"/>
            </w:tcBorders>
            <w:shd w:val="clear" w:color="auto" w:fill="auto"/>
            <w:tcMar>
              <w:top w:w="120" w:type="dxa"/>
              <w:left w:w="120" w:type="dxa"/>
              <w:bottom w:w="120" w:type="dxa"/>
              <w:right w:w="120" w:type="dxa"/>
            </w:tcMar>
            <w:hideMark/>
          </w:tcPr>
          <w:p w14:paraId="2D1C2C79" w14:textId="77777777" w:rsidR="000812C0" w:rsidRPr="000812C0" w:rsidRDefault="000812C0" w:rsidP="000812C0">
            <w:pPr>
              <w:rPr>
                <w:b/>
                <w:bCs/>
              </w:rPr>
            </w:pPr>
            <w:r w:rsidRPr="000812C0">
              <w:rPr>
                <w:b/>
                <w:bCs/>
              </w:rPr>
              <w:t>Unsupervised Practical Activity</w:t>
            </w:r>
          </w:p>
        </w:tc>
        <w:tc>
          <w:tcPr>
            <w:tcW w:w="0" w:type="auto"/>
            <w:tcBorders>
              <w:top w:val="single" w:sz="6" w:space="0" w:color="DBDBDB"/>
              <w:right w:val="nil"/>
            </w:tcBorders>
            <w:shd w:val="clear" w:color="auto" w:fill="auto"/>
            <w:tcMar>
              <w:top w:w="120" w:type="dxa"/>
              <w:left w:w="120" w:type="dxa"/>
              <w:bottom w:w="120" w:type="dxa"/>
              <w:right w:w="120" w:type="dxa"/>
            </w:tcMar>
            <w:hideMark/>
          </w:tcPr>
          <w:p w14:paraId="2CE2EF8E" w14:textId="77777777" w:rsidR="000812C0" w:rsidRPr="000812C0" w:rsidRDefault="000812C0" w:rsidP="000812C0">
            <w:pPr>
              <w:rPr>
                <w:b/>
                <w:bCs/>
              </w:rPr>
            </w:pPr>
            <w:r w:rsidRPr="000812C0">
              <w:rPr>
                <w:b/>
                <w:bCs/>
              </w:rPr>
              <w:t>: 0</w:t>
            </w:r>
          </w:p>
        </w:tc>
      </w:tr>
      <w:tr w:rsidR="000812C0" w:rsidRPr="000812C0" w14:paraId="3DB725A8" w14:textId="77777777" w:rsidTr="000812C0">
        <w:tc>
          <w:tcPr>
            <w:tcW w:w="2000" w:type="pct"/>
            <w:tcBorders>
              <w:top w:val="single" w:sz="6" w:space="0" w:color="DBDBDB"/>
              <w:left w:val="nil"/>
            </w:tcBorders>
            <w:shd w:val="clear" w:color="auto" w:fill="auto"/>
            <w:tcMar>
              <w:top w:w="120" w:type="dxa"/>
              <w:left w:w="120" w:type="dxa"/>
              <w:bottom w:w="120" w:type="dxa"/>
              <w:right w:w="120" w:type="dxa"/>
            </w:tcMar>
            <w:hideMark/>
          </w:tcPr>
          <w:p w14:paraId="1FED3813" w14:textId="77777777" w:rsidR="000812C0" w:rsidRPr="000812C0" w:rsidRDefault="000812C0" w:rsidP="000812C0">
            <w:pPr>
              <w:rPr>
                <w:b/>
                <w:bCs/>
              </w:rPr>
            </w:pPr>
            <w:r w:rsidRPr="000812C0">
              <w:rPr>
                <w:b/>
                <w:bCs/>
              </w:rPr>
              <w:lastRenderedPageBreak/>
              <w:t>Assessment</w:t>
            </w:r>
          </w:p>
        </w:tc>
        <w:tc>
          <w:tcPr>
            <w:tcW w:w="0" w:type="auto"/>
            <w:tcBorders>
              <w:top w:val="single" w:sz="6" w:space="0" w:color="DBDBDB"/>
              <w:right w:val="nil"/>
            </w:tcBorders>
            <w:shd w:val="clear" w:color="auto" w:fill="auto"/>
            <w:tcMar>
              <w:top w:w="120" w:type="dxa"/>
              <w:left w:w="120" w:type="dxa"/>
              <w:bottom w:w="120" w:type="dxa"/>
              <w:right w:w="120" w:type="dxa"/>
            </w:tcMar>
            <w:hideMark/>
          </w:tcPr>
          <w:p w14:paraId="6A8CFC47" w14:textId="77777777" w:rsidR="000812C0" w:rsidRPr="000812C0" w:rsidRDefault="000812C0" w:rsidP="000812C0">
            <w:pPr>
              <w:rPr>
                <w:b/>
                <w:bCs/>
              </w:rPr>
            </w:pPr>
            <w:r w:rsidRPr="000812C0">
              <w:rPr>
                <w:b/>
                <w:bCs/>
              </w:rPr>
              <w:t>: 30</w:t>
            </w:r>
          </w:p>
        </w:tc>
      </w:tr>
      <w:tr w:rsidR="000812C0" w:rsidRPr="000812C0" w14:paraId="644A2799" w14:textId="77777777" w:rsidTr="000812C0">
        <w:tc>
          <w:tcPr>
            <w:tcW w:w="2000" w:type="pct"/>
            <w:tcBorders>
              <w:top w:val="single" w:sz="6" w:space="0" w:color="DBDBDB"/>
              <w:left w:val="nil"/>
            </w:tcBorders>
            <w:shd w:val="clear" w:color="auto" w:fill="auto"/>
            <w:tcMar>
              <w:top w:w="120" w:type="dxa"/>
              <w:left w:w="120" w:type="dxa"/>
              <w:bottom w:w="120" w:type="dxa"/>
              <w:right w:w="120" w:type="dxa"/>
            </w:tcMar>
            <w:hideMark/>
          </w:tcPr>
          <w:p w14:paraId="362C6D28" w14:textId="77777777" w:rsidR="000812C0" w:rsidRPr="000812C0" w:rsidRDefault="000812C0" w:rsidP="000812C0">
            <w:pPr>
              <w:rPr>
                <w:b/>
                <w:bCs/>
              </w:rPr>
            </w:pPr>
            <w:r w:rsidRPr="000812C0">
              <w:rPr>
                <w:b/>
                <w:bCs/>
              </w:rPr>
              <w:t>Independent</w:t>
            </w:r>
          </w:p>
        </w:tc>
        <w:tc>
          <w:tcPr>
            <w:tcW w:w="0" w:type="auto"/>
            <w:tcBorders>
              <w:top w:val="single" w:sz="6" w:space="0" w:color="DBDBDB"/>
              <w:right w:val="nil"/>
            </w:tcBorders>
            <w:shd w:val="clear" w:color="auto" w:fill="auto"/>
            <w:tcMar>
              <w:top w:w="120" w:type="dxa"/>
              <w:left w:w="120" w:type="dxa"/>
              <w:bottom w:w="120" w:type="dxa"/>
              <w:right w:w="120" w:type="dxa"/>
            </w:tcMar>
            <w:hideMark/>
          </w:tcPr>
          <w:p w14:paraId="61646A2D" w14:textId="77777777" w:rsidR="000812C0" w:rsidRPr="000812C0" w:rsidRDefault="000812C0" w:rsidP="000812C0">
            <w:pPr>
              <w:rPr>
                <w:b/>
                <w:bCs/>
              </w:rPr>
            </w:pPr>
            <w:r w:rsidRPr="000812C0">
              <w:rPr>
                <w:b/>
                <w:bCs/>
              </w:rPr>
              <w:t>: 120</w:t>
            </w:r>
          </w:p>
        </w:tc>
      </w:tr>
    </w:tbl>
    <w:p w14:paraId="0BDDFDF7" w14:textId="3E6C11A0" w:rsidR="000812C0" w:rsidRPr="000812C0" w:rsidRDefault="000812C0" w:rsidP="000812C0">
      <w:r w:rsidRPr="000812C0">
        <w:br/>
      </w:r>
    </w:p>
    <w:tbl>
      <w:tblPr>
        <w:tblW w:w="11046" w:type="dxa"/>
        <w:tblCellMar>
          <w:top w:w="15" w:type="dxa"/>
          <w:left w:w="15" w:type="dxa"/>
          <w:bottom w:w="15" w:type="dxa"/>
          <w:right w:w="15" w:type="dxa"/>
        </w:tblCellMar>
        <w:tblLook w:val="04A0" w:firstRow="1" w:lastRow="0" w:firstColumn="1" w:lastColumn="0" w:noHBand="0" w:noVBand="1"/>
      </w:tblPr>
      <w:tblGrid>
        <w:gridCol w:w="3157"/>
        <w:gridCol w:w="3157"/>
        <w:gridCol w:w="1577"/>
        <w:gridCol w:w="3155"/>
      </w:tblGrid>
      <w:tr w:rsidR="000812C0" w:rsidRPr="000812C0" w14:paraId="360F0C94" w14:textId="77777777" w:rsidTr="000812C0">
        <w:tc>
          <w:tcPr>
            <w:tcW w:w="1429" w:type="pct"/>
            <w:tcBorders>
              <w:top w:val="single" w:sz="6" w:space="0" w:color="DBDBDB"/>
              <w:left w:val="nil"/>
            </w:tcBorders>
            <w:shd w:val="clear" w:color="auto" w:fill="auto"/>
            <w:tcMar>
              <w:top w:w="120" w:type="dxa"/>
              <w:left w:w="120" w:type="dxa"/>
              <w:bottom w:w="120" w:type="dxa"/>
              <w:right w:w="120" w:type="dxa"/>
            </w:tcMar>
            <w:hideMark/>
          </w:tcPr>
          <w:p w14:paraId="5E6496FD" w14:textId="77777777" w:rsidR="000812C0" w:rsidRPr="000812C0" w:rsidRDefault="000812C0" w:rsidP="000812C0">
            <w:pPr>
              <w:rPr>
                <w:b/>
                <w:bCs/>
              </w:rPr>
            </w:pPr>
            <w:r w:rsidRPr="000812C0">
              <w:rPr>
                <w:b/>
                <w:bCs/>
              </w:rPr>
              <w:t> </w:t>
            </w:r>
          </w:p>
        </w:tc>
        <w:tc>
          <w:tcPr>
            <w:tcW w:w="1429" w:type="pct"/>
            <w:tcBorders>
              <w:top w:val="single" w:sz="6" w:space="0" w:color="DBDBDB"/>
            </w:tcBorders>
            <w:shd w:val="clear" w:color="auto" w:fill="auto"/>
            <w:tcMar>
              <w:top w:w="120" w:type="dxa"/>
              <w:left w:w="120" w:type="dxa"/>
              <w:bottom w:w="120" w:type="dxa"/>
              <w:right w:w="120" w:type="dxa"/>
            </w:tcMar>
            <w:hideMark/>
          </w:tcPr>
          <w:p w14:paraId="540152D5" w14:textId="77777777" w:rsidR="000812C0" w:rsidRPr="000812C0" w:rsidRDefault="000812C0" w:rsidP="000812C0">
            <w:pPr>
              <w:rPr>
                <w:b/>
                <w:bCs/>
              </w:rPr>
            </w:pPr>
            <w:r w:rsidRPr="000812C0">
              <w:rPr>
                <w:b/>
                <w:bCs/>
              </w:rPr>
              <w:t> </w:t>
            </w:r>
          </w:p>
        </w:tc>
        <w:tc>
          <w:tcPr>
            <w:tcW w:w="714" w:type="pct"/>
            <w:tcBorders>
              <w:top w:val="single" w:sz="6" w:space="0" w:color="DBDBDB"/>
            </w:tcBorders>
            <w:shd w:val="clear" w:color="auto" w:fill="auto"/>
            <w:tcMar>
              <w:top w:w="120" w:type="dxa"/>
              <w:left w:w="120" w:type="dxa"/>
              <w:bottom w:w="120" w:type="dxa"/>
              <w:right w:w="120" w:type="dxa"/>
            </w:tcMar>
            <w:hideMark/>
          </w:tcPr>
          <w:p w14:paraId="51D396EF" w14:textId="77777777" w:rsidR="000812C0" w:rsidRPr="000812C0" w:rsidRDefault="000812C0" w:rsidP="000812C0">
            <w:pPr>
              <w:rPr>
                <w:b/>
                <w:bCs/>
              </w:rPr>
            </w:pPr>
            <w:r w:rsidRPr="000812C0">
              <w:rPr>
                <w:b/>
                <w:bCs/>
              </w:rPr>
              <w:t> </w:t>
            </w:r>
          </w:p>
        </w:tc>
        <w:tc>
          <w:tcPr>
            <w:tcW w:w="1429" w:type="pct"/>
            <w:tcBorders>
              <w:top w:val="single" w:sz="6" w:space="0" w:color="DBDBDB"/>
              <w:right w:val="nil"/>
            </w:tcBorders>
            <w:shd w:val="clear" w:color="auto" w:fill="auto"/>
            <w:tcMar>
              <w:top w:w="120" w:type="dxa"/>
              <w:left w:w="120" w:type="dxa"/>
              <w:bottom w:w="120" w:type="dxa"/>
              <w:right w:w="120" w:type="dxa"/>
            </w:tcMar>
            <w:hideMark/>
          </w:tcPr>
          <w:p w14:paraId="16C8F295" w14:textId="77777777" w:rsidR="000812C0" w:rsidRPr="000812C0" w:rsidRDefault="000812C0" w:rsidP="000812C0">
            <w:pPr>
              <w:rPr>
                <w:b/>
                <w:bCs/>
              </w:rPr>
            </w:pPr>
            <w:r w:rsidRPr="000812C0">
              <w:rPr>
                <w:b/>
                <w:bCs/>
              </w:rPr>
              <w:t> </w:t>
            </w:r>
          </w:p>
        </w:tc>
      </w:tr>
      <w:tr w:rsidR="000812C0" w:rsidRPr="000812C0" w14:paraId="5837E907" w14:textId="77777777" w:rsidTr="000812C0">
        <w:tc>
          <w:tcPr>
            <w:tcW w:w="1429" w:type="pct"/>
            <w:tcBorders>
              <w:top w:val="single" w:sz="6" w:space="0" w:color="DBDBDB"/>
              <w:left w:val="nil"/>
            </w:tcBorders>
            <w:shd w:val="clear" w:color="auto" w:fill="auto"/>
            <w:tcMar>
              <w:top w:w="120" w:type="dxa"/>
              <w:left w:w="120" w:type="dxa"/>
              <w:bottom w:w="120" w:type="dxa"/>
              <w:right w:w="120" w:type="dxa"/>
            </w:tcMar>
            <w:hideMark/>
          </w:tcPr>
          <w:p w14:paraId="7A626A6B" w14:textId="77777777" w:rsidR="000812C0" w:rsidRPr="000812C0" w:rsidRDefault="000812C0" w:rsidP="000812C0">
            <w:pPr>
              <w:rPr>
                <w:b/>
                <w:bCs/>
              </w:rPr>
            </w:pPr>
            <w:r w:rsidRPr="000812C0">
              <w:rPr>
                <w:b/>
                <w:bCs/>
              </w:rPr>
              <w:t>Type</w:t>
            </w:r>
          </w:p>
        </w:tc>
        <w:tc>
          <w:tcPr>
            <w:tcW w:w="1429" w:type="pct"/>
            <w:tcBorders>
              <w:top w:val="single" w:sz="6" w:space="0" w:color="DBDBDB"/>
            </w:tcBorders>
            <w:shd w:val="clear" w:color="auto" w:fill="auto"/>
            <w:tcMar>
              <w:top w:w="120" w:type="dxa"/>
              <w:left w:w="120" w:type="dxa"/>
              <w:bottom w:w="120" w:type="dxa"/>
              <w:right w:w="120" w:type="dxa"/>
            </w:tcMar>
            <w:hideMark/>
          </w:tcPr>
          <w:p w14:paraId="2C999737" w14:textId="77777777" w:rsidR="000812C0" w:rsidRPr="000812C0" w:rsidRDefault="000812C0" w:rsidP="000812C0">
            <w:pPr>
              <w:rPr>
                <w:b/>
                <w:bCs/>
              </w:rPr>
            </w:pPr>
            <w:r w:rsidRPr="000812C0">
              <w:rPr>
                <w:b/>
                <w:bCs/>
              </w:rPr>
              <w:t>Description</w:t>
            </w:r>
          </w:p>
        </w:tc>
        <w:tc>
          <w:tcPr>
            <w:tcW w:w="714" w:type="pct"/>
            <w:tcBorders>
              <w:top w:val="single" w:sz="6" w:space="0" w:color="DBDBDB"/>
            </w:tcBorders>
            <w:shd w:val="clear" w:color="auto" w:fill="auto"/>
            <w:tcMar>
              <w:top w:w="120" w:type="dxa"/>
              <w:left w:w="120" w:type="dxa"/>
              <w:bottom w:w="120" w:type="dxa"/>
              <w:right w:w="120" w:type="dxa"/>
            </w:tcMar>
            <w:hideMark/>
          </w:tcPr>
          <w:p w14:paraId="1B4AD4B3" w14:textId="77777777" w:rsidR="000812C0" w:rsidRPr="000812C0" w:rsidRDefault="000812C0" w:rsidP="000812C0">
            <w:pPr>
              <w:rPr>
                <w:b/>
                <w:bCs/>
              </w:rPr>
            </w:pPr>
            <w:r w:rsidRPr="000812C0">
              <w:rPr>
                <w:b/>
                <w:bCs/>
              </w:rPr>
              <w:t>Final</w:t>
            </w:r>
            <w:r w:rsidRPr="000812C0">
              <w:rPr>
                <w:b/>
                <w:bCs/>
              </w:rPr>
              <w:br/>
              <w:t>Grade</w:t>
            </w:r>
            <w:r w:rsidRPr="000812C0">
              <w:rPr>
                <w:b/>
                <w:bCs/>
              </w:rPr>
              <w:br/>
              <w:t>Weighting</w:t>
            </w:r>
            <w:r w:rsidRPr="000812C0">
              <w:rPr>
                <w:b/>
                <w:bCs/>
              </w:rPr>
              <w:br/>
              <w:t>(%)</w:t>
            </w:r>
          </w:p>
        </w:tc>
        <w:tc>
          <w:tcPr>
            <w:tcW w:w="1429" w:type="pct"/>
            <w:tcBorders>
              <w:top w:val="single" w:sz="6" w:space="0" w:color="DBDBDB"/>
              <w:right w:val="nil"/>
            </w:tcBorders>
            <w:shd w:val="clear" w:color="auto" w:fill="auto"/>
            <w:tcMar>
              <w:top w:w="120" w:type="dxa"/>
              <w:left w:w="120" w:type="dxa"/>
              <w:bottom w:w="120" w:type="dxa"/>
              <w:right w:w="120" w:type="dxa"/>
            </w:tcMar>
            <w:hideMark/>
          </w:tcPr>
          <w:p w14:paraId="1AE4D7CF" w14:textId="77777777" w:rsidR="000812C0" w:rsidRPr="000812C0" w:rsidRDefault="000812C0" w:rsidP="000812C0">
            <w:pPr>
              <w:rPr>
                <w:b/>
                <w:bCs/>
              </w:rPr>
            </w:pPr>
            <w:r w:rsidRPr="000812C0">
              <w:rPr>
                <w:b/>
                <w:bCs/>
              </w:rPr>
              <w:t>Assoc</w:t>
            </w:r>
            <w:r w:rsidRPr="000812C0">
              <w:rPr>
                <w:b/>
                <w:bCs/>
              </w:rPr>
              <w:br/>
              <w:t>Learning</w:t>
            </w:r>
            <w:r w:rsidRPr="000812C0">
              <w:rPr>
                <w:b/>
                <w:bCs/>
              </w:rPr>
              <w:br/>
              <w:t>Outcomes</w:t>
            </w:r>
          </w:p>
        </w:tc>
      </w:tr>
      <w:tr w:rsidR="000812C0" w:rsidRPr="000812C0" w14:paraId="466EA30A" w14:textId="77777777" w:rsidTr="000812C0">
        <w:tc>
          <w:tcPr>
            <w:tcW w:w="1429" w:type="pct"/>
            <w:tcBorders>
              <w:top w:val="single" w:sz="6" w:space="0" w:color="DBDBDB"/>
              <w:left w:val="nil"/>
            </w:tcBorders>
            <w:shd w:val="clear" w:color="auto" w:fill="auto"/>
            <w:tcMar>
              <w:top w:w="120" w:type="dxa"/>
              <w:left w:w="120" w:type="dxa"/>
              <w:bottom w:w="120" w:type="dxa"/>
              <w:right w:w="120" w:type="dxa"/>
            </w:tcMar>
            <w:hideMark/>
          </w:tcPr>
          <w:p w14:paraId="73F3A0A9" w14:textId="77777777" w:rsidR="000812C0" w:rsidRPr="000812C0" w:rsidRDefault="000812C0" w:rsidP="000812C0">
            <w:pPr>
              <w:rPr>
                <w:b/>
                <w:bCs/>
              </w:rPr>
            </w:pPr>
            <w:r w:rsidRPr="000812C0">
              <w:rPr>
                <w:b/>
                <w:bCs/>
              </w:rPr>
              <w:t>Portfolio</w:t>
            </w:r>
          </w:p>
        </w:tc>
        <w:tc>
          <w:tcPr>
            <w:tcW w:w="1429" w:type="pct"/>
            <w:tcBorders>
              <w:top w:val="single" w:sz="6" w:space="0" w:color="DBDBDB"/>
            </w:tcBorders>
            <w:shd w:val="clear" w:color="auto" w:fill="auto"/>
            <w:tcMar>
              <w:top w:w="120" w:type="dxa"/>
              <w:left w:w="120" w:type="dxa"/>
              <w:bottom w:w="120" w:type="dxa"/>
              <w:right w:w="120" w:type="dxa"/>
            </w:tcMar>
            <w:hideMark/>
          </w:tcPr>
          <w:p w14:paraId="64675B8B" w14:textId="77777777" w:rsidR="000812C0" w:rsidRPr="000812C0" w:rsidRDefault="000812C0" w:rsidP="000812C0">
            <w:pPr>
              <w:rPr>
                <w:b/>
                <w:bCs/>
              </w:rPr>
            </w:pPr>
            <w:r w:rsidRPr="000812C0">
              <w:rPr>
                <w:b/>
                <w:bCs/>
              </w:rPr>
              <w:t>Design and Practical Development components</w:t>
            </w:r>
          </w:p>
        </w:tc>
        <w:tc>
          <w:tcPr>
            <w:tcW w:w="714" w:type="pct"/>
            <w:tcBorders>
              <w:top w:val="single" w:sz="6" w:space="0" w:color="DBDBDB"/>
            </w:tcBorders>
            <w:shd w:val="clear" w:color="auto" w:fill="auto"/>
            <w:tcMar>
              <w:top w:w="120" w:type="dxa"/>
              <w:left w:w="120" w:type="dxa"/>
              <w:bottom w:w="120" w:type="dxa"/>
              <w:right w:w="120" w:type="dxa"/>
            </w:tcMar>
            <w:hideMark/>
          </w:tcPr>
          <w:p w14:paraId="6C2FCFEA" w14:textId="77777777" w:rsidR="000812C0" w:rsidRPr="000812C0" w:rsidRDefault="000812C0" w:rsidP="000812C0">
            <w:pPr>
              <w:rPr>
                <w:b/>
                <w:bCs/>
              </w:rPr>
            </w:pPr>
            <w:r w:rsidRPr="000812C0">
              <w:rPr>
                <w:b/>
                <w:bCs/>
              </w:rPr>
              <w:t>100</w:t>
            </w:r>
          </w:p>
        </w:tc>
        <w:tc>
          <w:tcPr>
            <w:tcW w:w="1429" w:type="pct"/>
            <w:tcBorders>
              <w:top w:val="single" w:sz="6" w:space="0" w:color="DBDBDB"/>
              <w:right w:val="nil"/>
            </w:tcBorders>
            <w:shd w:val="clear" w:color="auto" w:fill="auto"/>
            <w:tcMar>
              <w:top w:w="120" w:type="dxa"/>
              <w:left w:w="120" w:type="dxa"/>
              <w:bottom w:w="120" w:type="dxa"/>
              <w:right w:w="120" w:type="dxa"/>
            </w:tcMar>
            <w:hideMark/>
          </w:tcPr>
          <w:p w14:paraId="5698FEAA" w14:textId="77777777" w:rsidR="000812C0" w:rsidRPr="000812C0" w:rsidRDefault="000812C0" w:rsidP="000812C0">
            <w:pPr>
              <w:rPr>
                <w:b/>
                <w:bCs/>
              </w:rPr>
            </w:pPr>
            <w:r w:rsidRPr="000812C0">
              <w:rPr>
                <w:b/>
                <w:bCs/>
              </w:rPr>
              <w:t>1,2,3</w:t>
            </w:r>
          </w:p>
        </w:tc>
      </w:tr>
    </w:tbl>
    <w:p w14:paraId="1D7183F6" w14:textId="77777777" w:rsidR="000812C0" w:rsidRPr="000812C0" w:rsidRDefault="000812C0" w:rsidP="000812C0">
      <w:r w:rsidRPr="000812C0">
        <w:rPr>
          <w:b/>
          <w:bCs/>
        </w:rPr>
        <w:t>Additional Assessment Information</w:t>
      </w:r>
      <w:r w:rsidRPr="000812C0">
        <w:br/>
        <w:t>A portfolio of quizzes and practical tasks which will assess comprehension of weekly topics, and a PROJECT which will allow the students to demonstrate their applied knowledge by development of a web application</w:t>
      </w:r>
    </w:p>
    <w:p w14:paraId="26E0393A" w14:textId="77777777" w:rsidR="000812C0" w:rsidRPr="000812C0" w:rsidRDefault="000812C0" w:rsidP="000812C0">
      <w:r w:rsidRPr="000812C0">
        <w:rPr>
          <w:b/>
          <w:bCs/>
        </w:rPr>
        <w:t>Teachability Issues</w:t>
      </w:r>
      <w:r w:rsidRPr="000812C0">
        <w:t> for this module are:</w:t>
      </w:r>
      <w:r w:rsidRPr="000812C0">
        <w:br/>
      </w:r>
      <w:proofErr w:type="gramStart"/>
      <w:r w:rsidRPr="000812C0">
        <w:t>Oral,Visual</w:t>
      </w:r>
      <w:proofErr w:type="gramEnd"/>
      <w:r w:rsidRPr="000812C0">
        <w:t>,Writing,Diagrammatic,Reading,Computer-based,Collaboration</w:t>
      </w:r>
    </w:p>
    <w:p w14:paraId="03003D24" w14:textId="77777777" w:rsidR="000812C0" w:rsidRPr="000812C0" w:rsidRDefault="000812C0" w:rsidP="000812C0">
      <w:r w:rsidRPr="000812C0">
        <w:rPr>
          <w:b/>
          <w:bCs/>
        </w:rPr>
        <w:t>Key Transferable Skills</w:t>
      </w:r>
      <w:r w:rsidRPr="000812C0">
        <w:t> for this module are:</w:t>
      </w:r>
      <w:r w:rsidRPr="000812C0">
        <w:br/>
      </w:r>
      <w:proofErr w:type="spellStart"/>
      <w:proofErr w:type="gramStart"/>
      <w:r w:rsidRPr="000812C0">
        <w:t>Communication,Team</w:t>
      </w:r>
      <w:proofErr w:type="spellEnd"/>
      <w:proofErr w:type="gramEnd"/>
      <w:r w:rsidRPr="000812C0">
        <w:t xml:space="preserve"> working/</w:t>
      </w:r>
      <w:proofErr w:type="spellStart"/>
      <w:r w:rsidRPr="000812C0">
        <w:t>interpersonal,Research,Self</w:t>
      </w:r>
      <w:proofErr w:type="spellEnd"/>
      <w:r w:rsidRPr="000812C0">
        <w:t>-reflection</w:t>
      </w:r>
    </w:p>
    <w:p w14:paraId="3B36441A" w14:textId="77777777" w:rsidR="000812C0" w:rsidRPr="000812C0" w:rsidRDefault="000812C0" w:rsidP="000812C0">
      <w:r w:rsidRPr="000812C0">
        <w:rPr>
          <w:b/>
          <w:bCs/>
        </w:rPr>
        <w:t>Copyright - Abertay University - 28-Aug-2024</w:t>
      </w:r>
    </w:p>
    <w:p w14:paraId="7A20A601" w14:textId="77777777" w:rsidR="008074F2" w:rsidRDefault="008074F2"/>
    <w:sectPr w:rsidR="00807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C0"/>
    <w:rsid w:val="000812C0"/>
    <w:rsid w:val="002C6BA0"/>
    <w:rsid w:val="003B5061"/>
    <w:rsid w:val="004865B6"/>
    <w:rsid w:val="008074F2"/>
    <w:rsid w:val="00A37FE9"/>
    <w:rsid w:val="00A73CD7"/>
    <w:rsid w:val="00C866BF"/>
    <w:rsid w:val="00E6333C"/>
    <w:rsid w:val="00E84B55"/>
    <w:rsid w:val="00ED2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8CE1"/>
  <w15:chartTrackingRefBased/>
  <w15:docId w15:val="{1E126333-3F9B-4282-AB5D-0B4CBACA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BA0"/>
    <w:pPr>
      <w:keepNext/>
      <w:keepLines/>
      <w:spacing w:before="240" w:after="0"/>
      <w:outlineLvl w:val="0"/>
    </w:pPr>
    <w:rPr>
      <w:rFonts w:ascii="Calibri" w:eastAsiaTheme="majorEastAsia" w:hAnsi="Calibri" w:cstheme="majorBidi"/>
      <w:b/>
      <w:color w:val="000000" w:themeColor="text1"/>
      <w:sz w:val="48"/>
      <w:szCs w:val="32"/>
    </w:rPr>
  </w:style>
  <w:style w:type="paragraph" w:styleId="Heading2">
    <w:name w:val="heading 2"/>
    <w:basedOn w:val="Normal"/>
    <w:next w:val="Normal"/>
    <w:link w:val="Heading2Char"/>
    <w:uiPriority w:val="9"/>
    <w:semiHidden/>
    <w:unhideWhenUsed/>
    <w:qFormat/>
    <w:rsid w:val="002C6BA0"/>
    <w:pPr>
      <w:keepNext/>
      <w:keepLines/>
      <w:spacing w:before="40" w:after="0"/>
      <w:outlineLvl w:val="1"/>
    </w:pPr>
    <w:rPr>
      <w:rFonts w:ascii="Calibri" w:eastAsiaTheme="majorEastAsia" w:hAnsi="Calibri" w:cstheme="majorBidi"/>
      <w:b/>
      <w:color w:val="000000" w:themeColor="text1"/>
      <w:sz w:val="40"/>
      <w:szCs w:val="26"/>
    </w:rPr>
  </w:style>
  <w:style w:type="paragraph" w:styleId="Heading3">
    <w:name w:val="heading 3"/>
    <w:basedOn w:val="Normal"/>
    <w:next w:val="Normal"/>
    <w:link w:val="Heading3Char"/>
    <w:autoRedefine/>
    <w:uiPriority w:val="9"/>
    <w:unhideWhenUsed/>
    <w:qFormat/>
    <w:rsid w:val="003B5061"/>
    <w:pPr>
      <w:keepNext/>
      <w:keepLines/>
      <w:spacing w:before="40" w:after="0"/>
      <w:outlineLvl w:val="2"/>
    </w:pPr>
    <w:rPr>
      <w:rFonts w:eastAsiaTheme="majorEastAsia" w:cstheme="majorBidi"/>
      <w:b/>
      <w:sz w:val="32"/>
      <w:szCs w:val="24"/>
    </w:rPr>
  </w:style>
  <w:style w:type="paragraph" w:styleId="Heading4">
    <w:name w:val="heading 4"/>
    <w:basedOn w:val="Normal"/>
    <w:next w:val="Normal"/>
    <w:link w:val="Heading4Char"/>
    <w:uiPriority w:val="9"/>
    <w:semiHidden/>
    <w:unhideWhenUsed/>
    <w:qFormat/>
    <w:rsid w:val="000812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2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2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2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2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2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6BA0"/>
    <w:pPr>
      <w:spacing w:after="0" w:line="240" w:lineRule="auto"/>
      <w:contextualSpacing/>
    </w:pPr>
    <w:rPr>
      <w:rFonts w:ascii="Calibri" w:eastAsiaTheme="majorEastAsia" w:hAnsi="Calibri" w:cstheme="majorBidi"/>
      <w:b/>
      <w:spacing w:val="-10"/>
      <w:kern w:val="28"/>
      <w:sz w:val="56"/>
      <w:szCs w:val="56"/>
    </w:rPr>
  </w:style>
  <w:style w:type="character" w:customStyle="1" w:styleId="TitleChar">
    <w:name w:val="Title Char"/>
    <w:basedOn w:val="DefaultParagraphFont"/>
    <w:link w:val="Title"/>
    <w:uiPriority w:val="10"/>
    <w:rsid w:val="002C6BA0"/>
    <w:rPr>
      <w:rFonts w:ascii="Calibri" w:eastAsiaTheme="majorEastAsia" w:hAnsi="Calibri" w:cstheme="majorBidi"/>
      <w:b/>
      <w:spacing w:val="-10"/>
      <w:kern w:val="28"/>
      <w:sz w:val="56"/>
      <w:szCs w:val="56"/>
    </w:rPr>
  </w:style>
  <w:style w:type="character" w:customStyle="1" w:styleId="Heading1Char">
    <w:name w:val="Heading 1 Char"/>
    <w:basedOn w:val="DefaultParagraphFont"/>
    <w:link w:val="Heading1"/>
    <w:uiPriority w:val="9"/>
    <w:rsid w:val="002C6BA0"/>
    <w:rPr>
      <w:rFonts w:ascii="Calibri" w:eastAsiaTheme="majorEastAsia" w:hAnsi="Calibri" w:cstheme="majorBidi"/>
      <w:b/>
      <w:color w:val="000000" w:themeColor="text1"/>
      <w:sz w:val="48"/>
      <w:szCs w:val="32"/>
    </w:rPr>
  </w:style>
  <w:style w:type="character" w:customStyle="1" w:styleId="Heading2Char">
    <w:name w:val="Heading 2 Char"/>
    <w:basedOn w:val="DefaultParagraphFont"/>
    <w:link w:val="Heading2"/>
    <w:uiPriority w:val="9"/>
    <w:semiHidden/>
    <w:rsid w:val="002C6BA0"/>
    <w:rPr>
      <w:rFonts w:ascii="Calibri" w:eastAsiaTheme="majorEastAsia" w:hAnsi="Calibri" w:cstheme="majorBidi"/>
      <w:b/>
      <w:color w:val="000000" w:themeColor="text1"/>
      <w:sz w:val="40"/>
      <w:szCs w:val="26"/>
    </w:rPr>
  </w:style>
  <w:style w:type="character" w:customStyle="1" w:styleId="Heading3Char">
    <w:name w:val="Heading 3 Char"/>
    <w:basedOn w:val="DefaultParagraphFont"/>
    <w:link w:val="Heading3"/>
    <w:uiPriority w:val="9"/>
    <w:rsid w:val="003B5061"/>
    <w:rPr>
      <w:rFonts w:eastAsiaTheme="majorEastAsia" w:cstheme="majorBidi"/>
      <w:b/>
      <w:sz w:val="32"/>
      <w:szCs w:val="24"/>
    </w:rPr>
  </w:style>
  <w:style w:type="character" w:customStyle="1" w:styleId="Heading4Char">
    <w:name w:val="Heading 4 Char"/>
    <w:basedOn w:val="DefaultParagraphFont"/>
    <w:link w:val="Heading4"/>
    <w:uiPriority w:val="9"/>
    <w:semiHidden/>
    <w:rsid w:val="000812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2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2C0"/>
    <w:rPr>
      <w:rFonts w:eastAsiaTheme="majorEastAsia" w:cstheme="majorBidi"/>
      <w:color w:val="272727" w:themeColor="text1" w:themeTint="D8"/>
    </w:rPr>
  </w:style>
  <w:style w:type="paragraph" w:styleId="Subtitle">
    <w:name w:val="Subtitle"/>
    <w:basedOn w:val="Normal"/>
    <w:next w:val="Normal"/>
    <w:link w:val="SubtitleChar"/>
    <w:uiPriority w:val="11"/>
    <w:qFormat/>
    <w:rsid w:val="000812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2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2C0"/>
    <w:pPr>
      <w:spacing w:before="160"/>
      <w:jc w:val="center"/>
    </w:pPr>
    <w:rPr>
      <w:i/>
      <w:iCs/>
      <w:color w:val="404040" w:themeColor="text1" w:themeTint="BF"/>
    </w:rPr>
  </w:style>
  <w:style w:type="character" w:customStyle="1" w:styleId="QuoteChar">
    <w:name w:val="Quote Char"/>
    <w:basedOn w:val="DefaultParagraphFont"/>
    <w:link w:val="Quote"/>
    <w:uiPriority w:val="29"/>
    <w:rsid w:val="000812C0"/>
    <w:rPr>
      <w:i/>
      <w:iCs/>
      <w:color w:val="404040" w:themeColor="text1" w:themeTint="BF"/>
    </w:rPr>
  </w:style>
  <w:style w:type="paragraph" w:styleId="ListParagraph">
    <w:name w:val="List Paragraph"/>
    <w:basedOn w:val="Normal"/>
    <w:uiPriority w:val="34"/>
    <w:qFormat/>
    <w:rsid w:val="000812C0"/>
    <w:pPr>
      <w:ind w:left="720"/>
      <w:contextualSpacing/>
    </w:pPr>
  </w:style>
  <w:style w:type="character" w:styleId="IntenseEmphasis">
    <w:name w:val="Intense Emphasis"/>
    <w:basedOn w:val="DefaultParagraphFont"/>
    <w:uiPriority w:val="21"/>
    <w:qFormat/>
    <w:rsid w:val="000812C0"/>
    <w:rPr>
      <w:i/>
      <w:iCs/>
      <w:color w:val="0F4761" w:themeColor="accent1" w:themeShade="BF"/>
    </w:rPr>
  </w:style>
  <w:style w:type="paragraph" w:styleId="IntenseQuote">
    <w:name w:val="Intense Quote"/>
    <w:basedOn w:val="Normal"/>
    <w:next w:val="Normal"/>
    <w:link w:val="IntenseQuoteChar"/>
    <w:uiPriority w:val="30"/>
    <w:qFormat/>
    <w:rsid w:val="000812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2C0"/>
    <w:rPr>
      <w:i/>
      <w:iCs/>
      <w:color w:val="0F4761" w:themeColor="accent1" w:themeShade="BF"/>
    </w:rPr>
  </w:style>
  <w:style w:type="character" w:styleId="IntenseReference">
    <w:name w:val="Intense Reference"/>
    <w:basedOn w:val="DefaultParagraphFont"/>
    <w:uiPriority w:val="32"/>
    <w:qFormat/>
    <w:rsid w:val="000812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925868">
      <w:bodyDiv w:val="1"/>
      <w:marLeft w:val="0"/>
      <w:marRight w:val="0"/>
      <w:marTop w:val="0"/>
      <w:marBottom w:val="0"/>
      <w:divBdr>
        <w:top w:val="none" w:sz="0" w:space="0" w:color="auto"/>
        <w:left w:val="none" w:sz="0" w:space="0" w:color="auto"/>
        <w:bottom w:val="none" w:sz="0" w:space="0" w:color="auto"/>
        <w:right w:val="none" w:sz="0" w:space="0" w:color="auto"/>
      </w:divBdr>
      <w:divsChild>
        <w:div w:id="1900088784">
          <w:marLeft w:val="-225"/>
          <w:marRight w:val="-225"/>
          <w:marTop w:val="0"/>
          <w:marBottom w:val="0"/>
          <w:divBdr>
            <w:top w:val="none" w:sz="0" w:space="0" w:color="auto"/>
            <w:left w:val="none" w:sz="0" w:space="0" w:color="auto"/>
            <w:bottom w:val="none" w:sz="0" w:space="0" w:color="auto"/>
            <w:right w:val="none" w:sz="0" w:space="0" w:color="auto"/>
          </w:divBdr>
          <w:divsChild>
            <w:div w:id="663510826">
              <w:marLeft w:val="0"/>
              <w:marRight w:val="0"/>
              <w:marTop w:val="0"/>
              <w:marBottom w:val="0"/>
              <w:divBdr>
                <w:top w:val="none" w:sz="0" w:space="0" w:color="auto"/>
                <w:left w:val="none" w:sz="0" w:space="0" w:color="auto"/>
                <w:bottom w:val="none" w:sz="0" w:space="0" w:color="auto"/>
                <w:right w:val="none" w:sz="0" w:space="0" w:color="auto"/>
              </w:divBdr>
              <w:divsChild>
                <w:div w:id="87524040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155413516">
          <w:marLeft w:val="-225"/>
          <w:marRight w:val="-225"/>
          <w:marTop w:val="0"/>
          <w:marBottom w:val="0"/>
          <w:divBdr>
            <w:top w:val="none" w:sz="0" w:space="0" w:color="auto"/>
            <w:left w:val="none" w:sz="0" w:space="0" w:color="auto"/>
            <w:bottom w:val="none" w:sz="0" w:space="0" w:color="auto"/>
            <w:right w:val="none" w:sz="0" w:space="0" w:color="auto"/>
          </w:divBdr>
          <w:divsChild>
            <w:div w:id="2015452608">
              <w:marLeft w:val="0"/>
              <w:marRight w:val="0"/>
              <w:marTop w:val="0"/>
              <w:marBottom w:val="0"/>
              <w:divBdr>
                <w:top w:val="none" w:sz="0" w:space="0" w:color="auto"/>
                <w:left w:val="none" w:sz="0" w:space="0" w:color="auto"/>
                <w:bottom w:val="none" w:sz="0" w:space="0" w:color="auto"/>
                <w:right w:val="none" w:sz="0" w:space="0" w:color="auto"/>
              </w:divBdr>
              <w:divsChild>
                <w:div w:id="66801964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978099501">
          <w:marLeft w:val="-225"/>
          <w:marRight w:val="-225"/>
          <w:marTop w:val="0"/>
          <w:marBottom w:val="0"/>
          <w:divBdr>
            <w:top w:val="none" w:sz="0" w:space="0" w:color="auto"/>
            <w:left w:val="none" w:sz="0" w:space="0" w:color="auto"/>
            <w:bottom w:val="none" w:sz="0" w:space="0" w:color="auto"/>
            <w:right w:val="none" w:sz="0" w:space="0" w:color="auto"/>
          </w:divBdr>
          <w:divsChild>
            <w:div w:id="485778816">
              <w:marLeft w:val="0"/>
              <w:marRight w:val="0"/>
              <w:marTop w:val="0"/>
              <w:marBottom w:val="0"/>
              <w:divBdr>
                <w:top w:val="none" w:sz="0" w:space="0" w:color="auto"/>
                <w:left w:val="none" w:sz="0" w:space="0" w:color="auto"/>
                <w:bottom w:val="none" w:sz="0" w:space="0" w:color="auto"/>
                <w:right w:val="none" w:sz="0" w:space="0" w:color="auto"/>
              </w:divBdr>
              <w:divsChild>
                <w:div w:id="172899119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13755474">
          <w:marLeft w:val="-225"/>
          <w:marRight w:val="-225"/>
          <w:marTop w:val="0"/>
          <w:marBottom w:val="0"/>
          <w:divBdr>
            <w:top w:val="none" w:sz="0" w:space="0" w:color="auto"/>
            <w:left w:val="none" w:sz="0" w:space="0" w:color="auto"/>
            <w:bottom w:val="none" w:sz="0" w:space="0" w:color="auto"/>
            <w:right w:val="none" w:sz="0" w:space="0" w:color="auto"/>
          </w:divBdr>
          <w:divsChild>
            <w:div w:id="54820774">
              <w:marLeft w:val="0"/>
              <w:marRight w:val="0"/>
              <w:marTop w:val="0"/>
              <w:marBottom w:val="0"/>
              <w:divBdr>
                <w:top w:val="none" w:sz="0" w:space="0" w:color="auto"/>
                <w:left w:val="none" w:sz="0" w:space="0" w:color="auto"/>
                <w:bottom w:val="none" w:sz="0" w:space="0" w:color="auto"/>
                <w:right w:val="none" w:sz="0" w:space="0" w:color="auto"/>
              </w:divBdr>
              <w:divsChild>
                <w:div w:id="168593680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882641688">
      <w:bodyDiv w:val="1"/>
      <w:marLeft w:val="0"/>
      <w:marRight w:val="0"/>
      <w:marTop w:val="0"/>
      <w:marBottom w:val="0"/>
      <w:divBdr>
        <w:top w:val="none" w:sz="0" w:space="0" w:color="auto"/>
        <w:left w:val="none" w:sz="0" w:space="0" w:color="auto"/>
        <w:bottom w:val="none" w:sz="0" w:space="0" w:color="auto"/>
        <w:right w:val="none" w:sz="0" w:space="0" w:color="auto"/>
      </w:divBdr>
      <w:divsChild>
        <w:div w:id="1788624580">
          <w:marLeft w:val="-225"/>
          <w:marRight w:val="-225"/>
          <w:marTop w:val="0"/>
          <w:marBottom w:val="0"/>
          <w:divBdr>
            <w:top w:val="none" w:sz="0" w:space="0" w:color="auto"/>
            <w:left w:val="none" w:sz="0" w:space="0" w:color="auto"/>
            <w:bottom w:val="none" w:sz="0" w:space="0" w:color="auto"/>
            <w:right w:val="none" w:sz="0" w:space="0" w:color="auto"/>
          </w:divBdr>
          <w:divsChild>
            <w:div w:id="453525197">
              <w:marLeft w:val="0"/>
              <w:marRight w:val="0"/>
              <w:marTop w:val="0"/>
              <w:marBottom w:val="0"/>
              <w:divBdr>
                <w:top w:val="none" w:sz="0" w:space="0" w:color="auto"/>
                <w:left w:val="none" w:sz="0" w:space="0" w:color="auto"/>
                <w:bottom w:val="none" w:sz="0" w:space="0" w:color="auto"/>
                <w:right w:val="none" w:sz="0" w:space="0" w:color="auto"/>
              </w:divBdr>
              <w:divsChild>
                <w:div w:id="109059062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62206700">
          <w:marLeft w:val="-225"/>
          <w:marRight w:val="-225"/>
          <w:marTop w:val="0"/>
          <w:marBottom w:val="0"/>
          <w:divBdr>
            <w:top w:val="none" w:sz="0" w:space="0" w:color="auto"/>
            <w:left w:val="none" w:sz="0" w:space="0" w:color="auto"/>
            <w:bottom w:val="none" w:sz="0" w:space="0" w:color="auto"/>
            <w:right w:val="none" w:sz="0" w:space="0" w:color="auto"/>
          </w:divBdr>
          <w:divsChild>
            <w:div w:id="1950160957">
              <w:marLeft w:val="0"/>
              <w:marRight w:val="0"/>
              <w:marTop w:val="0"/>
              <w:marBottom w:val="0"/>
              <w:divBdr>
                <w:top w:val="none" w:sz="0" w:space="0" w:color="auto"/>
                <w:left w:val="none" w:sz="0" w:space="0" w:color="auto"/>
                <w:bottom w:val="none" w:sz="0" w:space="0" w:color="auto"/>
                <w:right w:val="none" w:sz="0" w:space="0" w:color="auto"/>
              </w:divBdr>
              <w:divsChild>
                <w:div w:id="136493748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76418322">
          <w:marLeft w:val="-225"/>
          <w:marRight w:val="-225"/>
          <w:marTop w:val="0"/>
          <w:marBottom w:val="0"/>
          <w:divBdr>
            <w:top w:val="none" w:sz="0" w:space="0" w:color="auto"/>
            <w:left w:val="none" w:sz="0" w:space="0" w:color="auto"/>
            <w:bottom w:val="none" w:sz="0" w:space="0" w:color="auto"/>
            <w:right w:val="none" w:sz="0" w:space="0" w:color="auto"/>
          </w:divBdr>
          <w:divsChild>
            <w:div w:id="1232428857">
              <w:marLeft w:val="0"/>
              <w:marRight w:val="0"/>
              <w:marTop w:val="0"/>
              <w:marBottom w:val="0"/>
              <w:divBdr>
                <w:top w:val="none" w:sz="0" w:space="0" w:color="auto"/>
                <w:left w:val="none" w:sz="0" w:space="0" w:color="auto"/>
                <w:bottom w:val="none" w:sz="0" w:space="0" w:color="auto"/>
                <w:right w:val="none" w:sz="0" w:space="0" w:color="auto"/>
              </w:divBdr>
              <w:divsChild>
                <w:div w:id="30108318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483204590">
          <w:marLeft w:val="-225"/>
          <w:marRight w:val="-225"/>
          <w:marTop w:val="0"/>
          <w:marBottom w:val="0"/>
          <w:divBdr>
            <w:top w:val="none" w:sz="0" w:space="0" w:color="auto"/>
            <w:left w:val="none" w:sz="0" w:space="0" w:color="auto"/>
            <w:bottom w:val="none" w:sz="0" w:space="0" w:color="auto"/>
            <w:right w:val="none" w:sz="0" w:space="0" w:color="auto"/>
          </w:divBdr>
          <w:divsChild>
            <w:div w:id="948704111">
              <w:marLeft w:val="0"/>
              <w:marRight w:val="0"/>
              <w:marTop w:val="0"/>
              <w:marBottom w:val="0"/>
              <w:divBdr>
                <w:top w:val="none" w:sz="0" w:space="0" w:color="auto"/>
                <w:left w:val="none" w:sz="0" w:space="0" w:color="auto"/>
                <w:bottom w:val="none" w:sz="0" w:space="0" w:color="auto"/>
                <w:right w:val="none" w:sz="0" w:space="0" w:color="auto"/>
              </w:divBdr>
              <w:divsChild>
                <w:div w:id="52802639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616</Words>
  <Characters>3515</Characters>
  <Application>Microsoft Office Word</Application>
  <DocSecurity>0</DocSecurity>
  <Lines>29</Lines>
  <Paragraphs>8</Paragraphs>
  <ScaleCrop>false</ScaleCrop>
  <Company>Abertay University</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Gauld</dc:creator>
  <cp:keywords/>
  <dc:description/>
  <cp:lastModifiedBy>Laura Gauld</cp:lastModifiedBy>
  <cp:revision>1</cp:revision>
  <dcterms:created xsi:type="dcterms:W3CDTF">2024-08-28T10:12:00Z</dcterms:created>
  <dcterms:modified xsi:type="dcterms:W3CDTF">2024-08-28T10:13:00Z</dcterms:modified>
</cp:coreProperties>
</file>