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F329" w14:textId="1A7E84CA" w:rsidR="0099086B" w:rsidRPr="00455B93" w:rsidRDefault="0099086B" w:rsidP="00455B93">
      <w:pPr>
        <w:jc w:val="center"/>
        <w:rPr>
          <w:rFonts w:ascii="Arial" w:hAnsi="Arial" w:cs="Arial"/>
          <w:b/>
          <w:bCs/>
          <w:sz w:val="32"/>
          <w:szCs w:val="32"/>
        </w:rPr>
      </w:pPr>
      <w:r w:rsidRPr="00455B93">
        <w:rPr>
          <w:rFonts w:ascii="Arial" w:hAnsi="Arial" w:cs="Arial"/>
          <w:b/>
          <w:bCs/>
          <w:sz w:val="32"/>
          <w:szCs w:val="32"/>
        </w:rPr>
        <w:t>A simplified acute physiology score for ICU patients</w:t>
      </w:r>
    </w:p>
    <w:p w14:paraId="65A69437" w14:textId="5D4BA22D" w:rsidR="00423FCD" w:rsidRPr="003F0116" w:rsidRDefault="00423FCD" w:rsidP="00020A59">
      <w:pPr>
        <w:spacing w:before="460" w:after="380" w:line="240" w:lineRule="auto"/>
        <w:ind w:firstLine="142"/>
        <w:contextualSpacing/>
        <w:jc w:val="both"/>
        <w:rPr>
          <w:rFonts w:ascii="Arial" w:hAnsi="Arial" w:cs="Arial"/>
          <w:sz w:val="20"/>
          <w:szCs w:val="20"/>
        </w:rPr>
      </w:pPr>
      <w:r w:rsidRPr="003F0116">
        <w:rPr>
          <w:rFonts w:ascii="Arial" w:eastAsia="Calibri" w:hAnsi="Arial" w:cs="Arial"/>
          <w:color w:val="000000"/>
          <w:sz w:val="20"/>
          <w:szCs w:val="20"/>
        </w:rPr>
        <w:t xml:space="preserve">We used 14 easily measured biologic and clinical variables to develop a simple scoring system reflecting the risk of death in ICU patients. The simplified acute physiology score (SAPS) was evaluated in 679 consecutive patients admitted to eight multidisciplinary referral ICUs in France. Surgery accounted for 40% of admissions. Data were collected during the first 24 h after ICU admission. SAPS correctly classified patients in groups of increasing probability of death, irrespective of diagnosis, and compared </w:t>
      </w:r>
      <w:r w:rsidR="00F17FD2" w:rsidRPr="003F0116">
        <w:rPr>
          <w:rFonts w:ascii="Arial" w:eastAsia="Calibri" w:hAnsi="Arial" w:cs="Arial"/>
          <w:color w:val="000000"/>
          <w:sz w:val="20"/>
          <w:szCs w:val="20"/>
        </w:rPr>
        <w:t>favourably</w:t>
      </w:r>
      <w:r w:rsidRPr="003F0116">
        <w:rPr>
          <w:rFonts w:ascii="Arial" w:eastAsia="Calibri" w:hAnsi="Arial" w:cs="Arial"/>
          <w:color w:val="000000"/>
          <w:sz w:val="20"/>
          <w:szCs w:val="20"/>
        </w:rPr>
        <w:t xml:space="preserve"> with the acute physiology score</w:t>
      </w:r>
      <w:r w:rsidRPr="003F0116">
        <w:rPr>
          <w:rFonts w:ascii="Arial" w:hAnsi="Arial" w:cs="Arial"/>
          <w:color w:val="000000"/>
          <w:sz w:val="20"/>
          <w:szCs w:val="20"/>
        </w:rPr>
        <w:t xml:space="preserve"> </w:t>
      </w:r>
      <w:r w:rsidRPr="003F0116">
        <w:rPr>
          <w:rFonts w:ascii="Arial" w:eastAsia="Calibri" w:hAnsi="Arial" w:cs="Arial"/>
          <w:color w:val="000000"/>
          <w:sz w:val="20"/>
          <w:szCs w:val="20"/>
        </w:rPr>
        <w:t>(APS), a more complex scoring system which has also been applied to ICU patients.</w:t>
      </w:r>
      <w:r w:rsidR="009323F0" w:rsidRPr="003F0116">
        <w:rPr>
          <w:rFonts w:ascii="Arial" w:hAnsi="Arial" w:cs="Arial"/>
          <w:color w:val="000000"/>
          <w:sz w:val="20"/>
          <w:szCs w:val="20"/>
        </w:rPr>
        <w:t xml:space="preserve"> </w:t>
      </w:r>
      <w:r w:rsidRPr="003F0116">
        <w:rPr>
          <w:rFonts w:ascii="Arial" w:eastAsia="Calibri" w:hAnsi="Arial" w:cs="Arial"/>
          <w:color w:val="000000"/>
          <w:sz w:val="20"/>
          <w:szCs w:val="20"/>
        </w:rPr>
        <w:t>SAPS was a simpler and less time-consuming method for comparative studies and management evaluation between different ICUs.</w:t>
      </w:r>
    </w:p>
    <w:p w14:paraId="230FAB25" w14:textId="121B7C24" w:rsidR="00E77622" w:rsidRPr="003F0116" w:rsidRDefault="00E77D81" w:rsidP="00020A59">
      <w:pPr>
        <w:spacing w:before="460" w:after="380" w:line="240" w:lineRule="auto"/>
        <w:ind w:firstLine="142"/>
        <w:contextualSpacing/>
        <w:jc w:val="both"/>
        <w:rPr>
          <w:rFonts w:ascii="Arial" w:hAnsi="Arial" w:cs="Arial"/>
          <w:color w:val="000000"/>
          <w:sz w:val="20"/>
          <w:szCs w:val="20"/>
        </w:rPr>
      </w:pPr>
      <w:r w:rsidRPr="003F0116">
        <w:rPr>
          <w:rFonts w:ascii="Arial" w:eastAsia="Calibri" w:hAnsi="Arial" w:cs="Arial"/>
          <w:color w:val="000000"/>
          <w:sz w:val="20"/>
          <w:szCs w:val="20"/>
        </w:rPr>
        <w:t xml:space="preserve">The purpose of the acute physiology score (APS or APACHE) is to facilitate </w:t>
      </w:r>
      <w:r w:rsidR="00F17FD2" w:rsidRPr="003F0116">
        <w:rPr>
          <w:rFonts w:ascii="Arial" w:eastAsia="Calibri" w:hAnsi="Arial" w:cs="Arial"/>
          <w:color w:val="000000"/>
          <w:sz w:val="20"/>
          <w:szCs w:val="20"/>
        </w:rPr>
        <w:t>multicentre</w:t>
      </w:r>
      <w:r w:rsidRPr="003F0116">
        <w:rPr>
          <w:rFonts w:ascii="Arial" w:eastAsia="Calibri" w:hAnsi="Arial" w:cs="Arial"/>
          <w:color w:val="000000"/>
          <w:sz w:val="20"/>
          <w:szCs w:val="20"/>
        </w:rPr>
        <w:t xml:space="preserve"> studies and </w:t>
      </w:r>
      <w:r w:rsidR="00F17FD2" w:rsidRPr="003F0116">
        <w:rPr>
          <w:rFonts w:ascii="Arial" w:eastAsia="Calibri" w:hAnsi="Arial" w:cs="Arial"/>
          <w:color w:val="000000"/>
          <w:sz w:val="20"/>
          <w:szCs w:val="20"/>
        </w:rPr>
        <w:t>reliable</w:t>
      </w:r>
      <w:r w:rsidRPr="003F0116">
        <w:rPr>
          <w:rFonts w:ascii="Arial" w:eastAsia="Calibri" w:hAnsi="Arial" w:cs="Arial"/>
          <w:color w:val="000000"/>
          <w:sz w:val="20"/>
          <w:szCs w:val="20"/>
        </w:rPr>
        <w:t xml:space="preserve"> outcome comparisons in patient groups of similar pathology. APS is calculated from 34 physiologic </w:t>
      </w:r>
      <w:r w:rsidR="00F17FD2" w:rsidRPr="003F0116">
        <w:rPr>
          <w:rFonts w:ascii="Arial" w:eastAsia="Calibri" w:hAnsi="Arial" w:cs="Arial"/>
          <w:color w:val="000000"/>
          <w:sz w:val="20"/>
          <w:szCs w:val="20"/>
        </w:rPr>
        <w:t>measurements</w:t>
      </w:r>
      <w:r w:rsidRPr="003F0116">
        <w:rPr>
          <w:rFonts w:ascii="Arial" w:eastAsia="Calibri" w:hAnsi="Arial" w:cs="Arial"/>
          <w:color w:val="000000"/>
          <w:sz w:val="20"/>
          <w:szCs w:val="20"/>
        </w:rPr>
        <w:t>. A value of 0 to 4 is assigned to each variable according to its degree of abnormality, and the APS is the sum of the assigned weights for all measurements recorded.</w:t>
      </w:r>
      <w:r w:rsidRPr="003F0116">
        <w:rPr>
          <w:rFonts w:ascii="Arial" w:hAnsi="Arial" w:cs="Arial"/>
          <w:color w:val="000000"/>
          <w:sz w:val="20"/>
          <w:szCs w:val="20"/>
        </w:rPr>
        <w:t xml:space="preserve"> </w:t>
      </w:r>
      <w:r w:rsidRPr="003F0116">
        <w:rPr>
          <w:rFonts w:ascii="Arial" w:eastAsia="Calibri" w:hAnsi="Arial" w:cs="Arial"/>
          <w:color w:val="000000"/>
          <w:sz w:val="20"/>
          <w:szCs w:val="20"/>
        </w:rPr>
        <w:t xml:space="preserve">Although APS is generally accepted as a reliable estimate of severity of illness in individual patients,' variations in the mean number of data collected per patient may introduce a systematic bias in patient scoring2 because missing values are interpreted as normal. It seems appropriate, therefore, to select a standardized subgroup of routinely available measurements which would give unbiased </w:t>
      </w:r>
      <w:r w:rsidR="00F17FD2" w:rsidRPr="003F0116">
        <w:rPr>
          <w:rFonts w:ascii="Arial" w:eastAsia="Calibri" w:hAnsi="Arial" w:cs="Arial"/>
          <w:color w:val="000000"/>
          <w:sz w:val="20"/>
          <w:szCs w:val="20"/>
        </w:rPr>
        <w:t>results.</w:t>
      </w:r>
    </w:p>
    <w:p w14:paraId="2BC6BA06" w14:textId="77777777" w:rsidR="00002C7F" w:rsidRPr="003F0116" w:rsidRDefault="00002C7F" w:rsidP="00020A59">
      <w:pPr>
        <w:spacing w:before="460" w:after="380" w:line="240" w:lineRule="auto"/>
        <w:ind w:firstLine="142"/>
        <w:contextualSpacing/>
        <w:jc w:val="both"/>
        <w:rPr>
          <w:rFonts w:ascii="Arial" w:hAnsi="Arial" w:cs="Arial"/>
          <w:color w:val="000000"/>
          <w:sz w:val="20"/>
          <w:szCs w:val="20"/>
        </w:rPr>
      </w:pPr>
    </w:p>
    <w:p w14:paraId="2C4F7DFE" w14:textId="77777777" w:rsidR="001B7939" w:rsidRPr="003F0116" w:rsidRDefault="001B7939" w:rsidP="00020A59">
      <w:pPr>
        <w:spacing w:after="120" w:line="240" w:lineRule="auto"/>
        <w:contextualSpacing/>
        <w:jc w:val="both"/>
        <w:rPr>
          <w:rFonts w:ascii="Arial" w:hAnsi="Arial" w:cs="Arial"/>
          <w:b/>
          <w:bCs/>
          <w:sz w:val="20"/>
          <w:szCs w:val="20"/>
        </w:rPr>
      </w:pPr>
      <w:r w:rsidRPr="003F0116">
        <w:rPr>
          <w:rFonts w:ascii="Arial" w:eastAsia="Calibri" w:hAnsi="Arial" w:cs="Arial"/>
          <w:b/>
          <w:bCs/>
          <w:color w:val="000000"/>
          <w:sz w:val="20"/>
          <w:szCs w:val="20"/>
        </w:rPr>
        <w:t>METHODS</w:t>
      </w:r>
    </w:p>
    <w:p w14:paraId="1B5E8E48" w14:textId="20B7EA58" w:rsidR="001F642E" w:rsidRPr="003F0116" w:rsidRDefault="001B7939" w:rsidP="00020A59">
      <w:pPr>
        <w:spacing w:before="460" w:after="380" w:line="240" w:lineRule="auto"/>
        <w:ind w:firstLine="142"/>
        <w:contextualSpacing/>
        <w:jc w:val="both"/>
        <w:rPr>
          <w:rFonts w:ascii="Arial" w:hAnsi="Arial" w:cs="Arial"/>
          <w:color w:val="000000"/>
          <w:sz w:val="20"/>
          <w:szCs w:val="20"/>
        </w:rPr>
      </w:pPr>
      <w:r w:rsidRPr="003F0116">
        <w:rPr>
          <w:rFonts w:ascii="Arial" w:eastAsia="Calibri" w:hAnsi="Arial" w:cs="Arial"/>
          <w:color w:val="000000"/>
          <w:sz w:val="20"/>
          <w:szCs w:val="20"/>
        </w:rPr>
        <w:t xml:space="preserve">The simplified acute physiology score (SAPS) variables were specifically selected to evaluate, directly or indirectly, </w:t>
      </w:r>
      <w:proofErr w:type="gramStart"/>
      <w:r w:rsidRPr="003F0116">
        <w:rPr>
          <w:rFonts w:ascii="Arial" w:eastAsia="Calibri" w:hAnsi="Arial" w:cs="Arial"/>
          <w:color w:val="000000"/>
          <w:sz w:val="20"/>
          <w:szCs w:val="20"/>
        </w:rPr>
        <w:t>the majority of</w:t>
      </w:r>
      <w:proofErr w:type="gramEnd"/>
      <w:r w:rsidRPr="003F0116">
        <w:rPr>
          <w:rFonts w:ascii="Arial" w:eastAsia="Calibri" w:hAnsi="Arial" w:cs="Arial"/>
          <w:color w:val="000000"/>
          <w:sz w:val="20"/>
          <w:szCs w:val="20"/>
        </w:rPr>
        <w:t xml:space="preserve"> systemic failures encountered</w:t>
      </w:r>
      <w:r w:rsidR="001F642E" w:rsidRPr="003F0116">
        <w:rPr>
          <w:rFonts w:ascii="Arial" w:hAnsi="Arial" w:cs="Arial"/>
          <w:color w:val="000000"/>
          <w:sz w:val="20"/>
          <w:szCs w:val="20"/>
        </w:rPr>
        <w:t xml:space="preserve"> in ICU patients (Table 1). All the SAPS data were collected during the first 24 h after ICU admission. Variables reflected simple and routine ICU measurements. For variables measured repeatedly during this period,</w:t>
      </w:r>
      <w:r w:rsidR="001A15F9" w:rsidRPr="003F0116">
        <w:rPr>
          <w:rFonts w:ascii="Arial" w:hAnsi="Arial" w:cs="Arial"/>
          <w:color w:val="000000"/>
          <w:sz w:val="20"/>
          <w:szCs w:val="20"/>
        </w:rPr>
        <w:t xml:space="preserve"> </w:t>
      </w:r>
      <w:r w:rsidR="001F642E" w:rsidRPr="003F0116">
        <w:rPr>
          <w:rFonts w:ascii="Arial" w:hAnsi="Arial" w:cs="Arial"/>
          <w:color w:val="000000"/>
          <w:sz w:val="20"/>
          <w:szCs w:val="20"/>
        </w:rPr>
        <w:t>only the most abnormal value was used.</w:t>
      </w:r>
    </w:p>
    <w:p w14:paraId="15851402" w14:textId="6F427236" w:rsidR="001F642E" w:rsidRPr="003F0116" w:rsidRDefault="001F642E" w:rsidP="00020A59">
      <w:pPr>
        <w:spacing w:before="460" w:after="380" w:line="240" w:lineRule="auto"/>
        <w:ind w:firstLine="142"/>
        <w:contextualSpacing/>
        <w:jc w:val="both"/>
        <w:rPr>
          <w:rFonts w:ascii="Arial" w:hAnsi="Arial" w:cs="Arial"/>
          <w:color w:val="000000"/>
          <w:sz w:val="20"/>
          <w:szCs w:val="20"/>
        </w:rPr>
      </w:pPr>
      <w:r w:rsidRPr="003F0116">
        <w:rPr>
          <w:rFonts w:ascii="Arial" w:hAnsi="Arial" w:cs="Arial"/>
          <w:color w:val="000000"/>
          <w:sz w:val="20"/>
          <w:szCs w:val="20"/>
        </w:rPr>
        <w:t>Thirteen values, plus age, were selected. Age was considered because we thought it would be an important predictive factor. Like the other variables, it was assigned a range of 0 to 4. However,</w:t>
      </w:r>
      <w:r w:rsidR="001A15F9" w:rsidRPr="003F0116">
        <w:rPr>
          <w:rFonts w:ascii="Arial" w:hAnsi="Arial" w:cs="Arial"/>
          <w:color w:val="000000"/>
          <w:sz w:val="20"/>
          <w:szCs w:val="20"/>
        </w:rPr>
        <w:t xml:space="preserve"> </w:t>
      </w:r>
      <w:r w:rsidRPr="003F0116">
        <w:rPr>
          <w:rFonts w:ascii="Arial" w:hAnsi="Arial" w:cs="Arial"/>
          <w:color w:val="000000"/>
          <w:sz w:val="20"/>
          <w:szCs w:val="20"/>
        </w:rPr>
        <w:t>in order to be certain that we had not underestimated its importance,</w:t>
      </w:r>
      <w:r w:rsidR="001A15F9" w:rsidRPr="003F0116">
        <w:rPr>
          <w:rFonts w:ascii="Arial" w:hAnsi="Arial" w:cs="Arial"/>
          <w:color w:val="000000"/>
          <w:sz w:val="20"/>
          <w:szCs w:val="20"/>
        </w:rPr>
        <w:t xml:space="preserve"> </w:t>
      </w:r>
      <w:r w:rsidRPr="003F0116">
        <w:rPr>
          <w:rFonts w:ascii="Arial" w:hAnsi="Arial" w:cs="Arial"/>
          <w:color w:val="000000"/>
          <w:sz w:val="20"/>
          <w:szCs w:val="20"/>
        </w:rPr>
        <w:t xml:space="preserve">SAPS was also recalculated using a double weight for </w:t>
      </w:r>
      <w:proofErr w:type="gramStart"/>
      <w:r w:rsidRPr="003F0116">
        <w:rPr>
          <w:rFonts w:ascii="Arial" w:hAnsi="Arial" w:cs="Arial"/>
          <w:color w:val="000000"/>
          <w:sz w:val="20"/>
          <w:szCs w:val="20"/>
        </w:rPr>
        <w:t>age(</w:t>
      </w:r>
      <w:proofErr w:type="gramEnd"/>
      <w:r w:rsidRPr="003F0116">
        <w:rPr>
          <w:rFonts w:ascii="Arial" w:hAnsi="Arial" w:cs="Arial"/>
          <w:color w:val="000000"/>
          <w:sz w:val="20"/>
          <w:szCs w:val="20"/>
        </w:rPr>
        <w:t>0 to 8).</w:t>
      </w:r>
    </w:p>
    <w:p w14:paraId="2D5D5EE1" w14:textId="5F024DC5" w:rsidR="001F642E" w:rsidRPr="003F0116" w:rsidRDefault="001F642E" w:rsidP="00020A59">
      <w:pPr>
        <w:spacing w:before="460" w:after="380" w:line="240" w:lineRule="auto"/>
        <w:ind w:firstLine="142"/>
        <w:contextualSpacing/>
        <w:jc w:val="both"/>
        <w:rPr>
          <w:rFonts w:ascii="Arial" w:hAnsi="Arial" w:cs="Arial"/>
          <w:color w:val="000000"/>
          <w:sz w:val="20"/>
          <w:szCs w:val="20"/>
        </w:rPr>
      </w:pPr>
      <w:r w:rsidRPr="003F0116">
        <w:rPr>
          <w:rFonts w:ascii="Arial" w:hAnsi="Arial" w:cs="Arial"/>
          <w:color w:val="000000"/>
          <w:sz w:val="20"/>
          <w:szCs w:val="20"/>
        </w:rPr>
        <w:t>A fixed value of 3 was assigned to ventilated patients,</w:t>
      </w:r>
      <w:r w:rsidR="001A15F9" w:rsidRPr="003F0116">
        <w:rPr>
          <w:rFonts w:ascii="Arial" w:hAnsi="Arial" w:cs="Arial"/>
          <w:color w:val="000000"/>
          <w:sz w:val="20"/>
          <w:szCs w:val="20"/>
        </w:rPr>
        <w:t xml:space="preserve"> </w:t>
      </w:r>
      <w:r w:rsidRPr="003F0116">
        <w:rPr>
          <w:rFonts w:ascii="Arial" w:hAnsi="Arial" w:cs="Arial"/>
          <w:color w:val="000000"/>
          <w:sz w:val="20"/>
          <w:szCs w:val="20"/>
        </w:rPr>
        <w:t>rather than the alveolar-arterial oxygen tension difference (P[A-</w:t>
      </w:r>
      <w:proofErr w:type="gramStart"/>
      <w:r w:rsidRPr="003F0116">
        <w:rPr>
          <w:rFonts w:ascii="Arial" w:hAnsi="Arial" w:cs="Arial"/>
          <w:color w:val="000000"/>
          <w:sz w:val="20"/>
          <w:szCs w:val="20"/>
        </w:rPr>
        <w:t>a]O</w:t>
      </w:r>
      <w:proofErr w:type="gramEnd"/>
      <w:r w:rsidRPr="00483F87">
        <w:rPr>
          <w:rFonts w:ascii="Arial" w:hAnsi="Arial" w:cs="Arial"/>
          <w:color w:val="000000"/>
          <w:sz w:val="20"/>
          <w:szCs w:val="20"/>
          <w:vertAlign w:val="subscript"/>
        </w:rPr>
        <w:t>2</w:t>
      </w:r>
      <w:r w:rsidRPr="003F0116">
        <w:rPr>
          <w:rFonts w:ascii="Arial" w:hAnsi="Arial" w:cs="Arial"/>
          <w:color w:val="000000"/>
          <w:sz w:val="20"/>
          <w:szCs w:val="20"/>
        </w:rPr>
        <w:t>) value used in APS. All remaining variables were scored from 0 to 4.</w:t>
      </w:r>
    </w:p>
    <w:p w14:paraId="1285A674" w14:textId="0292DBD6" w:rsidR="001B7939" w:rsidRPr="003F0116" w:rsidRDefault="001F642E" w:rsidP="00020A59">
      <w:pPr>
        <w:spacing w:before="460" w:after="380" w:line="240" w:lineRule="auto"/>
        <w:ind w:firstLine="142"/>
        <w:contextualSpacing/>
        <w:jc w:val="both"/>
        <w:rPr>
          <w:rFonts w:ascii="Arial" w:hAnsi="Arial" w:cs="Arial"/>
          <w:color w:val="000000"/>
          <w:sz w:val="20"/>
          <w:szCs w:val="20"/>
        </w:rPr>
      </w:pPr>
      <w:r w:rsidRPr="003F0116">
        <w:rPr>
          <w:rFonts w:ascii="Arial" w:hAnsi="Arial" w:cs="Arial"/>
          <w:color w:val="000000"/>
          <w:sz w:val="20"/>
          <w:szCs w:val="20"/>
        </w:rPr>
        <w:t>The APS and SAPS were calculated in each of 679unselected patients from eight ICUs, using data collected in the first 24 h after admission.</w:t>
      </w:r>
      <w:r w:rsidR="001A15F9" w:rsidRPr="003F0116">
        <w:rPr>
          <w:rFonts w:ascii="Arial" w:hAnsi="Arial" w:cs="Arial"/>
          <w:color w:val="000000"/>
          <w:sz w:val="20"/>
          <w:szCs w:val="20"/>
        </w:rPr>
        <w:t xml:space="preserve"> </w:t>
      </w:r>
      <w:r w:rsidRPr="003F0116">
        <w:rPr>
          <w:rFonts w:ascii="Arial" w:hAnsi="Arial" w:cs="Arial"/>
          <w:color w:val="000000"/>
          <w:sz w:val="20"/>
          <w:szCs w:val="20"/>
        </w:rPr>
        <w:t>Forty percent of patients had undergone surgery, whereas 30% were hospital transfers.</w:t>
      </w:r>
      <w:r w:rsidR="001A15F9" w:rsidRPr="003F0116">
        <w:rPr>
          <w:rFonts w:ascii="Arial" w:hAnsi="Arial" w:cs="Arial"/>
          <w:color w:val="000000"/>
          <w:sz w:val="20"/>
          <w:szCs w:val="20"/>
        </w:rPr>
        <w:t xml:space="preserve"> </w:t>
      </w:r>
      <w:r w:rsidRPr="003F0116">
        <w:rPr>
          <w:rFonts w:ascii="Arial" w:hAnsi="Arial" w:cs="Arial"/>
          <w:color w:val="000000"/>
          <w:sz w:val="20"/>
          <w:szCs w:val="20"/>
        </w:rPr>
        <w:t>Receiver operating characteristic (ROC) curves were drawn for APS, SAPS, SAPS recalculated with P(A-</w:t>
      </w:r>
      <w:proofErr w:type="gramStart"/>
      <w:r w:rsidRPr="003F0116">
        <w:rPr>
          <w:rFonts w:ascii="Arial" w:hAnsi="Arial" w:cs="Arial"/>
          <w:color w:val="000000"/>
          <w:sz w:val="20"/>
          <w:szCs w:val="20"/>
        </w:rPr>
        <w:t>a)O</w:t>
      </w:r>
      <w:proofErr w:type="gramEnd"/>
      <w:r w:rsidRPr="00483F87">
        <w:rPr>
          <w:rFonts w:ascii="Arial" w:hAnsi="Arial" w:cs="Arial"/>
          <w:color w:val="000000"/>
          <w:sz w:val="20"/>
          <w:szCs w:val="20"/>
          <w:vertAlign w:val="subscript"/>
        </w:rPr>
        <w:t>2</w:t>
      </w:r>
      <w:r w:rsidRPr="003F0116">
        <w:rPr>
          <w:rFonts w:ascii="Arial" w:hAnsi="Arial" w:cs="Arial"/>
          <w:color w:val="000000"/>
          <w:sz w:val="20"/>
          <w:szCs w:val="20"/>
        </w:rPr>
        <w:t xml:space="preserve"> in ventilated patients, and SAPS recalculated with a double-weight value for age. An ROC curve3 depicts the relation between true positives (number of predicted deaths/number of deaths) and false positives (number of predicted deaths/number of survivors) for each score.</w:t>
      </w:r>
      <w:r w:rsidR="001A15F9" w:rsidRPr="003F0116">
        <w:rPr>
          <w:rFonts w:ascii="Arial" w:hAnsi="Arial" w:cs="Arial"/>
          <w:color w:val="000000"/>
          <w:sz w:val="20"/>
          <w:szCs w:val="20"/>
        </w:rPr>
        <w:t xml:space="preserve"> </w:t>
      </w:r>
      <w:r w:rsidRPr="003F0116">
        <w:rPr>
          <w:rFonts w:ascii="Arial" w:hAnsi="Arial" w:cs="Arial"/>
          <w:color w:val="000000"/>
          <w:sz w:val="20"/>
          <w:szCs w:val="20"/>
        </w:rPr>
        <w:t xml:space="preserve">This method compares scores without fixing arbitrary cut-off points. The sensitivity (proportion of true positives) and the specificity (1minus proportion of false positives) were calculated for the two scores at the cut-off point giving the best Youden index, i.e., the fewest false positives for the </w:t>
      </w:r>
      <w:proofErr w:type="gramStart"/>
      <w:r w:rsidRPr="003F0116">
        <w:rPr>
          <w:rFonts w:ascii="Arial" w:hAnsi="Arial" w:cs="Arial"/>
          <w:color w:val="000000"/>
          <w:sz w:val="20"/>
          <w:szCs w:val="20"/>
        </w:rPr>
        <w:t>most true</w:t>
      </w:r>
      <w:proofErr w:type="gramEnd"/>
      <w:r w:rsidRPr="003F0116">
        <w:rPr>
          <w:rFonts w:ascii="Arial" w:hAnsi="Arial" w:cs="Arial"/>
          <w:color w:val="000000"/>
          <w:sz w:val="20"/>
          <w:szCs w:val="20"/>
        </w:rPr>
        <w:t xml:space="preserve"> positives.</w:t>
      </w:r>
    </w:p>
    <w:p w14:paraId="375BB270" w14:textId="77777777" w:rsidR="002D6C83" w:rsidRPr="003F0116" w:rsidRDefault="002D6C83" w:rsidP="00020A59">
      <w:pPr>
        <w:spacing w:before="460" w:after="380" w:line="240" w:lineRule="auto"/>
        <w:ind w:firstLine="142"/>
        <w:contextualSpacing/>
        <w:jc w:val="both"/>
        <w:rPr>
          <w:rFonts w:ascii="Arial" w:hAnsi="Arial" w:cs="Arial"/>
          <w:color w:val="000000"/>
          <w:sz w:val="20"/>
          <w:szCs w:val="20"/>
        </w:rPr>
      </w:pPr>
    </w:p>
    <w:p w14:paraId="6C3250F9" w14:textId="615944EF" w:rsidR="002D6C83" w:rsidRPr="003F0116" w:rsidRDefault="002D6C83" w:rsidP="00020A59">
      <w:pPr>
        <w:spacing w:after="120" w:line="240" w:lineRule="auto"/>
        <w:contextualSpacing/>
        <w:jc w:val="both"/>
        <w:rPr>
          <w:rFonts w:ascii="Arial" w:eastAsia="Calibri" w:hAnsi="Arial" w:cs="Arial"/>
          <w:b/>
          <w:bCs/>
          <w:color w:val="000000"/>
          <w:sz w:val="20"/>
          <w:szCs w:val="20"/>
        </w:rPr>
      </w:pPr>
      <w:r w:rsidRPr="003F0116">
        <w:rPr>
          <w:rFonts w:ascii="Arial" w:eastAsia="Calibri" w:hAnsi="Arial" w:cs="Arial"/>
          <w:b/>
          <w:bCs/>
          <w:color w:val="000000"/>
          <w:sz w:val="20"/>
          <w:szCs w:val="20"/>
        </w:rPr>
        <w:t>RESULTS</w:t>
      </w:r>
    </w:p>
    <w:p w14:paraId="740CEC1E" w14:textId="5CFE4B57" w:rsidR="00406AE1" w:rsidRPr="003F0116" w:rsidRDefault="00D33475" w:rsidP="00020A59">
      <w:pPr>
        <w:spacing w:before="460" w:after="380" w:line="240" w:lineRule="auto"/>
        <w:ind w:firstLine="142"/>
        <w:contextualSpacing/>
        <w:jc w:val="both"/>
        <w:rPr>
          <w:rFonts w:ascii="Arial" w:hAnsi="Arial" w:cs="Arial"/>
          <w:color w:val="000000"/>
          <w:sz w:val="20"/>
          <w:szCs w:val="20"/>
        </w:rPr>
      </w:pPr>
      <w:r w:rsidRPr="003F0116">
        <w:rPr>
          <w:rFonts w:ascii="Arial" w:hAnsi="Arial" w:cs="Arial"/>
          <w:color w:val="000000"/>
          <w:sz w:val="20"/>
          <w:szCs w:val="20"/>
        </w:rPr>
        <w:t>A good correlation was found between ICU mortality and SAPS. Mortality increased from 0 to 80% with increasing SAPS (Table 2). Sensitivity and specificity were 0.56 and 0.82, respectively, for APS at a cut-off of 14 points and 0.69 and 0.69 for SAPS at a cut-off of 12points. The predictions of SAPS and APS differed in 126 patients. The correct prediction was given by SAPS in 81 patients and by APS in 45 patients(p&lt;.001).</w:t>
      </w:r>
      <w:r w:rsidR="000540C6" w:rsidRPr="003F0116">
        <w:rPr>
          <w:rFonts w:ascii="Arial" w:hAnsi="Arial" w:cs="Arial"/>
          <w:color w:val="000000"/>
          <w:sz w:val="20"/>
          <w:szCs w:val="20"/>
        </w:rPr>
        <w:t xml:space="preserve"> </w:t>
      </w:r>
      <w:r w:rsidRPr="003F0116">
        <w:rPr>
          <w:rFonts w:ascii="Arial" w:hAnsi="Arial" w:cs="Arial"/>
          <w:color w:val="000000"/>
          <w:sz w:val="20"/>
          <w:szCs w:val="20"/>
        </w:rPr>
        <w:t>There was no significant difference between ROC curves for each score</w:t>
      </w:r>
      <w:r w:rsidR="00483F87">
        <w:rPr>
          <w:rFonts w:ascii="Arial" w:hAnsi="Arial" w:cs="Arial" w:hint="eastAsia"/>
          <w:color w:val="000000"/>
          <w:sz w:val="20"/>
          <w:szCs w:val="20"/>
        </w:rPr>
        <w:t xml:space="preserve"> </w:t>
      </w:r>
      <w:r w:rsidRPr="003F0116">
        <w:rPr>
          <w:rFonts w:ascii="Arial" w:hAnsi="Arial" w:cs="Arial"/>
          <w:color w:val="000000"/>
          <w:sz w:val="20"/>
          <w:szCs w:val="20"/>
        </w:rPr>
        <w:t>(Fig. 1).</w:t>
      </w:r>
    </w:p>
    <w:p w14:paraId="6863FDC8" w14:textId="5C6BC887" w:rsidR="00F66E0B" w:rsidRPr="003F0116" w:rsidRDefault="00FD7BBD" w:rsidP="00020A59">
      <w:pPr>
        <w:spacing w:before="460" w:after="380" w:line="240" w:lineRule="auto"/>
        <w:ind w:firstLine="142"/>
        <w:contextualSpacing/>
        <w:jc w:val="both"/>
        <w:rPr>
          <w:rFonts w:ascii="Arial" w:hAnsi="Arial" w:cs="Arial"/>
          <w:color w:val="000000"/>
          <w:sz w:val="20"/>
          <w:szCs w:val="20"/>
        </w:rPr>
      </w:pPr>
      <w:r w:rsidRPr="003F0116">
        <w:rPr>
          <w:rFonts w:ascii="Arial" w:hAnsi="Arial" w:cs="Arial"/>
          <w:color w:val="000000"/>
          <w:sz w:val="20"/>
          <w:szCs w:val="20"/>
        </w:rPr>
        <w:t>Respiratory rate in spontaneously breathing patients,</w:t>
      </w:r>
      <w:r w:rsidR="00F66E0B" w:rsidRPr="003F0116">
        <w:rPr>
          <w:rFonts w:ascii="Arial" w:hAnsi="Arial" w:cs="Arial"/>
          <w:color w:val="000000"/>
          <w:sz w:val="20"/>
          <w:szCs w:val="20"/>
        </w:rPr>
        <w:t xml:space="preserve"> </w:t>
      </w:r>
      <w:r w:rsidRPr="003F0116">
        <w:rPr>
          <w:rFonts w:ascii="Arial" w:hAnsi="Arial" w:cs="Arial"/>
          <w:color w:val="000000"/>
          <w:sz w:val="20"/>
          <w:szCs w:val="20"/>
        </w:rPr>
        <w:t>or a fixed value of three points in ventilated patients,</w:t>
      </w:r>
      <w:r w:rsidR="00F66E0B" w:rsidRPr="003F0116">
        <w:rPr>
          <w:rFonts w:ascii="Arial" w:hAnsi="Arial" w:cs="Arial"/>
          <w:color w:val="000000"/>
          <w:sz w:val="20"/>
          <w:szCs w:val="20"/>
        </w:rPr>
        <w:t xml:space="preserve"> </w:t>
      </w:r>
      <w:r w:rsidRPr="003F0116">
        <w:rPr>
          <w:rFonts w:ascii="Arial" w:hAnsi="Arial" w:cs="Arial"/>
          <w:color w:val="000000"/>
          <w:sz w:val="20"/>
          <w:szCs w:val="20"/>
        </w:rPr>
        <w:t>adequately replaced P(A-</w:t>
      </w:r>
      <w:proofErr w:type="gramStart"/>
      <w:r w:rsidRPr="003F0116">
        <w:rPr>
          <w:rFonts w:ascii="Arial" w:hAnsi="Arial" w:cs="Arial"/>
          <w:color w:val="000000"/>
          <w:sz w:val="20"/>
          <w:szCs w:val="20"/>
        </w:rPr>
        <w:t>a)O</w:t>
      </w:r>
      <w:proofErr w:type="gramEnd"/>
      <w:r w:rsidRPr="00483F87">
        <w:rPr>
          <w:rFonts w:ascii="Arial" w:hAnsi="Arial" w:cs="Arial"/>
          <w:color w:val="000000"/>
          <w:sz w:val="20"/>
          <w:szCs w:val="20"/>
          <w:vertAlign w:val="subscript"/>
        </w:rPr>
        <w:t>2</w:t>
      </w:r>
      <w:r w:rsidRPr="003F0116">
        <w:rPr>
          <w:rFonts w:ascii="Arial" w:hAnsi="Arial" w:cs="Arial"/>
          <w:color w:val="000000"/>
          <w:sz w:val="20"/>
          <w:szCs w:val="20"/>
        </w:rPr>
        <w:t xml:space="preserve"> values and thus did not modify SAPS efficiency. As anticipated,</w:t>
      </w:r>
      <w:r w:rsidR="00F66E0B" w:rsidRPr="003F0116">
        <w:rPr>
          <w:rFonts w:ascii="Arial" w:hAnsi="Arial" w:cs="Arial"/>
          <w:color w:val="000000"/>
          <w:sz w:val="20"/>
          <w:szCs w:val="20"/>
        </w:rPr>
        <w:t xml:space="preserve"> </w:t>
      </w:r>
      <w:r w:rsidRPr="003F0116">
        <w:rPr>
          <w:rFonts w:ascii="Arial" w:hAnsi="Arial" w:cs="Arial"/>
          <w:color w:val="000000"/>
          <w:sz w:val="20"/>
          <w:szCs w:val="20"/>
        </w:rPr>
        <w:t>age proved to be an important predictive factor; most deaths in low scores were old patients,</w:t>
      </w:r>
      <w:r w:rsidR="00F66E0B" w:rsidRPr="003F0116">
        <w:rPr>
          <w:rFonts w:ascii="Arial" w:hAnsi="Arial" w:cs="Arial"/>
          <w:color w:val="000000"/>
          <w:sz w:val="20"/>
          <w:szCs w:val="20"/>
        </w:rPr>
        <w:t xml:space="preserve"> </w:t>
      </w:r>
      <w:r w:rsidR="00F66E0B" w:rsidRPr="003F0116">
        <w:rPr>
          <w:rFonts w:ascii="Arial" w:hAnsi="Arial" w:cs="Arial"/>
          <w:color w:val="000000"/>
          <w:sz w:val="20"/>
          <w:szCs w:val="20"/>
        </w:rPr>
        <w:t>whereas survivors in the high scores were young. The double weighting for age did not improve SAPS efficiency.</w:t>
      </w:r>
    </w:p>
    <w:p w14:paraId="5F0BCC47" w14:textId="2DF8C8A6" w:rsidR="00F66E0B" w:rsidRPr="003F0116" w:rsidRDefault="00F66E0B" w:rsidP="00020A59">
      <w:pPr>
        <w:spacing w:before="460" w:after="380" w:line="240" w:lineRule="auto"/>
        <w:ind w:firstLine="142"/>
        <w:contextualSpacing/>
        <w:jc w:val="both"/>
        <w:rPr>
          <w:rFonts w:ascii="Arial" w:hAnsi="Arial" w:cs="Arial"/>
          <w:color w:val="000000"/>
          <w:sz w:val="20"/>
          <w:szCs w:val="20"/>
        </w:rPr>
      </w:pPr>
      <w:r w:rsidRPr="003F0116">
        <w:rPr>
          <w:rFonts w:ascii="Arial" w:hAnsi="Arial" w:cs="Arial"/>
          <w:color w:val="000000"/>
          <w:sz w:val="20"/>
          <w:szCs w:val="20"/>
        </w:rPr>
        <w:t>The SAPS was far less time-consuming. A trained data collector or ICU nurse took only about 1 min to collect the relevant data, compared to 6 min for APS.</w:t>
      </w:r>
      <w:r w:rsidRPr="003F0116">
        <w:rPr>
          <w:rFonts w:ascii="Arial" w:hAnsi="Arial" w:cs="Arial"/>
          <w:color w:val="000000"/>
          <w:sz w:val="20"/>
          <w:szCs w:val="20"/>
        </w:rPr>
        <w:t xml:space="preserve"> </w:t>
      </w:r>
      <w:r w:rsidRPr="003F0116">
        <w:rPr>
          <w:rFonts w:ascii="Arial" w:hAnsi="Arial" w:cs="Arial"/>
          <w:color w:val="000000"/>
          <w:sz w:val="20"/>
          <w:szCs w:val="20"/>
        </w:rPr>
        <w:t>Although at least seven values were unavailable in 70%of APS patients, the data were complete in 50% of SAPS patients and a maximum of three values was missing from each of the remaining 50%.</w:t>
      </w:r>
    </w:p>
    <w:p w14:paraId="1152FB9B" w14:textId="62A8ABD6" w:rsidR="007E6D1D" w:rsidRPr="003F0116" w:rsidRDefault="007E6D1D" w:rsidP="00020A59">
      <w:pPr>
        <w:spacing w:before="460" w:after="380" w:line="240" w:lineRule="auto"/>
        <w:ind w:firstLine="142"/>
        <w:contextualSpacing/>
        <w:jc w:val="both"/>
        <w:rPr>
          <w:rFonts w:ascii="Arial" w:hAnsi="Arial" w:cs="Arial"/>
          <w:color w:val="000000"/>
          <w:sz w:val="20"/>
          <w:szCs w:val="20"/>
        </w:rPr>
      </w:pPr>
    </w:p>
    <w:p w14:paraId="2931EFEF" w14:textId="77777777" w:rsidR="003C0860" w:rsidRPr="003F0116" w:rsidRDefault="003C0860" w:rsidP="00020A59">
      <w:pPr>
        <w:spacing w:after="120" w:line="240" w:lineRule="auto"/>
        <w:contextualSpacing/>
        <w:jc w:val="both"/>
        <w:rPr>
          <w:rFonts w:ascii="Arial" w:eastAsia="Calibri" w:hAnsi="Arial" w:cs="Arial"/>
          <w:b/>
          <w:bCs/>
          <w:color w:val="000000"/>
          <w:sz w:val="20"/>
          <w:szCs w:val="20"/>
        </w:rPr>
      </w:pPr>
      <w:r w:rsidRPr="003F0116">
        <w:rPr>
          <w:rFonts w:ascii="Arial" w:eastAsia="Calibri" w:hAnsi="Arial" w:cs="Arial" w:hint="eastAsia"/>
          <w:b/>
          <w:bCs/>
          <w:color w:val="000000"/>
          <w:sz w:val="20"/>
          <w:szCs w:val="20"/>
        </w:rPr>
        <w:t>DISCUSSION</w:t>
      </w:r>
    </w:p>
    <w:p w14:paraId="2AE71993" w14:textId="4DC6F320" w:rsidR="00716145" w:rsidRPr="009E4B9F" w:rsidRDefault="003C0860" w:rsidP="00020A59">
      <w:pPr>
        <w:spacing w:before="460" w:after="380" w:line="240" w:lineRule="auto"/>
        <w:ind w:firstLine="142"/>
        <w:contextualSpacing/>
        <w:jc w:val="both"/>
        <w:rPr>
          <w:rFonts w:ascii="Arial" w:hAnsi="Arial" w:cs="Arial"/>
          <w:color w:val="000000"/>
          <w:sz w:val="20"/>
          <w:szCs w:val="20"/>
        </w:rPr>
      </w:pPr>
      <w:r w:rsidRPr="009E4B9F">
        <w:rPr>
          <w:rFonts w:ascii="Arial" w:hAnsi="Arial" w:cs="Arial"/>
          <w:color w:val="000000"/>
          <w:sz w:val="20"/>
          <w:szCs w:val="20"/>
        </w:rPr>
        <w:lastRenderedPageBreak/>
        <w:t xml:space="preserve">The APACHE or APS proposed by Knaus et al. has proved to be adequate in </w:t>
      </w:r>
      <w:r w:rsidR="00716145" w:rsidRPr="009E4B9F">
        <w:rPr>
          <w:rFonts w:ascii="Arial" w:hAnsi="Arial" w:cs="Arial"/>
          <w:color w:val="000000"/>
          <w:sz w:val="20"/>
          <w:szCs w:val="20"/>
        </w:rPr>
        <w:t>multicentre</w:t>
      </w:r>
      <w:r w:rsidRPr="009E4B9F">
        <w:rPr>
          <w:rFonts w:ascii="Arial" w:hAnsi="Arial" w:cs="Arial"/>
          <w:color w:val="000000"/>
          <w:sz w:val="20"/>
          <w:szCs w:val="20"/>
        </w:rPr>
        <w:t xml:space="preserve"> and international studies. However, because it is both complex and time-consuming, it is not used routinely by many ICU </w:t>
      </w:r>
      <w:r w:rsidR="00716145" w:rsidRPr="009E4B9F">
        <w:rPr>
          <w:rFonts w:ascii="Arial" w:hAnsi="Arial" w:cs="Arial"/>
          <w:color w:val="000000"/>
          <w:sz w:val="20"/>
          <w:szCs w:val="20"/>
        </w:rPr>
        <w:t xml:space="preserve">teams. </w:t>
      </w:r>
      <w:proofErr w:type="gramStart"/>
      <w:r w:rsidR="00716145" w:rsidRPr="009E4B9F">
        <w:rPr>
          <w:rFonts w:ascii="Arial" w:hAnsi="Arial" w:cs="Arial"/>
          <w:color w:val="000000"/>
          <w:sz w:val="20"/>
          <w:szCs w:val="20"/>
        </w:rPr>
        <w:t>In</w:t>
      </w:r>
      <w:r w:rsidRPr="009E4B9F">
        <w:rPr>
          <w:rFonts w:ascii="Arial" w:hAnsi="Arial" w:cs="Arial"/>
          <w:color w:val="000000"/>
          <w:sz w:val="20"/>
          <w:szCs w:val="20"/>
        </w:rPr>
        <w:t xml:space="preserve"> an attempt to</w:t>
      </w:r>
      <w:proofErr w:type="gramEnd"/>
      <w:r w:rsidRPr="009E4B9F">
        <w:rPr>
          <w:rFonts w:ascii="Arial" w:hAnsi="Arial" w:cs="Arial"/>
          <w:color w:val="000000"/>
          <w:sz w:val="20"/>
          <w:szCs w:val="20"/>
        </w:rPr>
        <w:t xml:space="preserve"> simplify APS, we initially tried a</w:t>
      </w:r>
      <w:r w:rsidR="00716145" w:rsidRPr="009E4B9F">
        <w:rPr>
          <w:rFonts w:ascii="Arial" w:hAnsi="Arial" w:cs="Arial"/>
          <w:color w:val="000000"/>
          <w:sz w:val="20"/>
          <w:szCs w:val="20"/>
        </w:rPr>
        <w:t xml:space="preserve"> </w:t>
      </w:r>
      <w:r w:rsidR="00716145" w:rsidRPr="009E4B9F">
        <w:rPr>
          <w:rFonts w:ascii="Arial" w:hAnsi="Arial" w:cs="Arial"/>
          <w:color w:val="000000"/>
          <w:sz w:val="20"/>
          <w:szCs w:val="20"/>
        </w:rPr>
        <w:t xml:space="preserve">discriminant analysis of the 34 variables, </w:t>
      </w:r>
      <w:r w:rsidR="00716145" w:rsidRPr="009E4B9F">
        <w:rPr>
          <w:rFonts w:ascii="Arial" w:hAnsi="Arial" w:cs="Arial"/>
          <w:color w:val="000000"/>
          <w:sz w:val="20"/>
          <w:szCs w:val="20"/>
        </w:rPr>
        <w:t>to test</w:t>
      </w:r>
      <w:r w:rsidR="00716145" w:rsidRPr="009E4B9F">
        <w:rPr>
          <w:rFonts w:ascii="Arial" w:hAnsi="Arial" w:cs="Arial"/>
          <w:color w:val="000000"/>
          <w:sz w:val="20"/>
          <w:szCs w:val="20"/>
        </w:rPr>
        <w:t xml:space="preserve"> their influence on mortality with a multiple linear </w:t>
      </w:r>
      <w:r w:rsidR="00716145" w:rsidRPr="009E4B9F">
        <w:rPr>
          <w:rFonts w:ascii="Arial" w:hAnsi="Arial" w:cs="Arial"/>
          <w:color w:val="000000"/>
          <w:sz w:val="20"/>
          <w:szCs w:val="20"/>
        </w:rPr>
        <w:t>regression. Several</w:t>
      </w:r>
      <w:r w:rsidR="00716145" w:rsidRPr="009E4B9F">
        <w:rPr>
          <w:rFonts w:ascii="Arial" w:hAnsi="Arial" w:cs="Arial"/>
          <w:color w:val="000000"/>
          <w:sz w:val="20"/>
          <w:szCs w:val="20"/>
        </w:rPr>
        <w:t xml:space="preserve"> subgroups of five or six variables had the same discriminant power.</w:t>
      </w:r>
      <w:r w:rsidR="00A8754A" w:rsidRPr="009E4B9F">
        <w:rPr>
          <w:rFonts w:ascii="Arial" w:hAnsi="Arial" w:cs="Arial"/>
          <w:color w:val="000000"/>
          <w:sz w:val="20"/>
          <w:szCs w:val="20"/>
        </w:rPr>
        <w:t xml:space="preserve"> </w:t>
      </w:r>
      <w:r w:rsidR="00716145" w:rsidRPr="009E4B9F">
        <w:rPr>
          <w:rFonts w:ascii="Arial" w:hAnsi="Arial" w:cs="Arial"/>
          <w:color w:val="000000"/>
          <w:sz w:val="20"/>
          <w:szCs w:val="20"/>
        </w:rPr>
        <w:t>However,</w:t>
      </w:r>
      <w:r w:rsidR="00A8754A" w:rsidRPr="009E4B9F">
        <w:rPr>
          <w:rFonts w:ascii="Arial" w:hAnsi="Arial" w:cs="Arial"/>
          <w:color w:val="000000"/>
          <w:sz w:val="20"/>
          <w:szCs w:val="20"/>
        </w:rPr>
        <w:t xml:space="preserve"> </w:t>
      </w:r>
      <w:r w:rsidR="00716145" w:rsidRPr="009E4B9F">
        <w:rPr>
          <w:rFonts w:ascii="Arial" w:hAnsi="Arial" w:cs="Arial"/>
          <w:color w:val="000000"/>
          <w:sz w:val="20"/>
          <w:szCs w:val="20"/>
        </w:rPr>
        <w:t>each of these subgroups reflected only one or two physiologic systems.</w:t>
      </w:r>
      <w:r w:rsidR="00A8754A" w:rsidRPr="009E4B9F">
        <w:rPr>
          <w:rFonts w:ascii="Arial" w:hAnsi="Arial" w:cs="Arial"/>
          <w:color w:val="000000"/>
          <w:sz w:val="20"/>
          <w:szCs w:val="20"/>
        </w:rPr>
        <w:t xml:space="preserve"> </w:t>
      </w:r>
      <w:r w:rsidR="00716145" w:rsidRPr="009E4B9F">
        <w:rPr>
          <w:rFonts w:ascii="Arial" w:hAnsi="Arial" w:cs="Arial"/>
          <w:color w:val="000000"/>
          <w:sz w:val="20"/>
          <w:szCs w:val="20"/>
        </w:rPr>
        <w:t>We therefore selected the 13 most easily measured variables,</w:t>
      </w:r>
      <w:r w:rsidR="00A8754A" w:rsidRPr="009E4B9F">
        <w:rPr>
          <w:rFonts w:ascii="Arial" w:hAnsi="Arial" w:cs="Arial"/>
          <w:color w:val="000000"/>
          <w:sz w:val="20"/>
          <w:szCs w:val="20"/>
        </w:rPr>
        <w:t xml:space="preserve"> </w:t>
      </w:r>
      <w:r w:rsidR="00716145" w:rsidRPr="009E4B9F">
        <w:rPr>
          <w:rFonts w:ascii="Arial" w:hAnsi="Arial" w:cs="Arial"/>
          <w:color w:val="000000"/>
          <w:sz w:val="20"/>
          <w:szCs w:val="20"/>
        </w:rPr>
        <w:t>found in 90% of patients in the APS survey.2 These variables covered most physiologic systems.</w:t>
      </w:r>
    </w:p>
    <w:p w14:paraId="0E6AE05D" w14:textId="5CCC0F5E" w:rsidR="003F0116" w:rsidRPr="009E4B9F" w:rsidRDefault="003F0116" w:rsidP="00020A59">
      <w:pPr>
        <w:spacing w:before="460" w:after="380" w:line="240" w:lineRule="auto"/>
        <w:ind w:firstLine="142"/>
        <w:contextualSpacing/>
        <w:jc w:val="both"/>
        <w:rPr>
          <w:rFonts w:ascii="Arial" w:hAnsi="Arial" w:cs="Arial"/>
          <w:color w:val="000000"/>
          <w:sz w:val="20"/>
          <w:szCs w:val="20"/>
        </w:rPr>
      </w:pPr>
      <w:r w:rsidRPr="009E4B9F">
        <w:rPr>
          <w:rFonts w:ascii="Arial" w:hAnsi="Arial" w:cs="Arial"/>
          <w:color w:val="000000"/>
          <w:sz w:val="20"/>
          <w:szCs w:val="20"/>
        </w:rPr>
        <w:t xml:space="preserve">specific scoring systems. A recent study using APS and SAPS to evaluate patients with gastrointestinal disease and hepatic failure showed an excellent correlation with mortality. The similarity of the two ROC curves for SAPS and APS is a strong argument for the simpler scoring system. Moreover, retrospective studies' using SAPS have shown that all requisite variables, including the Glasgow coma </w:t>
      </w:r>
      <w:r w:rsidRPr="009E4B9F">
        <w:rPr>
          <w:rFonts w:ascii="Arial" w:hAnsi="Arial" w:cs="Arial"/>
          <w:color w:val="000000"/>
          <w:sz w:val="20"/>
          <w:szCs w:val="20"/>
        </w:rPr>
        <w:t>score, one</w:t>
      </w:r>
      <w:r w:rsidRPr="009E4B9F">
        <w:rPr>
          <w:rFonts w:ascii="Arial" w:hAnsi="Arial" w:cs="Arial"/>
          <w:color w:val="000000"/>
          <w:sz w:val="20"/>
          <w:szCs w:val="20"/>
        </w:rPr>
        <w:t xml:space="preserve"> venous blood sample and a clinical evaluation, are readily obtainable from medical records in most ICUs. Because fewer biologic measurements are necessary for SAPS than for APS,</w:t>
      </w:r>
      <w:r w:rsidR="009E4B9F">
        <w:rPr>
          <w:rFonts w:ascii="Arial" w:hAnsi="Arial" w:cs="Arial" w:hint="eastAsia"/>
          <w:color w:val="000000"/>
          <w:sz w:val="20"/>
          <w:szCs w:val="20"/>
        </w:rPr>
        <w:t xml:space="preserve"> </w:t>
      </w:r>
      <w:r w:rsidRPr="009E4B9F">
        <w:rPr>
          <w:rFonts w:ascii="Arial" w:hAnsi="Arial" w:cs="Arial"/>
          <w:color w:val="000000"/>
          <w:sz w:val="20"/>
          <w:szCs w:val="20"/>
        </w:rPr>
        <w:t>SAPS causes less discomfort to the patient and is less expensive.</w:t>
      </w:r>
    </w:p>
    <w:p w14:paraId="352E1A44" w14:textId="77777777" w:rsidR="003F0116" w:rsidRPr="009E4B9F" w:rsidRDefault="003F0116" w:rsidP="00020A59">
      <w:pPr>
        <w:spacing w:before="460" w:after="380" w:line="240" w:lineRule="auto"/>
        <w:ind w:firstLine="142"/>
        <w:contextualSpacing/>
        <w:jc w:val="both"/>
        <w:rPr>
          <w:rFonts w:ascii="Arial" w:hAnsi="Arial" w:cs="Arial"/>
          <w:color w:val="000000"/>
          <w:sz w:val="20"/>
          <w:szCs w:val="20"/>
        </w:rPr>
      </w:pPr>
      <w:r w:rsidRPr="009E4B9F">
        <w:rPr>
          <w:rFonts w:ascii="Arial" w:hAnsi="Arial" w:cs="Arial"/>
          <w:color w:val="000000"/>
          <w:sz w:val="20"/>
          <w:szCs w:val="20"/>
        </w:rPr>
        <w:t>However, SAPS has its limitations. It is calculated from the worst value during the first 24 h of ICU admission, a period when unforeseen events may be the major determinant of outcome. This could explain deaths of patients with a low SAPS.</w:t>
      </w:r>
    </w:p>
    <w:p w14:paraId="44B26B4F" w14:textId="3184EFCA" w:rsidR="003F0116" w:rsidRPr="009E4B9F" w:rsidRDefault="003F0116" w:rsidP="00020A59">
      <w:pPr>
        <w:spacing w:before="460" w:after="380" w:line="240" w:lineRule="auto"/>
        <w:ind w:firstLine="142"/>
        <w:contextualSpacing/>
        <w:jc w:val="both"/>
        <w:rPr>
          <w:rFonts w:ascii="Arial" w:hAnsi="Arial" w:cs="Arial"/>
          <w:color w:val="000000"/>
          <w:sz w:val="20"/>
          <w:szCs w:val="20"/>
        </w:rPr>
      </w:pPr>
      <w:r w:rsidRPr="009E4B9F">
        <w:rPr>
          <w:rFonts w:ascii="Arial" w:hAnsi="Arial" w:cs="Arial"/>
          <w:color w:val="000000"/>
          <w:sz w:val="20"/>
          <w:szCs w:val="20"/>
        </w:rPr>
        <w:t>APS and SAPS were both designed specifically to classify patients into groups of comparable probability of death. Whereas one can confidently predict a 40%mortality fora patient subgroup with a SAPS of 17, it is impossible to identify individual survivors or non-survivors. SAPS and APS should not,</w:t>
      </w:r>
      <w:r w:rsidRPr="009E4B9F">
        <w:rPr>
          <w:rFonts w:ascii="Arial" w:hAnsi="Arial" w:cs="Arial"/>
          <w:color w:val="000000"/>
          <w:sz w:val="20"/>
          <w:szCs w:val="20"/>
        </w:rPr>
        <w:t xml:space="preserve"> </w:t>
      </w:r>
      <w:r w:rsidRPr="009E4B9F">
        <w:rPr>
          <w:rFonts w:ascii="Arial" w:hAnsi="Arial" w:cs="Arial"/>
          <w:color w:val="000000"/>
          <w:sz w:val="20"/>
          <w:szCs w:val="20"/>
        </w:rPr>
        <w:t>therefore,</w:t>
      </w:r>
      <w:r w:rsidRPr="009E4B9F">
        <w:rPr>
          <w:rFonts w:ascii="Arial" w:hAnsi="Arial" w:cs="Arial"/>
          <w:color w:val="000000"/>
          <w:sz w:val="20"/>
          <w:szCs w:val="20"/>
        </w:rPr>
        <w:t xml:space="preserve"> </w:t>
      </w:r>
      <w:r w:rsidRPr="009E4B9F">
        <w:rPr>
          <w:rFonts w:ascii="Arial" w:hAnsi="Arial" w:cs="Arial"/>
          <w:color w:val="000000"/>
          <w:sz w:val="20"/>
          <w:szCs w:val="20"/>
        </w:rPr>
        <w:t>be used for individual prognosis or treatment decisions.</w:t>
      </w:r>
    </w:p>
    <w:p w14:paraId="0BCB8FEB" w14:textId="77777777" w:rsidR="003F0116" w:rsidRPr="009E4B9F" w:rsidRDefault="003F0116" w:rsidP="00020A59">
      <w:pPr>
        <w:spacing w:before="460" w:after="380" w:line="240" w:lineRule="auto"/>
        <w:ind w:firstLine="142"/>
        <w:contextualSpacing/>
        <w:jc w:val="both"/>
        <w:rPr>
          <w:rFonts w:ascii="Arial" w:hAnsi="Arial" w:cs="Arial"/>
          <w:color w:val="000000"/>
          <w:sz w:val="20"/>
          <w:szCs w:val="20"/>
        </w:rPr>
      </w:pPr>
      <w:r w:rsidRPr="009E4B9F">
        <w:rPr>
          <w:rFonts w:ascii="Arial" w:hAnsi="Arial" w:cs="Arial"/>
          <w:color w:val="000000"/>
          <w:sz w:val="20"/>
          <w:szCs w:val="20"/>
        </w:rPr>
        <w:t>CONCLUSION</w:t>
      </w:r>
    </w:p>
    <w:p w14:paraId="1B5CD229" w14:textId="6568C34E" w:rsidR="003F0116" w:rsidRDefault="003F0116" w:rsidP="00020A59">
      <w:pPr>
        <w:spacing w:before="460" w:after="380" w:line="240" w:lineRule="auto"/>
        <w:ind w:firstLine="142"/>
        <w:contextualSpacing/>
        <w:jc w:val="both"/>
        <w:rPr>
          <w:rFonts w:ascii="Arial" w:hAnsi="Arial" w:cs="Arial"/>
          <w:color w:val="000000"/>
          <w:sz w:val="20"/>
          <w:szCs w:val="20"/>
        </w:rPr>
      </w:pPr>
      <w:r w:rsidRPr="009E4B9F">
        <w:rPr>
          <w:rFonts w:ascii="Arial" w:hAnsi="Arial" w:cs="Arial"/>
          <w:color w:val="000000"/>
          <w:sz w:val="20"/>
          <w:szCs w:val="20"/>
        </w:rPr>
        <w:t>A simple standardized scoring system such as SAPS,</w:t>
      </w:r>
      <w:r w:rsidR="009E4B9F" w:rsidRPr="009E4B9F">
        <w:rPr>
          <w:rFonts w:ascii="Arial" w:hAnsi="Arial" w:cs="Arial"/>
          <w:color w:val="000000"/>
          <w:sz w:val="20"/>
          <w:szCs w:val="20"/>
        </w:rPr>
        <w:t xml:space="preserve"> </w:t>
      </w:r>
      <w:r w:rsidRPr="009E4B9F">
        <w:rPr>
          <w:rFonts w:ascii="Arial" w:hAnsi="Arial" w:cs="Arial"/>
          <w:color w:val="000000"/>
          <w:sz w:val="20"/>
          <w:szCs w:val="20"/>
        </w:rPr>
        <w:t xml:space="preserve">valid for </w:t>
      </w:r>
      <w:proofErr w:type="gramStart"/>
      <w:r w:rsidRPr="009E4B9F">
        <w:rPr>
          <w:rFonts w:ascii="Arial" w:hAnsi="Arial" w:cs="Arial"/>
          <w:color w:val="000000"/>
          <w:sz w:val="20"/>
          <w:szCs w:val="20"/>
        </w:rPr>
        <w:t>a majority of</w:t>
      </w:r>
      <w:proofErr w:type="gramEnd"/>
      <w:r w:rsidRPr="009E4B9F">
        <w:rPr>
          <w:rFonts w:ascii="Arial" w:hAnsi="Arial" w:cs="Arial"/>
          <w:color w:val="000000"/>
          <w:sz w:val="20"/>
          <w:szCs w:val="20"/>
        </w:rPr>
        <w:t xml:space="preserve"> pathologies, would largely </w:t>
      </w:r>
      <w:r w:rsidR="009E4B9F" w:rsidRPr="009E4B9F">
        <w:rPr>
          <w:rFonts w:ascii="Arial" w:hAnsi="Arial" w:cs="Arial"/>
          <w:color w:val="000000"/>
          <w:sz w:val="20"/>
          <w:szCs w:val="20"/>
        </w:rPr>
        <w:t>eliminate</w:t>
      </w:r>
      <w:r w:rsidRPr="009E4B9F">
        <w:rPr>
          <w:rFonts w:ascii="Arial" w:hAnsi="Arial" w:cs="Arial"/>
          <w:color w:val="000000"/>
          <w:sz w:val="20"/>
          <w:szCs w:val="20"/>
        </w:rPr>
        <w:t xml:space="preserve"> the need for specific scoring </w:t>
      </w:r>
      <w:r w:rsidR="009E4B9F" w:rsidRPr="009E4B9F">
        <w:rPr>
          <w:rFonts w:ascii="Arial" w:hAnsi="Arial" w:cs="Arial"/>
          <w:color w:val="000000"/>
          <w:sz w:val="20"/>
          <w:szCs w:val="20"/>
        </w:rPr>
        <w:t>systems, thereby</w:t>
      </w:r>
      <w:r w:rsidRPr="009E4B9F">
        <w:rPr>
          <w:rFonts w:ascii="Arial" w:hAnsi="Arial" w:cs="Arial"/>
          <w:color w:val="000000"/>
          <w:sz w:val="20"/>
          <w:szCs w:val="20"/>
        </w:rPr>
        <w:t xml:space="preserve"> facilitating inter-ICU comparisons of treatment and</w:t>
      </w:r>
    </w:p>
    <w:p w14:paraId="35C0CE7A" w14:textId="77777777" w:rsidR="004F79D6" w:rsidRDefault="004F79D6" w:rsidP="00020A59">
      <w:pPr>
        <w:spacing w:before="460" w:after="380" w:line="240" w:lineRule="auto"/>
        <w:ind w:firstLine="142"/>
        <w:contextualSpacing/>
        <w:jc w:val="both"/>
        <w:rPr>
          <w:rFonts w:ascii="Arial" w:hAnsi="Arial" w:cs="Arial"/>
          <w:color w:val="000000"/>
          <w:sz w:val="20"/>
          <w:szCs w:val="20"/>
        </w:rPr>
      </w:pPr>
    </w:p>
    <w:p w14:paraId="53C3649B" w14:textId="705FA77F" w:rsidR="004F79D6" w:rsidRPr="00020A59" w:rsidRDefault="00E67E9A" w:rsidP="00020A59">
      <w:pPr>
        <w:spacing w:before="460" w:after="380" w:line="240" w:lineRule="auto"/>
        <w:ind w:firstLine="142"/>
        <w:contextualSpacing/>
        <w:jc w:val="both"/>
        <w:rPr>
          <w:rFonts w:ascii="Arial" w:hAnsi="Arial" w:cs="Arial"/>
          <w:b/>
          <w:bCs/>
          <w:color w:val="000000"/>
          <w:sz w:val="20"/>
          <w:szCs w:val="20"/>
        </w:rPr>
      </w:pPr>
      <w:r w:rsidRPr="00020A59">
        <w:rPr>
          <w:rFonts w:ascii="Arial" w:hAnsi="Arial" w:cs="Arial"/>
          <w:b/>
          <w:bCs/>
          <w:color w:val="000000"/>
          <w:sz w:val="20"/>
          <w:szCs w:val="20"/>
        </w:rPr>
        <w:t>CONCLUSION</w:t>
      </w:r>
    </w:p>
    <w:p w14:paraId="77823C03" w14:textId="0420F6E4" w:rsidR="004F79D6" w:rsidRPr="009E4B9F" w:rsidRDefault="00471FC6" w:rsidP="00020A59">
      <w:pPr>
        <w:spacing w:before="460" w:after="380" w:line="240" w:lineRule="auto"/>
        <w:ind w:firstLine="142"/>
        <w:contextualSpacing/>
        <w:jc w:val="both"/>
        <w:rPr>
          <w:rFonts w:ascii="Arial" w:hAnsi="Arial" w:cs="Arial"/>
          <w:color w:val="000000"/>
          <w:sz w:val="20"/>
          <w:szCs w:val="20"/>
        </w:rPr>
      </w:pPr>
      <w:r w:rsidRPr="00471FC6">
        <w:rPr>
          <w:rFonts w:ascii="Arial" w:hAnsi="Arial" w:cs="Arial"/>
          <w:color w:val="000000"/>
          <w:sz w:val="20"/>
          <w:szCs w:val="20"/>
        </w:rPr>
        <w:t>A simple standardized scoring system such as SAPS,</w:t>
      </w:r>
      <w:r>
        <w:rPr>
          <w:rFonts w:ascii="Arial" w:hAnsi="Arial" w:cs="Arial" w:hint="eastAsia"/>
          <w:color w:val="000000"/>
          <w:sz w:val="20"/>
          <w:szCs w:val="20"/>
        </w:rPr>
        <w:t xml:space="preserve"> </w:t>
      </w:r>
      <w:r w:rsidRPr="00471FC6">
        <w:rPr>
          <w:rFonts w:ascii="Arial" w:hAnsi="Arial" w:cs="Arial"/>
          <w:color w:val="000000"/>
          <w:sz w:val="20"/>
          <w:szCs w:val="20"/>
        </w:rPr>
        <w:t xml:space="preserve">valid for </w:t>
      </w:r>
      <w:proofErr w:type="gramStart"/>
      <w:r w:rsidRPr="00471FC6">
        <w:rPr>
          <w:rFonts w:ascii="Arial" w:hAnsi="Arial" w:cs="Arial"/>
          <w:color w:val="000000"/>
          <w:sz w:val="20"/>
          <w:szCs w:val="20"/>
        </w:rPr>
        <w:t>a majority of</w:t>
      </w:r>
      <w:proofErr w:type="gramEnd"/>
      <w:r w:rsidRPr="00471FC6">
        <w:rPr>
          <w:rFonts w:ascii="Arial" w:hAnsi="Arial" w:cs="Arial"/>
          <w:color w:val="000000"/>
          <w:sz w:val="20"/>
          <w:szCs w:val="20"/>
        </w:rPr>
        <w:t xml:space="preserve"> pathologies, would largely eliminate the need for specific scoring systems,</w:t>
      </w:r>
      <w:r>
        <w:rPr>
          <w:rFonts w:ascii="Arial" w:hAnsi="Arial" w:cs="Arial" w:hint="eastAsia"/>
          <w:color w:val="000000"/>
          <w:sz w:val="20"/>
          <w:szCs w:val="20"/>
        </w:rPr>
        <w:t xml:space="preserve"> </w:t>
      </w:r>
      <w:r w:rsidRPr="00471FC6">
        <w:rPr>
          <w:rFonts w:ascii="Arial" w:hAnsi="Arial" w:cs="Arial"/>
          <w:color w:val="000000"/>
          <w:sz w:val="20"/>
          <w:szCs w:val="20"/>
        </w:rPr>
        <w:t>thereby facilitating inter-ICU comparisons of treatment and</w:t>
      </w:r>
      <w:r>
        <w:rPr>
          <w:rFonts w:ascii="Arial" w:hAnsi="Arial" w:cs="Arial" w:hint="eastAsia"/>
          <w:color w:val="000000"/>
          <w:sz w:val="20"/>
          <w:szCs w:val="20"/>
        </w:rPr>
        <w:t xml:space="preserve"> </w:t>
      </w:r>
      <w:r w:rsidRPr="00471FC6">
        <w:rPr>
          <w:rFonts w:ascii="Arial" w:hAnsi="Arial" w:cs="Arial"/>
          <w:color w:val="000000"/>
          <w:sz w:val="20"/>
          <w:szCs w:val="20"/>
        </w:rPr>
        <w:t>management.</w:t>
      </w:r>
      <w:r>
        <w:rPr>
          <w:rFonts w:ascii="Arial" w:hAnsi="Arial" w:cs="Arial" w:hint="eastAsia"/>
          <w:color w:val="000000"/>
          <w:sz w:val="20"/>
          <w:szCs w:val="20"/>
        </w:rPr>
        <w:t xml:space="preserve"> </w:t>
      </w:r>
      <w:r w:rsidRPr="00471FC6">
        <w:rPr>
          <w:rFonts w:ascii="Arial" w:hAnsi="Arial" w:cs="Arial"/>
          <w:color w:val="000000"/>
          <w:sz w:val="20"/>
          <w:szCs w:val="20"/>
        </w:rPr>
        <w:t xml:space="preserve">Although SAPS cannot replace highly specific scoring systems such as those used for </w:t>
      </w:r>
      <w:proofErr w:type="gramStart"/>
      <w:r w:rsidRPr="00471FC6">
        <w:rPr>
          <w:rFonts w:ascii="Arial" w:hAnsi="Arial" w:cs="Arial"/>
          <w:color w:val="000000"/>
          <w:sz w:val="20"/>
          <w:szCs w:val="20"/>
        </w:rPr>
        <w:t>burn</w:t>
      </w:r>
      <w:proofErr w:type="gramEnd"/>
      <w:r w:rsidRPr="00471FC6">
        <w:rPr>
          <w:rFonts w:ascii="Arial" w:hAnsi="Arial" w:cs="Arial"/>
          <w:color w:val="000000"/>
          <w:sz w:val="20"/>
          <w:szCs w:val="20"/>
        </w:rPr>
        <w:t xml:space="preserve"> patients or patients with myocardial infarction, it is an efficient indicator of mortality over a wide range of pathologies.</w:t>
      </w:r>
      <w:r w:rsidR="006B1AE8">
        <w:rPr>
          <w:rFonts w:ascii="Arial" w:hAnsi="Arial" w:cs="Arial" w:hint="eastAsia"/>
          <w:color w:val="000000"/>
          <w:sz w:val="20"/>
          <w:szCs w:val="20"/>
        </w:rPr>
        <w:t xml:space="preserve"> </w:t>
      </w:r>
      <w:r w:rsidRPr="00471FC6">
        <w:rPr>
          <w:rFonts w:ascii="Arial" w:hAnsi="Arial" w:cs="Arial"/>
          <w:color w:val="000000"/>
          <w:sz w:val="20"/>
          <w:szCs w:val="20"/>
        </w:rPr>
        <w:t xml:space="preserve">However, further prospective </w:t>
      </w:r>
      <w:r w:rsidR="006B1AE8" w:rsidRPr="00471FC6">
        <w:rPr>
          <w:rFonts w:ascii="Arial" w:hAnsi="Arial" w:cs="Arial"/>
          <w:color w:val="000000"/>
          <w:sz w:val="20"/>
          <w:szCs w:val="20"/>
        </w:rPr>
        <w:t>multicentre</w:t>
      </w:r>
      <w:r w:rsidRPr="00471FC6">
        <w:rPr>
          <w:rFonts w:ascii="Arial" w:hAnsi="Arial" w:cs="Arial"/>
          <w:color w:val="000000"/>
          <w:sz w:val="20"/>
          <w:szCs w:val="20"/>
        </w:rPr>
        <w:t xml:space="preserve"> studies are required to test the reliability of SAPS in specific pathologies. Although it is possible </w:t>
      </w:r>
      <w:proofErr w:type="spellStart"/>
      <w:r w:rsidRPr="00471FC6">
        <w:rPr>
          <w:rFonts w:ascii="Arial" w:hAnsi="Arial" w:cs="Arial"/>
          <w:color w:val="000000"/>
          <w:sz w:val="20"/>
          <w:szCs w:val="20"/>
        </w:rPr>
        <w:t>o</w:t>
      </w:r>
      <w:proofErr w:type="spellEnd"/>
      <w:r w:rsidRPr="00471FC6">
        <w:rPr>
          <w:rFonts w:ascii="Arial" w:hAnsi="Arial" w:cs="Arial"/>
          <w:color w:val="000000"/>
          <w:sz w:val="20"/>
          <w:szCs w:val="20"/>
        </w:rPr>
        <w:t xml:space="preserve"> improve a score by changing the variables, modifying </w:t>
      </w:r>
      <w:r w:rsidR="006B1AE8" w:rsidRPr="00471FC6">
        <w:rPr>
          <w:rFonts w:ascii="Arial" w:hAnsi="Arial" w:cs="Arial"/>
          <w:color w:val="000000"/>
          <w:sz w:val="20"/>
          <w:szCs w:val="20"/>
        </w:rPr>
        <w:t>weights, and</w:t>
      </w:r>
      <w:r w:rsidRPr="00471FC6">
        <w:rPr>
          <w:rFonts w:ascii="Arial" w:hAnsi="Arial" w:cs="Arial"/>
          <w:color w:val="000000"/>
          <w:sz w:val="20"/>
          <w:szCs w:val="20"/>
        </w:rPr>
        <w:t xml:space="preserve"> including information on previous health status or diagnosis, this also complicates the score and hence prohibits its routine application. However, although no score is without limitations, the SAPS has the advantage of being simple,</w:t>
      </w:r>
      <w:r w:rsidR="006B1AE8">
        <w:rPr>
          <w:rFonts w:ascii="Arial" w:hAnsi="Arial" w:cs="Arial" w:hint="eastAsia"/>
          <w:color w:val="000000"/>
          <w:sz w:val="20"/>
          <w:szCs w:val="20"/>
        </w:rPr>
        <w:t xml:space="preserve"> </w:t>
      </w:r>
      <w:r w:rsidRPr="00471FC6">
        <w:rPr>
          <w:rFonts w:ascii="Arial" w:hAnsi="Arial" w:cs="Arial"/>
          <w:color w:val="000000"/>
          <w:sz w:val="20"/>
          <w:szCs w:val="20"/>
        </w:rPr>
        <w:t>inexpensive,</w:t>
      </w:r>
      <w:r w:rsidR="006B1AE8">
        <w:rPr>
          <w:rFonts w:ascii="Arial" w:hAnsi="Arial" w:cs="Arial" w:hint="eastAsia"/>
          <w:color w:val="000000"/>
          <w:sz w:val="20"/>
          <w:szCs w:val="20"/>
        </w:rPr>
        <w:t xml:space="preserve"> </w:t>
      </w:r>
      <w:r w:rsidRPr="00471FC6">
        <w:rPr>
          <w:rFonts w:ascii="Arial" w:hAnsi="Arial" w:cs="Arial"/>
          <w:color w:val="000000"/>
          <w:sz w:val="20"/>
          <w:szCs w:val="20"/>
        </w:rPr>
        <w:t>and reliable.</w:t>
      </w:r>
    </w:p>
    <w:p w14:paraId="4D1709F5" w14:textId="22D20A3D" w:rsidR="007E6D1D" w:rsidRPr="00FB362C" w:rsidRDefault="003F0116" w:rsidP="001F642E">
      <w:pPr>
        <w:spacing w:before="460" w:after="380" w:line="240" w:lineRule="auto"/>
        <w:ind w:firstLine="142"/>
        <w:contextualSpacing/>
        <w:jc w:val="both"/>
        <w:rPr>
          <w:rFonts w:ascii="Arial" w:hAnsi="Arial" w:cs="Arial"/>
          <w:color w:val="000000"/>
          <w:sz w:val="16"/>
          <w:szCs w:val="16"/>
        </w:rPr>
      </w:pPr>
      <w:r w:rsidRPr="003F0116">
        <w:rPr>
          <w:rFonts w:ascii="Arial" w:hAnsi="Arial" w:cs="Arial"/>
          <w:color w:val="000000"/>
          <w:sz w:val="20"/>
          <w:szCs w:val="20"/>
        </w:rPr>
        <w:br w:type="column"/>
      </w:r>
    </w:p>
    <w:tbl>
      <w:tblPr>
        <w:tblW w:w="6372"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989"/>
        <w:gridCol w:w="683"/>
        <w:gridCol w:w="867"/>
        <w:gridCol w:w="848"/>
        <w:gridCol w:w="850"/>
        <w:gridCol w:w="850"/>
        <w:gridCol w:w="850"/>
        <w:gridCol w:w="941"/>
        <w:gridCol w:w="990"/>
        <w:gridCol w:w="704"/>
      </w:tblGrid>
      <w:tr w:rsidR="007375F4" w:rsidRPr="00FB362C" w14:paraId="14CC5B9B" w14:textId="77777777" w:rsidTr="007375F4">
        <w:trPr>
          <w:trHeight w:val="200"/>
        </w:trPr>
        <w:tc>
          <w:tcPr>
            <w:tcW w:w="5000" w:type="pct"/>
            <w:gridSpan w:val="10"/>
            <w:vAlign w:val="center"/>
          </w:tcPr>
          <w:p w14:paraId="1DF32B2F" w14:textId="2506AD19" w:rsidR="007375F4" w:rsidRPr="00FB362C" w:rsidRDefault="007375F4" w:rsidP="006161C5">
            <w:pPr>
              <w:spacing w:line="240" w:lineRule="auto"/>
              <w:contextualSpacing/>
              <w:jc w:val="center"/>
              <w:rPr>
                <w:rFonts w:ascii="Arial" w:eastAsia="宋体" w:hAnsi="Arial" w:cs="Arial"/>
                <w:color w:val="000000"/>
                <w:sz w:val="16"/>
                <w:szCs w:val="16"/>
              </w:rPr>
            </w:pPr>
            <w:r w:rsidRPr="00FB362C">
              <w:rPr>
                <w:rFonts w:ascii="Arial" w:eastAsia="宋体" w:hAnsi="Arial" w:cs="Arial"/>
                <w:color w:val="000000"/>
                <w:sz w:val="16"/>
                <w:szCs w:val="16"/>
              </w:rPr>
              <w:t>TABLE 1. Scoring values for the 14 variables of SAPS</w:t>
            </w:r>
          </w:p>
        </w:tc>
      </w:tr>
      <w:tr w:rsidR="007375F4" w:rsidRPr="00FB362C" w14:paraId="0480C173" w14:textId="77777777" w:rsidTr="007375F4">
        <w:trPr>
          <w:trHeight w:val="200"/>
        </w:trPr>
        <w:tc>
          <w:tcPr>
            <w:tcW w:w="1414" w:type="pct"/>
            <w:vAlign w:val="center"/>
          </w:tcPr>
          <w:p w14:paraId="5C159951"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Variable SAPS Scale</w:t>
            </w:r>
          </w:p>
        </w:tc>
        <w:tc>
          <w:tcPr>
            <w:tcW w:w="323" w:type="pct"/>
            <w:vAlign w:val="center"/>
          </w:tcPr>
          <w:p w14:paraId="43A795A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w:t>
            </w:r>
          </w:p>
        </w:tc>
        <w:tc>
          <w:tcPr>
            <w:tcW w:w="410" w:type="pct"/>
            <w:vAlign w:val="center"/>
          </w:tcPr>
          <w:p w14:paraId="0F24668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w:t>
            </w:r>
          </w:p>
        </w:tc>
        <w:tc>
          <w:tcPr>
            <w:tcW w:w="401" w:type="pct"/>
            <w:vAlign w:val="center"/>
          </w:tcPr>
          <w:p w14:paraId="027F355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w:t>
            </w:r>
          </w:p>
        </w:tc>
        <w:tc>
          <w:tcPr>
            <w:tcW w:w="402" w:type="pct"/>
            <w:vAlign w:val="center"/>
          </w:tcPr>
          <w:p w14:paraId="652E500D"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w:t>
            </w:r>
          </w:p>
        </w:tc>
        <w:tc>
          <w:tcPr>
            <w:tcW w:w="402" w:type="pct"/>
            <w:vAlign w:val="center"/>
          </w:tcPr>
          <w:p w14:paraId="3CC1EFD2"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0</w:t>
            </w:r>
          </w:p>
        </w:tc>
        <w:tc>
          <w:tcPr>
            <w:tcW w:w="402" w:type="pct"/>
            <w:vAlign w:val="center"/>
          </w:tcPr>
          <w:p w14:paraId="771A27B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w:t>
            </w:r>
          </w:p>
        </w:tc>
        <w:tc>
          <w:tcPr>
            <w:tcW w:w="445" w:type="pct"/>
            <w:vAlign w:val="center"/>
          </w:tcPr>
          <w:p w14:paraId="4173D022"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w:t>
            </w:r>
          </w:p>
        </w:tc>
        <w:tc>
          <w:tcPr>
            <w:tcW w:w="468" w:type="pct"/>
            <w:vAlign w:val="center"/>
          </w:tcPr>
          <w:p w14:paraId="13048B0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w:t>
            </w:r>
          </w:p>
        </w:tc>
        <w:tc>
          <w:tcPr>
            <w:tcW w:w="333" w:type="pct"/>
            <w:vAlign w:val="center"/>
          </w:tcPr>
          <w:p w14:paraId="3056943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w:t>
            </w:r>
          </w:p>
        </w:tc>
      </w:tr>
      <w:tr w:rsidR="007375F4" w:rsidRPr="00FB362C" w14:paraId="7C0A3F05" w14:textId="77777777" w:rsidTr="007375F4">
        <w:trPr>
          <w:trHeight w:val="120"/>
        </w:trPr>
        <w:tc>
          <w:tcPr>
            <w:tcW w:w="1414" w:type="pct"/>
            <w:vAlign w:val="center"/>
          </w:tcPr>
          <w:p w14:paraId="5A8A067B"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Age (</w:t>
            </w:r>
            <w:proofErr w:type="spellStart"/>
            <w:r w:rsidRPr="00FB362C">
              <w:rPr>
                <w:rFonts w:ascii="Arial" w:eastAsia="Calibri" w:hAnsi="Arial" w:cs="Arial"/>
                <w:color w:val="000000"/>
                <w:sz w:val="16"/>
                <w:szCs w:val="16"/>
              </w:rPr>
              <w:t>yr</w:t>
            </w:r>
            <w:proofErr w:type="spellEnd"/>
            <w:r w:rsidRPr="00FB362C">
              <w:rPr>
                <w:rFonts w:ascii="Arial" w:eastAsia="Calibri" w:hAnsi="Arial" w:cs="Arial"/>
                <w:color w:val="000000"/>
                <w:sz w:val="16"/>
                <w:szCs w:val="16"/>
              </w:rPr>
              <w:t>)</w:t>
            </w:r>
          </w:p>
        </w:tc>
        <w:tc>
          <w:tcPr>
            <w:tcW w:w="323" w:type="pct"/>
            <w:vAlign w:val="center"/>
          </w:tcPr>
          <w:p w14:paraId="7C27953D" w14:textId="77777777" w:rsidR="00FD3FF7" w:rsidRPr="00FB362C" w:rsidRDefault="00FD3FF7" w:rsidP="006161C5">
            <w:pPr>
              <w:spacing w:line="240" w:lineRule="auto"/>
              <w:contextualSpacing/>
              <w:jc w:val="center"/>
              <w:rPr>
                <w:rFonts w:ascii="Arial" w:hAnsi="Arial" w:cs="Arial"/>
                <w:sz w:val="16"/>
                <w:szCs w:val="16"/>
              </w:rPr>
            </w:pPr>
          </w:p>
        </w:tc>
        <w:tc>
          <w:tcPr>
            <w:tcW w:w="410" w:type="pct"/>
            <w:vAlign w:val="center"/>
          </w:tcPr>
          <w:p w14:paraId="15954F55"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1C112142"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5835AF5A"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1E94E96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≤45</w:t>
            </w:r>
          </w:p>
        </w:tc>
        <w:tc>
          <w:tcPr>
            <w:tcW w:w="402" w:type="pct"/>
            <w:vAlign w:val="center"/>
          </w:tcPr>
          <w:p w14:paraId="51CA3EB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46-55</w:t>
            </w:r>
          </w:p>
        </w:tc>
        <w:tc>
          <w:tcPr>
            <w:tcW w:w="445" w:type="pct"/>
            <w:vAlign w:val="center"/>
          </w:tcPr>
          <w:p w14:paraId="56D43AA8"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56-65</w:t>
            </w:r>
          </w:p>
        </w:tc>
        <w:tc>
          <w:tcPr>
            <w:tcW w:w="468" w:type="pct"/>
            <w:vAlign w:val="center"/>
          </w:tcPr>
          <w:p w14:paraId="26DB32D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66-75</w:t>
            </w:r>
          </w:p>
        </w:tc>
        <w:tc>
          <w:tcPr>
            <w:tcW w:w="333" w:type="pct"/>
            <w:vAlign w:val="center"/>
          </w:tcPr>
          <w:p w14:paraId="423B67C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&gt;75</w:t>
            </w:r>
          </w:p>
        </w:tc>
      </w:tr>
      <w:tr w:rsidR="007375F4" w:rsidRPr="00FB362C" w14:paraId="698A597A" w14:textId="77777777" w:rsidTr="007375F4">
        <w:trPr>
          <w:trHeight w:val="120"/>
        </w:trPr>
        <w:tc>
          <w:tcPr>
            <w:tcW w:w="1414" w:type="pct"/>
            <w:vAlign w:val="center"/>
          </w:tcPr>
          <w:p w14:paraId="3020A651" w14:textId="73E1920F"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Heart</w:t>
            </w:r>
            <w:r w:rsidRPr="00FB362C">
              <w:rPr>
                <w:rFonts w:ascii="Arial" w:hAnsi="Arial" w:cs="Arial"/>
                <w:color w:val="000000"/>
                <w:sz w:val="16"/>
                <w:szCs w:val="16"/>
              </w:rPr>
              <w:t xml:space="preserve"> </w:t>
            </w:r>
            <w:r w:rsidRPr="00FB362C">
              <w:rPr>
                <w:rFonts w:ascii="Arial" w:eastAsia="Calibri" w:hAnsi="Arial" w:cs="Arial"/>
                <w:color w:val="000000"/>
                <w:sz w:val="16"/>
                <w:szCs w:val="16"/>
              </w:rPr>
              <w:t>rate(beat/min)</w:t>
            </w:r>
          </w:p>
        </w:tc>
        <w:tc>
          <w:tcPr>
            <w:tcW w:w="323" w:type="pct"/>
            <w:vAlign w:val="center"/>
          </w:tcPr>
          <w:p w14:paraId="6F9942D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≥180</w:t>
            </w:r>
          </w:p>
        </w:tc>
        <w:tc>
          <w:tcPr>
            <w:tcW w:w="410" w:type="pct"/>
            <w:vAlign w:val="center"/>
          </w:tcPr>
          <w:p w14:paraId="65A74FDC"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140-179</w:t>
            </w:r>
          </w:p>
        </w:tc>
        <w:tc>
          <w:tcPr>
            <w:tcW w:w="401" w:type="pct"/>
            <w:vAlign w:val="center"/>
          </w:tcPr>
          <w:p w14:paraId="5EAF85A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110-139</w:t>
            </w:r>
          </w:p>
        </w:tc>
        <w:tc>
          <w:tcPr>
            <w:tcW w:w="402" w:type="pct"/>
            <w:vAlign w:val="center"/>
          </w:tcPr>
          <w:p w14:paraId="0EA77CF7"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4A71B7AB"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70-109</w:t>
            </w:r>
          </w:p>
        </w:tc>
        <w:tc>
          <w:tcPr>
            <w:tcW w:w="402" w:type="pct"/>
            <w:vAlign w:val="center"/>
          </w:tcPr>
          <w:p w14:paraId="079FEDD8"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1D743F54"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55-69</w:t>
            </w:r>
          </w:p>
        </w:tc>
        <w:tc>
          <w:tcPr>
            <w:tcW w:w="468" w:type="pct"/>
            <w:vAlign w:val="center"/>
          </w:tcPr>
          <w:p w14:paraId="0FAE346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40-54</w:t>
            </w:r>
          </w:p>
        </w:tc>
        <w:tc>
          <w:tcPr>
            <w:tcW w:w="333" w:type="pct"/>
            <w:vAlign w:val="center"/>
          </w:tcPr>
          <w:p w14:paraId="291D7125"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&lt;40</w:t>
            </w:r>
          </w:p>
        </w:tc>
      </w:tr>
      <w:tr w:rsidR="007375F4" w:rsidRPr="00FB362C" w14:paraId="3A2AC657" w14:textId="77777777" w:rsidTr="007375F4">
        <w:trPr>
          <w:trHeight w:val="120"/>
        </w:trPr>
        <w:tc>
          <w:tcPr>
            <w:tcW w:w="1414" w:type="pct"/>
            <w:vAlign w:val="center"/>
          </w:tcPr>
          <w:p w14:paraId="7B9790A2" w14:textId="561ECF04"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Systolic blood pressure (mm</w:t>
            </w:r>
            <w:r w:rsidRPr="00FB362C">
              <w:rPr>
                <w:rFonts w:ascii="Arial" w:eastAsia="Calibri" w:hAnsi="Arial" w:cs="Arial"/>
                <w:color w:val="000000"/>
                <w:sz w:val="16"/>
                <w:szCs w:val="16"/>
              </w:rPr>
              <w:t xml:space="preserve"> </w:t>
            </w:r>
            <w:r w:rsidRPr="00FB362C">
              <w:rPr>
                <w:rFonts w:ascii="Arial" w:eastAsia="Calibri" w:hAnsi="Arial" w:cs="Arial"/>
                <w:color w:val="000000"/>
                <w:sz w:val="16"/>
                <w:szCs w:val="16"/>
              </w:rPr>
              <w:t>Hg)</w:t>
            </w:r>
          </w:p>
        </w:tc>
        <w:tc>
          <w:tcPr>
            <w:tcW w:w="323" w:type="pct"/>
            <w:vAlign w:val="center"/>
          </w:tcPr>
          <w:p w14:paraId="0094859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≥190</w:t>
            </w:r>
          </w:p>
        </w:tc>
        <w:tc>
          <w:tcPr>
            <w:tcW w:w="410" w:type="pct"/>
            <w:vAlign w:val="center"/>
          </w:tcPr>
          <w:p w14:paraId="5CD6040A"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1965DC1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150-189</w:t>
            </w:r>
          </w:p>
        </w:tc>
        <w:tc>
          <w:tcPr>
            <w:tcW w:w="402" w:type="pct"/>
            <w:vAlign w:val="center"/>
          </w:tcPr>
          <w:p w14:paraId="73B8FEDF"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1B16AAC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80-149</w:t>
            </w:r>
          </w:p>
        </w:tc>
        <w:tc>
          <w:tcPr>
            <w:tcW w:w="402" w:type="pct"/>
            <w:vAlign w:val="center"/>
          </w:tcPr>
          <w:p w14:paraId="4FA227D9"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1ADF9955"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55-79</w:t>
            </w:r>
          </w:p>
        </w:tc>
        <w:tc>
          <w:tcPr>
            <w:tcW w:w="468" w:type="pct"/>
            <w:vAlign w:val="center"/>
          </w:tcPr>
          <w:p w14:paraId="0F0A2221" w14:textId="77777777" w:rsidR="00FD3FF7" w:rsidRPr="00FB362C" w:rsidRDefault="00FD3FF7" w:rsidP="006161C5">
            <w:pPr>
              <w:spacing w:line="240" w:lineRule="auto"/>
              <w:contextualSpacing/>
              <w:jc w:val="center"/>
              <w:rPr>
                <w:rFonts w:ascii="Arial" w:hAnsi="Arial" w:cs="Arial"/>
                <w:sz w:val="16"/>
                <w:szCs w:val="16"/>
              </w:rPr>
            </w:pPr>
          </w:p>
        </w:tc>
        <w:tc>
          <w:tcPr>
            <w:tcW w:w="333" w:type="pct"/>
            <w:vAlign w:val="center"/>
          </w:tcPr>
          <w:p w14:paraId="12CC141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&lt;55</w:t>
            </w:r>
          </w:p>
        </w:tc>
      </w:tr>
      <w:tr w:rsidR="007375F4" w:rsidRPr="00FB362C" w14:paraId="09CDBE70" w14:textId="77777777" w:rsidTr="007375F4">
        <w:trPr>
          <w:trHeight w:val="120"/>
        </w:trPr>
        <w:tc>
          <w:tcPr>
            <w:tcW w:w="1414" w:type="pct"/>
            <w:vAlign w:val="center"/>
          </w:tcPr>
          <w:p w14:paraId="757476F6" w14:textId="64331374"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Body temperature</w:t>
            </w:r>
            <w:r w:rsidR="00297CD0" w:rsidRPr="00FB362C">
              <w:rPr>
                <w:rFonts w:ascii="Arial" w:hAnsi="Arial" w:cs="Arial"/>
                <w:color w:val="000000"/>
                <w:sz w:val="16"/>
                <w:szCs w:val="16"/>
              </w:rPr>
              <w:t xml:space="preserve"> </w:t>
            </w:r>
            <w:r w:rsidRPr="00FB362C">
              <w:rPr>
                <w:rFonts w:ascii="Arial" w:eastAsia="Calibri" w:hAnsi="Arial" w:cs="Arial"/>
                <w:color w:val="000000"/>
                <w:sz w:val="16"/>
                <w:szCs w:val="16"/>
              </w:rPr>
              <w:t>(</w:t>
            </w:r>
            <w:r w:rsidRPr="00FB362C">
              <w:rPr>
                <w:rFonts w:ascii="Times New Roman" w:eastAsia="Calibri" w:hAnsi="Times New Roman" w:cs="Times New Roman"/>
                <w:color w:val="000000"/>
                <w:sz w:val="16"/>
                <w:szCs w:val="16"/>
              </w:rPr>
              <w:t>℃</w:t>
            </w:r>
            <w:r w:rsidRPr="00FB362C">
              <w:rPr>
                <w:rFonts w:ascii="Arial" w:eastAsia="Calibri" w:hAnsi="Arial" w:cs="Arial"/>
                <w:color w:val="000000"/>
                <w:sz w:val="16"/>
                <w:szCs w:val="16"/>
              </w:rPr>
              <w:t>)</w:t>
            </w:r>
          </w:p>
        </w:tc>
        <w:tc>
          <w:tcPr>
            <w:tcW w:w="323" w:type="pct"/>
            <w:vAlign w:val="center"/>
          </w:tcPr>
          <w:p w14:paraId="1004AD5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≥41</w:t>
            </w:r>
          </w:p>
        </w:tc>
        <w:tc>
          <w:tcPr>
            <w:tcW w:w="410" w:type="pct"/>
            <w:vAlign w:val="center"/>
          </w:tcPr>
          <w:p w14:paraId="1E7A7A5C"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39.0-40.9</w:t>
            </w:r>
          </w:p>
        </w:tc>
        <w:tc>
          <w:tcPr>
            <w:tcW w:w="401" w:type="pct"/>
            <w:vAlign w:val="center"/>
          </w:tcPr>
          <w:p w14:paraId="5BB4E526"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45C7D8D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38.5-38.9</w:t>
            </w:r>
          </w:p>
        </w:tc>
        <w:tc>
          <w:tcPr>
            <w:tcW w:w="402" w:type="pct"/>
            <w:vAlign w:val="center"/>
          </w:tcPr>
          <w:p w14:paraId="1ED5A6FD"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36.0-38.4</w:t>
            </w:r>
          </w:p>
        </w:tc>
        <w:tc>
          <w:tcPr>
            <w:tcW w:w="402" w:type="pct"/>
            <w:vAlign w:val="center"/>
          </w:tcPr>
          <w:p w14:paraId="0574025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34.0-35.9</w:t>
            </w:r>
          </w:p>
        </w:tc>
        <w:tc>
          <w:tcPr>
            <w:tcW w:w="445" w:type="pct"/>
            <w:vAlign w:val="center"/>
          </w:tcPr>
          <w:p w14:paraId="4E899F10"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32.0-33.9</w:t>
            </w:r>
          </w:p>
        </w:tc>
        <w:tc>
          <w:tcPr>
            <w:tcW w:w="468" w:type="pct"/>
            <w:vAlign w:val="center"/>
          </w:tcPr>
          <w:p w14:paraId="10A8072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30.0-31.9</w:t>
            </w:r>
          </w:p>
        </w:tc>
        <w:tc>
          <w:tcPr>
            <w:tcW w:w="333" w:type="pct"/>
            <w:vAlign w:val="center"/>
          </w:tcPr>
          <w:p w14:paraId="19270A95"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&lt;30.0</w:t>
            </w:r>
          </w:p>
        </w:tc>
      </w:tr>
      <w:tr w:rsidR="007375F4" w:rsidRPr="00FB362C" w14:paraId="5B92F5F4" w14:textId="77777777" w:rsidTr="007375F4">
        <w:trPr>
          <w:trHeight w:val="120"/>
        </w:trPr>
        <w:tc>
          <w:tcPr>
            <w:tcW w:w="1414" w:type="pct"/>
            <w:vAlign w:val="center"/>
          </w:tcPr>
          <w:p w14:paraId="350F8D07" w14:textId="59CB72A6"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Spontaneous respiratory rate</w:t>
            </w:r>
            <w:r w:rsidR="00991CDC" w:rsidRPr="00FB362C">
              <w:rPr>
                <w:rFonts w:ascii="Arial" w:hAnsi="Arial" w:cs="Arial"/>
                <w:color w:val="000000"/>
                <w:sz w:val="16"/>
                <w:szCs w:val="16"/>
              </w:rPr>
              <w:t xml:space="preserve"> </w:t>
            </w:r>
            <w:r w:rsidR="00991CDC" w:rsidRPr="00FB362C">
              <w:rPr>
                <w:rFonts w:ascii="Arial" w:eastAsia="Calibri" w:hAnsi="Arial" w:cs="Arial"/>
                <w:color w:val="000000"/>
                <w:sz w:val="16"/>
                <w:szCs w:val="16"/>
              </w:rPr>
              <w:t>(breath/min)</w:t>
            </w:r>
          </w:p>
        </w:tc>
        <w:tc>
          <w:tcPr>
            <w:tcW w:w="323" w:type="pct"/>
            <w:vAlign w:val="center"/>
          </w:tcPr>
          <w:p w14:paraId="30A2242E"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≥50</w:t>
            </w:r>
          </w:p>
        </w:tc>
        <w:tc>
          <w:tcPr>
            <w:tcW w:w="410" w:type="pct"/>
            <w:vAlign w:val="center"/>
          </w:tcPr>
          <w:p w14:paraId="5752BBF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35-49</w:t>
            </w:r>
          </w:p>
        </w:tc>
        <w:tc>
          <w:tcPr>
            <w:tcW w:w="401" w:type="pct"/>
            <w:vAlign w:val="center"/>
          </w:tcPr>
          <w:p w14:paraId="1C0303D3"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3AB6757E"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25-34</w:t>
            </w:r>
          </w:p>
        </w:tc>
        <w:tc>
          <w:tcPr>
            <w:tcW w:w="402" w:type="pct"/>
            <w:vAlign w:val="center"/>
          </w:tcPr>
          <w:p w14:paraId="04C6335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12-24</w:t>
            </w:r>
          </w:p>
        </w:tc>
        <w:tc>
          <w:tcPr>
            <w:tcW w:w="402" w:type="pct"/>
            <w:vAlign w:val="center"/>
          </w:tcPr>
          <w:p w14:paraId="42ABB4BE"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10-11</w:t>
            </w:r>
          </w:p>
        </w:tc>
        <w:tc>
          <w:tcPr>
            <w:tcW w:w="445" w:type="pct"/>
            <w:vAlign w:val="center"/>
          </w:tcPr>
          <w:p w14:paraId="5041C2B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6-9</w:t>
            </w:r>
          </w:p>
        </w:tc>
        <w:tc>
          <w:tcPr>
            <w:tcW w:w="468" w:type="pct"/>
            <w:vAlign w:val="center"/>
          </w:tcPr>
          <w:p w14:paraId="05D73987" w14:textId="77777777" w:rsidR="00FD3FF7" w:rsidRPr="00FB362C" w:rsidRDefault="00FD3FF7" w:rsidP="006161C5">
            <w:pPr>
              <w:spacing w:line="240" w:lineRule="auto"/>
              <w:contextualSpacing/>
              <w:jc w:val="center"/>
              <w:rPr>
                <w:rFonts w:ascii="Arial" w:hAnsi="Arial" w:cs="Arial"/>
                <w:sz w:val="16"/>
                <w:szCs w:val="16"/>
              </w:rPr>
            </w:pPr>
          </w:p>
        </w:tc>
        <w:tc>
          <w:tcPr>
            <w:tcW w:w="333" w:type="pct"/>
            <w:vAlign w:val="center"/>
          </w:tcPr>
          <w:p w14:paraId="2CC6A41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&lt;6</w:t>
            </w:r>
          </w:p>
        </w:tc>
      </w:tr>
      <w:tr w:rsidR="007375F4" w:rsidRPr="00FB362C" w14:paraId="73B3CD04" w14:textId="77777777" w:rsidTr="007375F4">
        <w:trPr>
          <w:trHeight w:val="120"/>
        </w:trPr>
        <w:tc>
          <w:tcPr>
            <w:tcW w:w="1414" w:type="pct"/>
            <w:vAlign w:val="center"/>
          </w:tcPr>
          <w:p w14:paraId="42485075" w14:textId="029B7237" w:rsidR="00FD3FF7" w:rsidRPr="00FB362C" w:rsidRDefault="00991CDC"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O</w:t>
            </w:r>
            <w:r w:rsidR="00FD3FF7" w:rsidRPr="00FB362C">
              <w:rPr>
                <w:rFonts w:ascii="Arial" w:eastAsia="Calibri" w:hAnsi="Arial" w:cs="Arial"/>
                <w:color w:val="000000"/>
                <w:sz w:val="16"/>
                <w:szCs w:val="16"/>
              </w:rPr>
              <w:t>r</w:t>
            </w:r>
            <w:r w:rsidRPr="00FB362C">
              <w:rPr>
                <w:rFonts w:ascii="Arial" w:hAnsi="Arial" w:cs="Arial"/>
                <w:color w:val="000000"/>
                <w:sz w:val="16"/>
                <w:szCs w:val="16"/>
              </w:rPr>
              <w:t xml:space="preserve"> </w:t>
            </w:r>
            <w:r w:rsidRPr="00FB362C">
              <w:rPr>
                <w:rFonts w:ascii="Arial" w:eastAsia="Calibri" w:hAnsi="Arial" w:cs="Arial"/>
                <w:color w:val="000000"/>
                <w:sz w:val="16"/>
                <w:szCs w:val="16"/>
              </w:rPr>
              <w:t>Ventilation or CPAP</w:t>
            </w:r>
          </w:p>
        </w:tc>
        <w:tc>
          <w:tcPr>
            <w:tcW w:w="323" w:type="pct"/>
            <w:vAlign w:val="center"/>
          </w:tcPr>
          <w:p w14:paraId="6B4380A7" w14:textId="77777777" w:rsidR="00FD3FF7" w:rsidRPr="00FB362C" w:rsidRDefault="00FD3FF7" w:rsidP="006161C5">
            <w:pPr>
              <w:spacing w:line="240" w:lineRule="auto"/>
              <w:contextualSpacing/>
              <w:jc w:val="center"/>
              <w:rPr>
                <w:rFonts w:ascii="Arial" w:hAnsi="Arial" w:cs="Arial"/>
                <w:sz w:val="16"/>
                <w:szCs w:val="16"/>
              </w:rPr>
            </w:pPr>
          </w:p>
        </w:tc>
        <w:tc>
          <w:tcPr>
            <w:tcW w:w="410" w:type="pct"/>
            <w:vAlign w:val="center"/>
          </w:tcPr>
          <w:p w14:paraId="17AB72F1"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27654D29"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744DEDEA"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6CAD29E8"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4A2DABE2"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5527C7A7" w14:textId="77777777" w:rsidR="00FD3FF7" w:rsidRPr="00FB362C" w:rsidRDefault="00FD3FF7" w:rsidP="006161C5">
            <w:pPr>
              <w:spacing w:line="240" w:lineRule="auto"/>
              <w:contextualSpacing/>
              <w:jc w:val="center"/>
              <w:rPr>
                <w:rFonts w:ascii="Arial" w:hAnsi="Arial" w:cs="Arial"/>
                <w:sz w:val="16"/>
                <w:szCs w:val="16"/>
              </w:rPr>
            </w:pPr>
          </w:p>
        </w:tc>
        <w:tc>
          <w:tcPr>
            <w:tcW w:w="468" w:type="pct"/>
            <w:vAlign w:val="center"/>
          </w:tcPr>
          <w:p w14:paraId="7223479A" w14:textId="606622E7" w:rsidR="00FD3FF7" w:rsidRPr="00FB362C" w:rsidRDefault="00991CDC" w:rsidP="006161C5">
            <w:pPr>
              <w:spacing w:line="240" w:lineRule="auto"/>
              <w:contextualSpacing/>
              <w:jc w:val="center"/>
              <w:rPr>
                <w:rFonts w:ascii="Arial" w:hAnsi="Arial" w:cs="Arial"/>
                <w:sz w:val="16"/>
                <w:szCs w:val="16"/>
              </w:rPr>
            </w:pPr>
            <w:r w:rsidRPr="00FB362C">
              <w:rPr>
                <w:rFonts w:ascii="Arial" w:eastAsia="Calibri" w:hAnsi="Arial" w:cs="Arial"/>
                <w:color w:val="000000"/>
                <w:sz w:val="16"/>
                <w:szCs w:val="16"/>
              </w:rPr>
              <w:t>Yes</w:t>
            </w:r>
          </w:p>
        </w:tc>
        <w:tc>
          <w:tcPr>
            <w:tcW w:w="333" w:type="pct"/>
            <w:vAlign w:val="center"/>
          </w:tcPr>
          <w:p w14:paraId="4E7EDB67" w14:textId="77777777" w:rsidR="00FD3FF7" w:rsidRPr="00FB362C" w:rsidRDefault="00FD3FF7" w:rsidP="006161C5">
            <w:pPr>
              <w:spacing w:line="240" w:lineRule="auto"/>
              <w:contextualSpacing/>
              <w:jc w:val="center"/>
              <w:rPr>
                <w:rFonts w:ascii="Arial" w:hAnsi="Arial" w:cs="Arial"/>
                <w:sz w:val="16"/>
                <w:szCs w:val="16"/>
              </w:rPr>
            </w:pPr>
          </w:p>
        </w:tc>
      </w:tr>
      <w:tr w:rsidR="007375F4" w:rsidRPr="00FB362C" w14:paraId="73D60E74" w14:textId="77777777" w:rsidTr="007375F4">
        <w:trPr>
          <w:trHeight w:val="120"/>
        </w:trPr>
        <w:tc>
          <w:tcPr>
            <w:tcW w:w="1414" w:type="pct"/>
            <w:vAlign w:val="center"/>
          </w:tcPr>
          <w:p w14:paraId="6CE2BB4D" w14:textId="167E2E12"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Urinary output</w:t>
            </w:r>
            <w:r w:rsidR="00297CD0" w:rsidRPr="00FB362C">
              <w:rPr>
                <w:rFonts w:ascii="Arial" w:hAnsi="Arial" w:cs="Arial"/>
                <w:color w:val="000000"/>
                <w:sz w:val="16"/>
                <w:szCs w:val="16"/>
              </w:rPr>
              <w:t xml:space="preserve"> </w:t>
            </w:r>
            <w:r w:rsidRPr="00FB362C">
              <w:rPr>
                <w:rFonts w:ascii="Arial" w:eastAsia="Calibri" w:hAnsi="Arial" w:cs="Arial"/>
                <w:color w:val="000000"/>
                <w:sz w:val="16"/>
                <w:szCs w:val="16"/>
              </w:rPr>
              <w:t>(L/24 h)</w:t>
            </w:r>
          </w:p>
        </w:tc>
        <w:tc>
          <w:tcPr>
            <w:tcW w:w="323" w:type="pct"/>
            <w:vAlign w:val="center"/>
          </w:tcPr>
          <w:p w14:paraId="51385968" w14:textId="77777777" w:rsidR="00FD3FF7" w:rsidRPr="00FB362C" w:rsidRDefault="00FD3FF7" w:rsidP="006161C5">
            <w:pPr>
              <w:spacing w:line="240" w:lineRule="auto"/>
              <w:contextualSpacing/>
              <w:jc w:val="center"/>
              <w:rPr>
                <w:rFonts w:ascii="Arial" w:hAnsi="Arial" w:cs="Arial"/>
                <w:sz w:val="16"/>
                <w:szCs w:val="16"/>
              </w:rPr>
            </w:pPr>
          </w:p>
        </w:tc>
        <w:tc>
          <w:tcPr>
            <w:tcW w:w="410" w:type="pct"/>
            <w:vAlign w:val="center"/>
          </w:tcPr>
          <w:p w14:paraId="79CABBED"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7198686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&gt;5.00</w:t>
            </w:r>
          </w:p>
        </w:tc>
        <w:tc>
          <w:tcPr>
            <w:tcW w:w="402" w:type="pct"/>
            <w:vAlign w:val="center"/>
          </w:tcPr>
          <w:p w14:paraId="7EEB558B"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3.50-4.99</w:t>
            </w:r>
          </w:p>
        </w:tc>
        <w:tc>
          <w:tcPr>
            <w:tcW w:w="402" w:type="pct"/>
            <w:vAlign w:val="center"/>
          </w:tcPr>
          <w:p w14:paraId="253DB30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0.70-3.49</w:t>
            </w:r>
          </w:p>
        </w:tc>
        <w:tc>
          <w:tcPr>
            <w:tcW w:w="402" w:type="pct"/>
            <w:vAlign w:val="center"/>
          </w:tcPr>
          <w:p w14:paraId="4B08EA6E"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3016593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0.50-0.69</w:t>
            </w:r>
          </w:p>
        </w:tc>
        <w:tc>
          <w:tcPr>
            <w:tcW w:w="468" w:type="pct"/>
            <w:vAlign w:val="center"/>
          </w:tcPr>
          <w:p w14:paraId="6469C2A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0.20-0.49</w:t>
            </w:r>
          </w:p>
        </w:tc>
        <w:tc>
          <w:tcPr>
            <w:tcW w:w="333" w:type="pct"/>
            <w:vAlign w:val="center"/>
          </w:tcPr>
          <w:p w14:paraId="485EB1C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&lt;0.20</w:t>
            </w:r>
          </w:p>
        </w:tc>
      </w:tr>
      <w:tr w:rsidR="007375F4" w:rsidRPr="00FB362C" w14:paraId="3305966C" w14:textId="77777777" w:rsidTr="007375F4">
        <w:trPr>
          <w:trHeight w:val="120"/>
        </w:trPr>
        <w:tc>
          <w:tcPr>
            <w:tcW w:w="1414" w:type="pct"/>
            <w:vAlign w:val="center"/>
          </w:tcPr>
          <w:p w14:paraId="75F57412" w14:textId="01BA35B8"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Blood urea</w:t>
            </w:r>
            <w:r w:rsidR="00297CD0" w:rsidRPr="00FB362C">
              <w:rPr>
                <w:rFonts w:ascii="Arial" w:hAnsi="Arial" w:cs="Arial"/>
                <w:color w:val="000000"/>
                <w:sz w:val="16"/>
                <w:szCs w:val="16"/>
              </w:rPr>
              <w:t xml:space="preserve"> </w:t>
            </w:r>
            <w:r w:rsidRPr="00FB362C">
              <w:rPr>
                <w:rFonts w:ascii="Arial" w:eastAsia="Calibri" w:hAnsi="Arial" w:cs="Arial"/>
                <w:color w:val="000000"/>
                <w:sz w:val="16"/>
                <w:szCs w:val="16"/>
              </w:rPr>
              <w:t>(</w:t>
            </w:r>
            <w:proofErr w:type="spellStart"/>
            <w:r w:rsidRPr="00FB362C">
              <w:rPr>
                <w:rFonts w:ascii="Arial" w:eastAsia="Calibri" w:hAnsi="Arial" w:cs="Arial"/>
                <w:color w:val="000000"/>
                <w:sz w:val="16"/>
                <w:szCs w:val="16"/>
              </w:rPr>
              <w:t>mMol</w:t>
            </w:r>
            <w:proofErr w:type="spellEnd"/>
            <w:r w:rsidRPr="00FB362C">
              <w:rPr>
                <w:rFonts w:ascii="Arial" w:eastAsia="Calibri" w:hAnsi="Arial" w:cs="Arial"/>
                <w:color w:val="000000"/>
                <w:sz w:val="16"/>
                <w:szCs w:val="16"/>
              </w:rPr>
              <w:t>/L)</w:t>
            </w:r>
          </w:p>
        </w:tc>
        <w:tc>
          <w:tcPr>
            <w:tcW w:w="323" w:type="pct"/>
            <w:vAlign w:val="center"/>
          </w:tcPr>
          <w:p w14:paraId="6472C12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≥55.0</w:t>
            </w:r>
          </w:p>
        </w:tc>
        <w:tc>
          <w:tcPr>
            <w:tcW w:w="410" w:type="pct"/>
            <w:vAlign w:val="center"/>
          </w:tcPr>
          <w:p w14:paraId="21692E05"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36.0-54.9</w:t>
            </w:r>
          </w:p>
        </w:tc>
        <w:tc>
          <w:tcPr>
            <w:tcW w:w="401" w:type="pct"/>
            <w:vAlign w:val="center"/>
          </w:tcPr>
          <w:p w14:paraId="5B172D6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29.0-35.9</w:t>
            </w:r>
          </w:p>
        </w:tc>
        <w:tc>
          <w:tcPr>
            <w:tcW w:w="402" w:type="pct"/>
            <w:vAlign w:val="center"/>
          </w:tcPr>
          <w:p w14:paraId="23360CC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7.5-28.9</w:t>
            </w:r>
          </w:p>
        </w:tc>
        <w:tc>
          <w:tcPr>
            <w:tcW w:w="402" w:type="pct"/>
            <w:vAlign w:val="center"/>
          </w:tcPr>
          <w:p w14:paraId="6B9617B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3.5-7.4</w:t>
            </w:r>
          </w:p>
        </w:tc>
        <w:tc>
          <w:tcPr>
            <w:tcW w:w="402" w:type="pct"/>
            <w:vAlign w:val="center"/>
          </w:tcPr>
          <w:p w14:paraId="7819DD3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&lt;3.5</w:t>
            </w:r>
          </w:p>
        </w:tc>
        <w:tc>
          <w:tcPr>
            <w:tcW w:w="445" w:type="pct"/>
            <w:vAlign w:val="center"/>
          </w:tcPr>
          <w:p w14:paraId="1348774D" w14:textId="77777777" w:rsidR="00FD3FF7" w:rsidRPr="00FB362C" w:rsidRDefault="00FD3FF7" w:rsidP="006161C5">
            <w:pPr>
              <w:spacing w:line="240" w:lineRule="auto"/>
              <w:contextualSpacing/>
              <w:jc w:val="center"/>
              <w:rPr>
                <w:rFonts w:ascii="Arial" w:hAnsi="Arial" w:cs="Arial"/>
                <w:sz w:val="16"/>
                <w:szCs w:val="16"/>
              </w:rPr>
            </w:pPr>
          </w:p>
        </w:tc>
        <w:tc>
          <w:tcPr>
            <w:tcW w:w="468" w:type="pct"/>
            <w:vAlign w:val="center"/>
          </w:tcPr>
          <w:p w14:paraId="5E15833D" w14:textId="77777777" w:rsidR="00FD3FF7" w:rsidRPr="00FB362C" w:rsidRDefault="00FD3FF7" w:rsidP="006161C5">
            <w:pPr>
              <w:spacing w:line="240" w:lineRule="auto"/>
              <w:contextualSpacing/>
              <w:jc w:val="center"/>
              <w:rPr>
                <w:rFonts w:ascii="Arial" w:hAnsi="Arial" w:cs="Arial"/>
                <w:sz w:val="16"/>
                <w:szCs w:val="16"/>
              </w:rPr>
            </w:pPr>
          </w:p>
        </w:tc>
        <w:tc>
          <w:tcPr>
            <w:tcW w:w="333" w:type="pct"/>
            <w:vAlign w:val="center"/>
          </w:tcPr>
          <w:p w14:paraId="7A5892D3" w14:textId="77777777" w:rsidR="00FD3FF7" w:rsidRPr="00FB362C" w:rsidRDefault="00FD3FF7" w:rsidP="006161C5">
            <w:pPr>
              <w:spacing w:line="240" w:lineRule="auto"/>
              <w:contextualSpacing/>
              <w:jc w:val="center"/>
              <w:rPr>
                <w:rFonts w:ascii="Arial" w:hAnsi="Arial" w:cs="Arial"/>
                <w:sz w:val="16"/>
                <w:szCs w:val="16"/>
              </w:rPr>
            </w:pPr>
          </w:p>
        </w:tc>
      </w:tr>
      <w:tr w:rsidR="007375F4" w:rsidRPr="00FB362C" w14:paraId="515E944D" w14:textId="77777777" w:rsidTr="007375F4">
        <w:trPr>
          <w:trHeight w:val="120"/>
        </w:trPr>
        <w:tc>
          <w:tcPr>
            <w:tcW w:w="1414" w:type="pct"/>
            <w:vAlign w:val="center"/>
          </w:tcPr>
          <w:p w14:paraId="78688B1E" w14:textId="5FAB8AC4" w:rsidR="00FD3FF7" w:rsidRPr="00FB362C" w:rsidRDefault="00FD3FF7" w:rsidP="00FD3FF7">
            <w:pPr>
              <w:spacing w:line="240" w:lineRule="auto"/>
              <w:contextualSpacing/>
              <w:rPr>
                <w:rFonts w:ascii="Arial" w:hAnsi="Arial" w:cs="Arial"/>
                <w:sz w:val="16"/>
                <w:szCs w:val="16"/>
              </w:rPr>
            </w:pPr>
            <w:proofErr w:type="spellStart"/>
            <w:r w:rsidRPr="00FB362C">
              <w:rPr>
                <w:rFonts w:ascii="Arial" w:eastAsia="Calibri" w:hAnsi="Arial" w:cs="Arial"/>
                <w:color w:val="000000"/>
                <w:sz w:val="16"/>
                <w:szCs w:val="16"/>
              </w:rPr>
              <w:t>Hematocrit</w:t>
            </w:r>
            <w:proofErr w:type="spellEnd"/>
            <w:r w:rsidR="00297CD0" w:rsidRPr="00FB362C">
              <w:rPr>
                <w:rFonts w:ascii="Arial" w:hAnsi="Arial" w:cs="Arial"/>
                <w:color w:val="000000"/>
                <w:sz w:val="16"/>
                <w:szCs w:val="16"/>
              </w:rPr>
              <w:t xml:space="preserve"> </w:t>
            </w:r>
            <w:r w:rsidRPr="00FB362C">
              <w:rPr>
                <w:rFonts w:ascii="Arial" w:eastAsia="Calibri" w:hAnsi="Arial" w:cs="Arial"/>
                <w:color w:val="000000"/>
                <w:sz w:val="16"/>
                <w:szCs w:val="16"/>
              </w:rPr>
              <w:t>(%)</w:t>
            </w:r>
          </w:p>
        </w:tc>
        <w:tc>
          <w:tcPr>
            <w:tcW w:w="323" w:type="pct"/>
            <w:vAlign w:val="center"/>
          </w:tcPr>
          <w:p w14:paraId="5DADEE9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≥60.0</w:t>
            </w:r>
          </w:p>
        </w:tc>
        <w:tc>
          <w:tcPr>
            <w:tcW w:w="410" w:type="pct"/>
            <w:vAlign w:val="center"/>
          </w:tcPr>
          <w:p w14:paraId="74A6F7E2"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4480A1EC"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50.0-59.9</w:t>
            </w:r>
          </w:p>
        </w:tc>
        <w:tc>
          <w:tcPr>
            <w:tcW w:w="402" w:type="pct"/>
            <w:vAlign w:val="center"/>
          </w:tcPr>
          <w:p w14:paraId="15D0A84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46.0-49.9</w:t>
            </w:r>
          </w:p>
        </w:tc>
        <w:tc>
          <w:tcPr>
            <w:tcW w:w="402" w:type="pct"/>
            <w:vAlign w:val="center"/>
          </w:tcPr>
          <w:p w14:paraId="00D4D24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30.0-45.9</w:t>
            </w:r>
          </w:p>
        </w:tc>
        <w:tc>
          <w:tcPr>
            <w:tcW w:w="402" w:type="pct"/>
            <w:vAlign w:val="center"/>
          </w:tcPr>
          <w:p w14:paraId="7F940538"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6C99393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20.0-29.9</w:t>
            </w:r>
          </w:p>
        </w:tc>
        <w:tc>
          <w:tcPr>
            <w:tcW w:w="468" w:type="pct"/>
            <w:vAlign w:val="center"/>
          </w:tcPr>
          <w:p w14:paraId="4D34F2BC" w14:textId="77777777" w:rsidR="00FD3FF7" w:rsidRPr="00FB362C" w:rsidRDefault="00FD3FF7" w:rsidP="006161C5">
            <w:pPr>
              <w:spacing w:line="240" w:lineRule="auto"/>
              <w:contextualSpacing/>
              <w:jc w:val="center"/>
              <w:rPr>
                <w:rFonts w:ascii="Arial" w:hAnsi="Arial" w:cs="Arial"/>
                <w:sz w:val="16"/>
                <w:szCs w:val="16"/>
              </w:rPr>
            </w:pPr>
          </w:p>
        </w:tc>
        <w:tc>
          <w:tcPr>
            <w:tcW w:w="333" w:type="pct"/>
            <w:vAlign w:val="center"/>
          </w:tcPr>
          <w:p w14:paraId="0350E49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&lt;20.0</w:t>
            </w:r>
          </w:p>
        </w:tc>
      </w:tr>
      <w:tr w:rsidR="007375F4" w:rsidRPr="00FB362C" w14:paraId="016ED6C6" w14:textId="77777777" w:rsidTr="007375F4">
        <w:trPr>
          <w:trHeight w:val="120"/>
        </w:trPr>
        <w:tc>
          <w:tcPr>
            <w:tcW w:w="1414" w:type="pct"/>
            <w:vAlign w:val="center"/>
          </w:tcPr>
          <w:p w14:paraId="346C3C32" w14:textId="0968DDF0"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White blood cell count</w:t>
            </w:r>
            <w:r w:rsidR="00297CD0" w:rsidRPr="00FB362C">
              <w:rPr>
                <w:rFonts w:ascii="Arial" w:hAnsi="Arial" w:cs="Arial"/>
                <w:color w:val="000000"/>
                <w:sz w:val="16"/>
                <w:szCs w:val="16"/>
              </w:rPr>
              <w:t xml:space="preserve"> </w:t>
            </w:r>
            <w:r w:rsidRPr="00FB362C">
              <w:rPr>
                <w:rFonts w:ascii="Arial" w:eastAsia="Calibri" w:hAnsi="Arial" w:cs="Arial"/>
                <w:color w:val="000000"/>
                <w:sz w:val="16"/>
                <w:szCs w:val="16"/>
              </w:rPr>
              <w:t>(10</w:t>
            </w:r>
            <w:r w:rsidR="006161C5" w:rsidRPr="00FB362C">
              <w:rPr>
                <w:rFonts w:ascii="Arial" w:hAnsi="Arial" w:cs="Arial"/>
                <w:color w:val="000000"/>
                <w:sz w:val="16"/>
                <w:szCs w:val="16"/>
                <w:vertAlign w:val="superscript"/>
              </w:rPr>
              <w:t>3</w:t>
            </w:r>
            <w:r w:rsidRPr="00FB362C">
              <w:rPr>
                <w:rFonts w:ascii="Arial" w:eastAsia="Calibri" w:hAnsi="Arial" w:cs="Arial"/>
                <w:color w:val="000000"/>
                <w:sz w:val="16"/>
                <w:szCs w:val="16"/>
              </w:rPr>
              <w:t>/</w:t>
            </w:r>
            <w:r w:rsidR="006161C5" w:rsidRPr="00FB362C">
              <w:rPr>
                <w:rFonts w:ascii="Arial" w:hAnsi="Arial" w:cs="Arial"/>
                <w:color w:val="000000"/>
                <w:sz w:val="16"/>
                <w:szCs w:val="16"/>
              </w:rPr>
              <w:t>mm</w:t>
            </w:r>
            <w:r w:rsidR="006161C5" w:rsidRPr="00FB362C">
              <w:rPr>
                <w:rFonts w:ascii="Arial" w:hAnsi="Arial" w:cs="Arial"/>
                <w:color w:val="000000"/>
                <w:sz w:val="16"/>
                <w:szCs w:val="16"/>
                <w:vertAlign w:val="superscript"/>
              </w:rPr>
              <w:t>2</w:t>
            </w:r>
            <w:r w:rsidR="006161C5" w:rsidRPr="00FB362C">
              <w:rPr>
                <w:rFonts w:ascii="Arial" w:hAnsi="Arial" w:cs="Arial"/>
                <w:color w:val="000000"/>
                <w:sz w:val="16"/>
                <w:szCs w:val="16"/>
              </w:rPr>
              <w:t>)</w:t>
            </w:r>
          </w:p>
        </w:tc>
        <w:tc>
          <w:tcPr>
            <w:tcW w:w="323" w:type="pct"/>
            <w:vAlign w:val="center"/>
          </w:tcPr>
          <w:p w14:paraId="374E1C10"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≥40.0</w:t>
            </w:r>
          </w:p>
        </w:tc>
        <w:tc>
          <w:tcPr>
            <w:tcW w:w="410" w:type="pct"/>
            <w:vAlign w:val="center"/>
          </w:tcPr>
          <w:p w14:paraId="4A9759BE"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2B5AB640"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20.0-39.9</w:t>
            </w:r>
          </w:p>
        </w:tc>
        <w:tc>
          <w:tcPr>
            <w:tcW w:w="402" w:type="pct"/>
            <w:vAlign w:val="center"/>
          </w:tcPr>
          <w:p w14:paraId="520E8220"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15.0-19.9</w:t>
            </w:r>
          </w:p>
        </w:tc>
        <w:tc>
          <w:tcPr>
            <w:tcW w:w="402" w:type="pct"/>
            <w:vAlign w:val="center"/>
          </w:tcPr>
          <w:p w14:paraId="11A2ED6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3.0-14.9</w:t>
            </w:r>
          </w:p>
        </w:tc>
        <w:tc>
          <w:tcPr>
            <w:tcW w:w="402" w:type="pct"/>
            <w:vAlign w:val="center"/>
          </w:tcPr>
          <w:p w14:paraId="327A51D9"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19A2CBF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1.0-2.9</w:t>
            </w:r>
          </w:p>
        </w:tc>
        <w:tc>
          <w:tcPr>
            <w:tcW w:w="468" w:type="pct"/>
            <w:vAlign w:val="center"/>
          </w:tcPr>
          <w:p w14:paraId="1577D6A4" w14:textId="77777777" w:rsidR="00FD3FF7" w:rsidRPr="00FB362C" w:rsidRDefault="00FD3FF7" w:rsidP="006161C5">
            <w:pPr>
              <w:spacing w:line="240" w:lineRule="auto"/>
              <w:contextualSpacing/>
              <w:jc w:val="center"/>
              <w:rPr>
                <w:rFonts w:ascii="Arial" w:hAnsi="Arial" w:cs="Arial"/>
                <w:sz w:val="16"/>
                <w:szCs w:val="16"/>
              </w:rPr>
            </w:pPr>
          </w:p>
        </w:tc>
        <w:tc>
          <w:tcPr>
            <w:tcW w:w="333" w:type="pct"/>
            <w:vAlign w:val="center"/>
          </w:tcPr>
          <w:p w14:paraId="31721A7C"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&lt;1.0</w:t>
            </w:r>
          </w:p>
        </w:tc>
      </w:tr>
      <w:tr w:rsidR="007375F4" w:rsidRPr="00FB362C" w14:paraId="2EBCA142" w14:textId="77777777" w:rsidTr="007375F4">
        <w:trPr>
          <w:trHeight w:val="120"/>
        </w:trPr>
        <w:tc>
          <w:tcPr>
            <w:tcW w:w="1414" w:type="pct"/>
            <w:vAlign w:val="center"/>
          </w:tcPr>
          <w:p w14:paraId="05900C69"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Serum glucose(</w:t>
            </w:r>
            <w:proofErr w:type="spellStart"/>
            <w:r w:rsidRPr="00FB362C">
              <w:rPr>
                <w:rFonts w:ascii="Arial" w:eastAsia="Calibri" w:hAnsi="Arial" w:cs="Arial"/>
                <w:color w:val="000000"/>
                <w:sz w:val="16"/>
                <w:szCs w:val="16"/>
              </w:rPr>
              <w:t>mMol</w:t>
            </w:r>
            <w:proofErr w:type="spellEnd"/>
            <w:r w:rsidRPr="00FB362C">
              <w:rPr>
                <w:rFonts w:ascii="Arial" w:eastAsia="Calibri" w:hAnsi="Arial" w:cs="Arial"/>
                <w:color w:val="000000"/>
                <w:sz w:val="16"/>
                <w:szCs w:val="16"/>
              </w:rPr>
              <w:t>/L)</w:t>
            </w:r>
          </w:p>
        </w:tc>
        <w:tc>
          <w:tcPr>
            <w:tcW w:w="323" w:type="pct"/>
            <w:vAlign w:val="center"/>
          </w:tcPr>
          <w:p w14:paraId="0238BDD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≥44.5</w:t>
            </w:r>
          </w:p>
        </w:tc>
        <w:tc>
          <w:tcPr>
            <w:tcW w:w="410" w:type="pct"/>
            <w:vAlign w:val="center"/>
          </w:tcPr>
          <w:p w14:paraId="55D77C3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27.8-44.4</w:t>
            </w:r>
          </w:p>
        </w:tc>
        <w:tc>
          <w:tcPr>
            <w:tcW w:w="401" w:type="pct"/>
            <w:vAlign w:val="center"/>
          </w:tcPr>
          <w:p w14:paraId="46C5B3D5"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2990DF6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14.0-27.7</w:t>
            </w:r>
          </w:p>
        </w:tc>
        <w:tc>
          <w:tcPr>
            <w:tcW w:w="402" w:type="pct"/>
            <w:vAlign w:val="center"/>
          </w:tcPr>
          <w:p w14:paraId="35D730E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3.9-13.9</w:t>
            </w:r>
          </w:p>
        </w:tc>
        <w:tc>
          <w:tcPr>
            <w:tcW w:w="402" w:type="pct"/>
            <w:vAlign w:val="center"/>
          </w:tcPr>
          <w:p w14:paraId="1B7C20DB"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04052C9B"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2.8-3.8</w:t>
            </w:r>
          </w:p>
        </w:tc>
        <w:tc>
          <w:tcPr>
            <w:tcW w:w="468" w:type="pct"/>
            <w:vAlign w:val="center"/>
          </w:tcPr>
          <w:p w14:paraId="558CEEE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1.6-2.7</w:t>
            </w:r>
          </w:p>
        </w:tc>
        <w:tc>
          <w:tcPr>
            <w:tcW w:w="333" w:type="pct"/>
            <w:vAlign w:val="center"/>
          </w:tcPr>
          <w:p w14:paraId="1AB50CE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&lt;1.6</w:t>
            </w:r>
          </w:p>
        </w:tc>
      </w:tr>
      <w:tr w:rsidR="007375F4" w:rsidRPr="00FB362C" w14:paraId="00CC1C8E" w14:textId="77777777" w:rsidTr="007375F4">
        <w:trPr>
          <w:trHeight w:val="120"/>
        </w:trPr>
        <w:tc>
          <w:tcPr>
            <w:tcW w:w="1414" w:type="pct"/>
            <w:vAlign w:val="center"/>
          </w:tcPr>
          <w:p w14:paraId="15832251"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Serum potassium (</w:t>
            </w:r>
            <w:proofErr w:type="spellStart"/>
            <w:r w:rsidRPr="00FB362C">
              <w:rPr>
                <w:rFonts w:ascii="Arial" w:eastAsia="Calibri" w:hAnsi="Arial" w:cs="Arial"/>
                <w:color w:val="000000"/>
                <w:sz w:val="16"/>
                <w:szCs w:val="16"/>
              </w:rPr>
              <w:t>mEq</w:t>
            </w:r>
            <w:proofErr w:type="spellEnd"/>
            <w:r w:rsidRPr="00FB362C">
              <w:rPr>
                <w:rFonts w:ascii="Arial" w:eastAsia="Calibri" w:hAnsi="Arial" w:cs="Arial"/>
                <w:color w:val="000000"/>
                <w:sz w:val="16"/>
                <w:szCs w:val="16"/>
              </w:rPr>
              <w:t>/L)</w:t>
            </w:r>
          </w:p>
        </w:tc>
        <w:tc>
          <w:tcPr>
            <w:tcW w:w="323" w:type="pct"/>
            <w:vAlign w:val="center"/>
          </w:tcPr>
          <w:p w14:paraId="62C83FE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≥7.0</w:t>
            </w:r>
          </w:p>
        </w:tc>
        <w:tc>
          <w:tcPr>
            <w:tcW w:w="410" w:type="pct"/>
            <w:vAlign w:val="center"/>
          </w:tcPr>
          <w:p w14:paraId="3747C5B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6.0-6.9</w:t>
            </w:r>
          </w:p>
        </w:tc>
        <w:tc>
          <w:tcPr>
            <w:tcW w:w="401" w:type="pct"/>
            <w:vAlign w:val="center"/>
          </w:tcPr>
          <w:p w14:paraId="57793760"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604E50AA"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5.5-5.9</w:t>
            </w:r>
          </w:p>
        </w:tc>
        <w:tc>
          <w:tcPr>
            <w:tcW w:w="402" w:type="pct"/>
            <w:vAlign w:val="center"/>
          </w:tcPr>
          <w:p w14:paraId="37796E1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3.5-5.4</w:t>
            </w:r>
          </w:p>
        </w:tc>
        <w:tc>
          <w:tcPr>
            <w:tcW w:w="402" w:type="pct"/>
            <w:vAlign w:val="center"/>
          </w:tcPr>
          <w:p w14:paraId="4881242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3.0-3.4</w:t>
            </w:r>
          </w:p>
        </w:tc>
        <w:tc>
          <w:tcPr>
            <w:tcW w:w="445" w:type="pct"/>
            <w:vAlign w:val="center"/>
          </w:tcPr>
          <w:p w14:paraId="1D549DB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2.5-2.9</w:t>
            </w:r>
          </w:p>
        </w:tc>
        <w:tc>
          <w:tcPr>
            <w:tcW w:w="468" w:type="pct"/>
            <w:vAlign w:val="center"/>
          </w:tcPr>
          <w:p w14:paraId="523291FA" w14:textId="77777777" w:rsidR="00FD3FF7" w:rsidRPr="00FB362C" w:rsidRDefault="00FD3FF7" w:rsidP="006161C5">
            <w:pPr>
              <w:spacing w:line="240" w:lineRule="auto"/>
              <w:contextualSpacing/>
              <w:jc w:val="center"/>
              <w:rPr>
                <w:rFonts w:ascii="Arial" w:hAnsi="Arial" w:cs="Arial"/>
                <w:sz w:val="16"/>
                <w:szCs w:val="16"/>
              </w:rPr>
            </w:pPr>
          </w:p>
        </w:tc>
        <w:tc>
          <w:tcPr>
            <w:tcW w:w="333" w:type="pct"/>
            <w:vAlign w:val="center"/>
          </w:tcPr>
          <w:p w14:paraId="7916F544"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&lt;2.5</w:t>
            </w:r>
          </w:p>
        </w:tc>
      </w:tr>
      <w:tr w:rsidR="007375F4" w:rsidRPr="00FB362C" w14:paraId="22694BD8" w14:textId="77777777" w:rsidTr="007375F4">
        <w:trPr>
          <w:trHeight w:val="120"/>
        </w:trPr>
        <w:tc>
          <w:tcPr>
            <w:tcW w:w="1414" w:type="pct"/>
            <w:vAlign w:val="center"/>
          </w:tcPr>
          <w:p w14:paraId="317027F6"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Serum sodium (</w:t>
            </w:r>
            <w:proofErr w:type="spellStart"/>
            <w:r w:rsidRPr="00FB362C">
              <w:rPr>
                <w:rFonts w:ascii="Arial" w:eastAsia="Calibri" w:hAnsi="Arial" w:cs="Arial"/>
                <w:color w:val="000000"/>
                <w:sz w:val="16"/>
                <w:szCs w:val="16"/>
              </w:rPr>
              <w:t>mEq</w:t>
            </w:r>
            <w:proofErr w:type="spellEnd"/>
            <w:r w:rsidRPr="00FB362C">
              <w:rPr>
                <w:rFonts w:ascii="Arial" w:eastAsia="Calibri" w:hAnsi="Arial" w:cs="Arial"/>
                <w:color w:val="000000"/>
                <w:sz w:val="16"/>
                <w:szCs w:val="16"/>
              </w:rPr>
              <w:t>/L)</w:t>
            </w:r>
          </w:p>
        </w:tc>
        <w:tc>
          <w:tcPr>
            <w:tcW w:w="323" w:type="pct"/>
            <w:vAlign w:val="center"/>
          </w:tcPr>
          <w:p w14:paraId="36B9E0E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≥180</w:t>
            </w:r>
          </w:p>
        </w:tc>
        <w:tc>
          <w:tcPr>
            <w:tcW w:w="410" w:type="pct"/>
            <w:vAlign w:val="center"/>
          </w:tcPr>
          <w:p w14:paraId="13F70AA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161-179</w:t>
            </w:r>
          </w:p>
        </w:tc>
        <w:tc>
          <w:tcPr>
            <w:tcW w:w="401" w:type="pct"/>
            <w:vAlign w:val="center"/>
          </w:tcPr>
          <w:p w14:paraId="075F7D8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156-160</w:t>
            </w:r>
          </w:p>
        </w:tc>
        <w:tc>
          <w:tcPr>
            <w:tcW w:w="402" w:type="pct"/>
            <w:vAlign w:val="center"/>
          </w:tcPr>
          <w:p w14:paraId="755FA95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151-155</w:t>
            </w:r>
          </w:p>
        </w:tc>
        <w:tc>
          <w:tcPr>
            <w:tcW w:w="402" w:type="pct"/>
            <w:vAlign w:val="center"/>
          </w:tcPr>
          <w:p w14:paraId="71F04DC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130-150</w:t>
            </w:r>
          </w:p>
        </w:tc>
        <w:tc>
          <w:tcPr>
            <w:tcW w:w="402" w:type="pct"/>
            <w:vAlign w:val="center"/>
          </w:tcPr>
          <w:p w14:paraId="2AE4260E" w14:textId="77777777" w:rsidR="00FD3FF7" w:rsidRPr="00FB362C" w:rsidRDefault="00FD3FF7" w:rsidP="006161C5">
            <w:pPr>
              <w:spacing w:line="240" w:lineRule="auto"/>
              <w:contextualSpacing/>
              <w:jc w:val="center"/>
              <w:rPr>
                <w:rFonts w:ascii="Arial" w:hAnsi="Arial" w:cs="Arial"/>
                <w:sz w:val="16"/>
                <w:szCs w:val="16"/>
              </w:rPr>
            </w:pPr>
          </w:p>
        </w:tc>
        <w:tc>
          <w:tcPr>
            <w:tcW w:w="445" w:type="pct"/>
            <w:vAlign w:val="center"/>
          </w:tcPr>
          <w:p w14:paraId="0D94B670"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120-129</w:t>
            </w:r>
          </w:p>
        </w:tc>
        <w:tc>
          <w:tcPr>
            <w:tcW w:w="468" w:type="pct"/>
            <w:vAlign w:val="center"/>
          </w:tcPr>
          <w:p w14:paraId="1D27A7E1"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110-119</w:t>
            </w:r>
          </w:p>
        </w:tc>
        <w:tc>
          <w:tcPr>
            <w:tcW w:w="333" w:type="pct"/>
            <w:vAlign w:val="center"/>
          </w:tcPr>
          <w:p w14:paraId="15601744"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&lt;110</w:t>
            </w:r>
          </w:p>
        </w:tc>
      </w:tr>
      <w:tr w:rsidR="007375F4" w:rsidRPr="00FB362C" w14:paraId="51F3FC3A" w14:textId="77777777" w:rsidTr="007375F4">
        <w:trPr>
          <w:trHeight w:val="120"/>
        </w:trPr>
        <w:tc>
          <w:tcPr>
            <w:tcW w:w="1414" w:type="pct"/>
            <w:vAlign w:val="center"/>
          </w:tcPr>
          <w:p w14:paraId="3C8F6387"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Serum HCO3(</w:t>
            </w:r>
            <w:proofErr w:type="spellStart"/>
            <w:r w:rsidRPr="00FB362C">
              <w:rPr>
                <w:rFonts w:ascii="Arial" w:eastAsia="Calibri" w:hAnsi="Arial" w:cs="Arial"/>
                <w:color w:val="000000"/>
                <w:sz w:val="16"/>
                <w:szCs w:val="16"/>
              </w:rPr>
              <w:t>mEq</w:t>
            </w:r>
            <w:proofErr w:type="spellEnd"/>
            <w:r w:rsidRPr="00FB362C">
              <w:rPr>
                <w:rFonts w:ascii="Arial" w:eastAsia="Calibri" w:hAnsi="Arial" w:cs="Arial"/>
                <w:color w:val="000000"/>
                <w:sz w:val="16"/>
                <w:szCs w:val="16"/>
              </w:rPr>
              <w:t>/L)</w:t>
            </w:r>
          </w:p>
        </w:tc>
        <w:tc>
          <w:tcPr>
            <w:tcW w:w="323" w:type="pct"/>
            <w:vAlign w:val="center"/>
          </w:tcPr>
          <w:p w14:paraId="63EA0583" w14:textId="77777777" w:rsidR="00FD3FF7" w:rsidRPr="00FB362C" w:rsidRDefault="00FD3FF7" w:rsidP="006161C5">
            <w:pPr>
              <w:spacing w:line="240" w:lineRule="auto"/>
              <w:contextualSpacing/>
              <w:jc w:val="center"/>
              <w:rPr>
                <w:rFonts w:ascii="Arial" w:hAnsi="Arial" w:cs="Arial"/>
                <w:sz w:val="16"/>
                <w:szCs w:val="16"/>
              </w:rPr>
            </w:pPr>
          </w:p>
        </w:tc>
        <w:tc>
          <w:tcPr>
            <w:tcW w:w="410" w:type="pct"/>
            <w:vAlign w:val="center"/>
          </w:tcPr>
          <w:p w14:paraId="23E259C5"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&gt;40.0</w:t>
            </w:r>
          </w:p>
        </w:tc>
        <w:tc>
          <w:tcPr>
            <w:tcW w:w="401" w:type="pct"/>
            <w:vAlign w:val="center"/>
          </w:tcPr>
          <w:p w14:paraId="3D9A929D"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6DF765C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30.0-39.9</w:t>
            </w:r>
          </w:p>
        </w:tc>
        <w:tc>
          <w:tcPr>
            <w:tcW w:w="402" w:type="pct"/>
            <w:vAlign w:val="center"/>
          </w:tcPr>
          <w:p w14:paraId="47086DD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20.0-29.9</w:t>
            </w:r>
          </w:p>
        </w:tc>
        <w:tc>
          <w:tcPr>
            <w:tcW w:w="402" w:type="pct"/>
            <w:vAlign w:val="center"/>
          </w:tcPr>
          <w:p w14:paraId="296AB656"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10.0-19.9</w:t>
            </w:r>
          </w:p>
        </w:tc>
        <w:tc>
          <w:tcPr>
            <w:tcW w:w="445" w:type="pct"/>
            <w:vAlign w:val="center"/>
          </w:tcPr>
          <w:p w14:paraId="7DE1C3ED" w14:textId="77777777" w:rsidR="00FD3FF7" w:rsidRPr="00FB362C" w:rsidRDefault="00FD3FF7" w:rsidP="006161C5">
            <w:pPr>
              <w:spacing w:line="240" w:lineRule="auto"/>
              <w:contextualSpacing/>
              <w:jc w:val="center"/>
              <w:rPr>
                <w:rFonts w:ascii="Arial" w:hAnsi="Arial" w:cs="Arial"/>
                <w:sz w:val="16"/>
                <w:szCs w:val="16"/>
              </w:rPr>
            </w:pPr>
          </w:p>
        </w:tc>
        <w:tc>
          <w:tcPr>
            <w:tcW w:w="468" w:type="pct"/>
            <w:vAlign w:val="center"/>
          </w:tcPr>
          <w:p w14:paraId="59264E43"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5.0-9.9</w:t>
            </w:r>
          </w:p>
        </w:tc>
        <w:tc>
          <w:tcPr>
            <w:tcW w:w="333" w:type="pct"/>
            <w:vAlign w:val="center"/>
          </w:tcPr>
          <w:p w14:paraId="2D954139"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&lt;5.0</w:t>
            </w:r>
          </w:p>
        </w:tc>
      </w:tr>
      <w:tr w:rsidR="007375F4" w:rsidRPr="00FB362C" w14:paraId="1CAF7D56" w14:textId="77777777" w:rsidTr="007375F4">
        <w:trPr>
          <w:trHeight w:val="160"/>
        </w:trPr>
        <w:tc>
          <w:tcPr>
            <w:tcW w:w="1414" w:type="pct"/>
            <w:vAlign w:val="center"/>
          </w:tcPr>
          <w:p w14:paraId="182012B7" w14:textId="77777777" w:rsidR="00FD3FF7" w:rsidRPr="00FB362C" w:rsidRDefault="00FD3FF7" w:rsidP="00FD3FF7">
            <w:pPr>
              <w:spacing w:line="240" w:lineRule="auto"/>
              <w:contextualSpacing/>
              <w:rPr>
                <w:rFonts w:ascii="Arial" w:hAnsi="Arial" w:cs="Arial"/>
                <w:sz w:val="16"/>
                <w:szCs w:val="16"/>
              </w:rPr>
            </w:pPr>
            <w:r w:rsidRPr="00FB362C">
              <w:rPr>
                <w:rFonts w:ascii="Arial" w:eastAsia="Calibri" w:hAnsi="Arial" w:cs="Arial"/>
                <w:color w:val="000000"/>
                <w:sz w:val="16"/>
                <w:szCs w:val="16"/>
              </w:rPr>
              <w:t>Glasgow coma score</w:t>
            </w:r>
          </w:p>
        </w:tc>
        <w:tc>
          <w:tcPr>
            <w:tcW w:w="323" w:type="pct"/>
            <w:vAlign w:val="center"/>
          </w:tcPr>
          <w:p w14:paraId="217AC190" w14:textId="77777777" w:rsidR="00FD3FF7" w:rsidRPr="00FB362C" w:rsidRDefault="00FD3FF7" w:rsidP="006161C5">
            <w:pPr>
              <w:spacing w:line="240" w:lineRule="auto"/>
              <w:contextualSpacing/>
              <w:jc w:val="center"/>
              <w:rPr>
                <w:rFonts w:ascii="Arial" w:hAnsi="Arial" w:cs="Arial"/>
                <w:sz w:val="16"/>
                <w:szCs w:val="16"/>
              </w:rPr>
            </w:pPr>
          </w:p>
        </w:tc>
        <w:tc>
          <w:tcPr>
            <w:tcW w:w="410" w:type="pct"/>
            <w:vAlign w:val="center"/>
          </w:tcPr>
          <w:p w14:paraId="7D6064EF" w14:textId="77777777" w:rsidR="00FD3FF7" w:rsidRPr="00FB362C" w:rsidRDefault="00FD3FF7" w:rsidP="006161C5">
            <w:pPr>
              <w:spacing w:line="240" w:lineRule="auto"/>
              <w:contextualSpacing/>
              <w:jc w:val="center"/>
              <w:rPr>
                <w:rFonts w:ascii="Arial" w:hAnsi="Arial" w:cs="Arial"/>
                <w:sz w:val="16"/>
                <w:szCs w:val="16"/>
              </w:rPr>
            </w:pPr>
          </w:p>
        </w:tc>
        <w:tc>
          <w:tcPr>
            <w:tcW w:w="401" w:type="pct"/>
            <w:vAlign w:val="center"/>
          </w:tcPr>
          <w:p w14:paraId="760D2ACB"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722FA541" w14:textId="77777777" w:rsidR="00FD3FF7" w:rsidRPr="00FB362C" w:rsidRDefault="00FD3FF7" w:rsidP="006161C5">
            <w:pPr>
              <w:spacing w:line="240" w:lineRule="auto"/>
              <w:contextualSpacing/>
              <w:jc w:val="center"/>
              <w:rPr>
                <w:rFonts w:ascii="Arial" w:hAnsi="Arial" w:cs="Arial"/>
                <w:sz w:val="16"/>
                <w:szCs w:val="16"/>
              </w:rPr>
            </w:pPr>
          </w:p>
        </w:tc>
        <w:tc>
          <w:tcPr>
            <w:tcW w:w="402" w:type="pct"/>
            <w:vAlign w:val="center"/>
          </w:tcPr>
          <w:p w14:paraId="28E3A40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13-15</w:t>
            </w:r>
          </w:p>
        </w:tc>
        <w:tc>
          <w:tcPr>
            <w:tcW w:w="402" w:type="pct"/>
            <w:vAlign w:val="center"/>
          </w:tcPr>
          <w:p w14:paraId="40186C4C"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10-12</w:t>
            </w:r>
          </w:p>
        </w:tc>
        <w:tc>
          <w:tcPr>
            <w:tcW w:w="445" w:type="pct"/>
            <w:vAlign w:val="center"/>
          </w:tcPr>
          <w:p w14:paraId="03FF6B97"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7-9</w:t>
            </w:r>
          </w:p>
        </w:tc>
        <w:tc>
          <w:tcPr>
            <w:tcW w:w="468" w:type="pct"/>
            <w:vAlign w:val="center"/>
          </w:tcPr>
          <w:p w14:paraId="78CF3A5F"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4-6</w:t>
            </w:r>
          </w:p>
        </w:tc>
        <w:tc>
          <w:tcPr>
            <w:tcW w:w="333" w:type="pct"/>
            <w:vAlign w:val="center"/>
          </w:tcPr>
          <w:p w14:paraId="40FF4965" w14:textId="77777777" w:rsidR="00FD3FF7" w:rsidRPr="00FB362C" w:rsidRDefault="00FD3FF7" w:rsidP="006161C5">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w:t>
            </w:r>
          </w:p>
        </w:tc>
      </w:tr>
    </w:tbl>
    <w:p w14:paraId="2C1BBB59" w14:textId="77777777" w:rsidR="00742B38" w:rsidRPr="00FB362C" w:rsidRDefault="00742B38" w:rsidP="001F642E">
      <w:pPr>
        <w:spacing w:before="460" w:after="380" w:line="240" w:lineRule="auto"/>
        <w:ind w:firstLine="142"/>
        <w:contextualSpacing/>
        <w:jc w:val="both"/>
        <w:rPr>
          <w:rFonts w:ascii="Arial" w:hAnsi="Arial" w:cs="Arial"/>
          <w:color w:val="000000"/>
          <w:sz w:val="16"/>
          <w:szCs w:val="16"/>
        </w:rPr>
      </w:pPr>
    </w:p>
    <w:p w14:paraId="4849A5BC" w14:textId="77777777" w:rsidR="00406AE1" w:rsidRPr="00FB362C" w:rsidRDefault="00406AE1" w:rsidP="001F642E">
      <w:pPr>
        <w:spacing w:before="460" w:after="380" w:line="240" w:lineRule="auto"/>
        <w:ind w:firstLine="142"/>
        <w:contextualSpacing/>
        <w:jc w:val="both"/>
        <w:rPr>
          <w:rFonts w:ascii="Arial" w:hAnsi="Arial" w:cs="Arial"/>
          <w:color w:val="000000"/>
          <w:sz w:val="16"/>
          <w:szCs w:val="16"/>
        </w:rPr>
      </w:pP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51"/>
        <w:gridCol w:w="1469"/>
        <w:gridCol w:w="3062"/>
      </w:tblGrid>
      <w:tr w:rsidR="00742B38" w:rsidRPr="00FB362C" w14:paraId="42A7257E" w14:textId="77777777" w:rsidTr="00742B38">
        <w:trPr>
          <w:trHeight w:val="180"/>
        </w:trPr>
        <w:tc>
          <w:tcPr>
            <w:tcW w:w="5382" w:type="dxa"/>
            <w:gridSpan w:val="3"/>
            <w:vAlign w:val="center"/>
          </w:tcPr>
          <w:p w14:paraId="3A0A929B" w14:textId="3F4F1DD1" w:rsidR="00742B38" w:rsidRPr="00FB362C" w:rsidRDefault="00742B38" w:rsidP="00742B38">
            <w:pPr>
              <w:spacing w:before="460" w:after="380" w:line="240" w:lineRule="auto"/>
              <w:ind w:firstLine="142"/>
              <w:contextualSpacing/>
              <w:jc w:val="both"/>
              <w:rPr>
                <w:rFonts w:ascii="Arial" w:hAnsi="Arial" w:cs="Arial"/>
                <w:color w:val="000000"/>
                <w:sz w:val="16"/>
                <w:szCs w:val="16"/>
              </w:rPr>
            </w:pPr>
            <w:r w:rsidRPr="00FB362C">
              <w:rPr>
                <w:rFonts w:ascii="Arial" w:hAnsi="Arial" w:cs="Arial"/>
                <w:color w:val="000000"/>
                <w:sz w:val="16"/>
                <w:szCs w:val="16"/>
              </w:rPr>
              <w:t>TABLE 2. Relation between SAPS and ICU mortality rate</w:t>
            </w:r>
          </w:p>
        </w:tc>
      </w:tr>
      <w:tr w:rsidR="00406AE1" w:rsidRPr="00FB362C" w14:paraId="281CC9DB" w14:textId="77777777" w:rsidTr="00742B38">
        <w:trPr>
          <w:trHeight w:val="180"/>
        </w:trPr>
        <w:tc>
          <w:tcPr>
            <w:tcW w:w="851" w:type="dxa"/>
            <w:vAlign w:val="center"/>
          </w:tcPr>
          <w:p w14:paraId="5EB40AED" w14:textId="77777777" w:rsidR="00406AE1" w:rsidRPr="00FB362C" w:rsidRDefault="00406AE1" w:rsidP="00742B38">
            <w:pPr>
              <w:spacing w:line="240" w:lineRule="auto"/>
              <w:contextualSpacing/>
              <w:rPr>
                <w:rFonts w:ascii="Arial" w:hAnsi="Arial" w:cs="Arial"/>
                <w:sz w:val="16"/>
                <w:szCs w:val="16"/>
              </w:rPr>
            </w:pPr>
            <w:r w:rsidRPr="00FB362C">
              <w:rPr>
                <w:rFonts w:ascii="Arial" w:hAnsi="Arial" w:cs="Arial"/>
                <w:sz w:val="16"/>
                <w:szCs w:val="16"/>
              </w:rPr>
              <w:t>SAPS</w:t>
            </w:r>
          </w:p>
        </w:tc>
        <w:tc>
          <w:tcPr>
            <w:tcW w:w="1469" w:type="dxa"/>
            <w:vAlign w:val="center"/>
          </w:tcPr>
          <w:p w14:paraId="3C141212" w14:textId="39E4318F" w:rsidR="00406AE1" w:rsidRPr="00FB362C" w:rsidRDefault="00406AE1" w:rsidP="00742B38">
            <w:pPr>
              <w:spacing w:line="240" w:lineRule="auto"/>
              <w:contextualSpacing/>
              <w:jc w:val="center"/>
              <w:rPr>
                <w:rFonts w:ascii="Arial" w:hAnsi="Arial" w:cs="Arial"/>
                <w:sz w:val="16"/>
                <w:szCs w:val="16"/>
              </w:rPr>
            </w:pPr>
            <w:r w:rsidRPr="00FB362C">
              <w:rPr>
                <w:rFonts w:ascii="Arial" w:hAnsi="Arial" w:cs="Arial"/>
                <w:sz w:val="16"/>
                <w:szCs w:val="16"/>
              </w:rPr>
              <w:t>No</w:t>
            </w:r>
            <w:r w:rsidR="000C44C7" w:rsidRPr="00FB362C">
              <w:rPr>
                <w:rFonts w:ascii="Arial" w:hAnsi="Arial" w:cs="Arial"/>
                <w:sz w:val="16"/>
                <w:szCs w:val="16"/>
              </w:rPr>
              <w:t xml:space="preserve">. </w:t>
            </w:r>
            <w:r w:rsidRPr="00FB362C">
              <w:rPr>
                <w:rFonts w:ascii="Arial" w:hAnsi="Arial" w:cs="Arial"/>
                <w:sz w:val="16"/>
                <w:szCs w:val="16"/>
              </w:rPr>
              <w:t>of</w:t>
            </w:r>
            <w:r w:rsidR="00AB4AB3" w:rsidRPr="00FB362C">
              <w:rPr>
                <w:rFonts w:ascii="Arial" w:hAnsi="Arial" w:cs="Arial"/>
                <w:sz w:val="16"/>
                <w:szCs w:val="16"/>
              </w:rPr>
              <w:t xml:space="preserve"> </w:t>
            </w:r>
            <w:r w:rsidRPr="00FB362C">
              <w:rPr>
                <w:rFonts w:ascii="Arial" w:hAnsi="Arial" w:cs="Arial"/>
                <w:sz w:val="16"/>
                <w:szCs w:val="16"/>
              </w:rPr>
              <w:t>Patients</w:t>
            </w:r>
          </w:p>
        </w:tc>
        <w:tc>
          <w:tcPr>
            <w:tcW w:w="3062" w:type="dxa"/>
            <w:vAlign w:val="center"/>
          </w:tcPr>
          <w:p w14:paraId="69060C8F"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hAnsi="Arial" w:cs="Arial"/>
                <w:sz w:val="16"/>
                <w:szCs w:val="16"/>
              </w:rPr>
              <w:t>Mortality Rate (%)</w:t>
            </w:r>
          </w:p>
        </w:tc>
      </w:tr>
      <w:tr w:rsidR="00406AE1" w:rsidRPr="00FB362C" w14:paraId="5B0A8C02" w14:textId="77777777" w:rsidTr="00742B38">
        <w:trPr>
          <w:trHeight w:val="120"/>
        </w:trPr>
        <w:tc>
          <w:tcPr>
            <w:tcW w:w="851" w:type="dxa"/>
            <w:vAlign w:val="center"/>
          </w:tcPr>
          <w:p w14:paraId="73788C5B"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4</w:t>
            </w:r>
          </w:p>
        </w:tc>
        <w:tc>
          <w:tcPr>
            <w:tcW w:w="1469" w:type="dxa"/>
            <w:vAlign w:val="center"/>
          </w:tcPr>
          <w:p w14:paraId="72AD68EE"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64</w:t>
            </w:r>
          </w:p>
        </w:tc>
        <w:tc>
          <w:tcPr>
            <w:tcW w:w="3062" w:type="dxa"/>
            <w:vAlign w:val="center"/>
          </w:tcPr>
          <w:p w14:paraId="019F65A1"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w:t>
            </w:r>
          </w:p>
        </w:tc>
      </w:tr>
      <w:tr w:rsidR="00406AE1" w:rsidRPr="00FB362C" w14:paraId="48EE9B4F" w14:textId="77777777" w:rsidTr="00742B38">
        <w:trPr>
          <w:trHeight w:val="120"/>
        </w:trPr>
        <w:tc>
          <w:tcPr>
            <w:tcW w:w="851" w:type="dxa"/>
            <w:vAlign w:val="center"/>
          </w:tcPr>
          <w:p w14:paraId="3EA9FD3F"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5-6</w:t>
            </w:r>
          </w:p>
        </w:tc>
        <w:tc>
          <w:tcPr>
            <w:tcW w:w="1469" w:type="dxa"/>
            <w:vAlign w:val="center"/>
          </w:tcPr>
          <w:p w14:paraId="1A653AFF"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56</w:t>
            </w:r>
          </w:p>
        </w:tc>
        <w:tc>
          <w:tcPr>
            <w:tcW w:w="3062" w:type="dxa"/>
            <w:vAlign w:val="center"/>
          </w:tcPr>
          <w:p w14:paraId="38950BB3"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10.7±4.1</w:t>
            </w:r>
          </w:p>
        </w:tc>
      </w:tr>
      <w:tr w:rsidR="00406AE1" w:rsidRPr="00FB362C" w14:paraId="343B0465" w14:textId="77777777" w:rsidTr="00742B38">
        <w:trPr>
          <w:trHeight w:val="120"/>
        </w:trPr>
        <w:tc>
          <w:tcPr>
            <w:tcW w:w="851" w:type="dxa"/>
            <w:vAlign w:val="center"/>
          </w:tcPr>
          <w:p w14:paraId="04C8F1E8"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7-8</w:t>
            </w:r>
          </w:p>
        </w:tc>
        <w:tc>
          <w:tcPr>
            <w:tcW w:w="1469" w:type="dxa"/>
            <w:vAlign w:val="center"/>
          </w:tcPr>
          <w:p w14:paraId="2BF4FA58"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75</w:t>
            </w:r>
          </w:p>
        </w:tc>
        <w:tc>
          <w:tcPr>
            <w:tcW w:w="3062" w:type="dxa"/>
            <w:vAlign w:val="center"/>
          </w:tcPr>
          <w:p w14:paraId="7034CA1F"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13.3±3.9</w:t>
            </w:r>
          </w:p>
        </w:tc>
      </w:tr>
      <w:tr w:rsidR="00406AE1" w:rsidRPr="00FB362C" w14:paraId="4DBC6A20" w14:textId="77777777" w:rsidTr="00742B38">
        <w:trPr>
          <w:trHeight w:val="120"/>
        </w:trPr>
        <w:tc>
          <w:tcPr>
            <w:tcW w:w="851" w:type="dxa"/>
            <w:vAlign w:val="center"/>
          </w:tcPr>
          <w:p w14:paraId="5724575A"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9-10</w:t>
            </w:r>
          </w:p>
        </w:tc>
        <w:tc>
          <w:tcPr>
            <w:tcW w:w="1469" w:type="dxa"/>
            <w:vAlign w:val="center"/>
          </w:tcPr>
          <w:p w14:paraId="28380E89"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103</w:t>
            </w:r>
          </w:p>
        </w:tc>
        <w:tc>
          <w:tcPr>
            <w:tcW w:w="3062" w:type="dxa"/>
            <w:vAlign w:val="center"/>
          </w:tcPr>
          <w:p w14:paraId="09925465"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19.4±7.8</w:t>
            </w:r>
          </w:p>
        </w:tc>
      </w:tr>
      <w:tr w:rsidR="00406AE1" w:rsidRPr="00FB362C" w14:paraId="46146A66" w14:textId="77777777" w:rsidTr="00742B38">
        <w:trPr>
          <w:trHeight w:val="120"/>
        </w:trPr>
        <w:tc>
          <w:tcPr>
            <w:tcW w:w="851" w:type="dxa"/>
            <w:vAlign w:val="center"/>
          </w:tcPr>
          <w:p w14:paraId="504039BF"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11-12</w:t>
            </w:r>
          </w:p>
        </w:tc>
        <w:tc>
          <w:tcPr>
            <w:tcW w:w="1469" w:type="dxa"/>
            <w:vAlign w:val="center"/>
          </w:tcPr>
          <w:p w14:paraId="4AF43259"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106</w:t>
            </w:r>
          </w:p>
        </w:tc>
        <w:tc>
          <w:tcPr>
            <w:tcW w:w="3062" w:type="dxa"/>
            <w:vAlign w:val="center"/>
          </w:tcPr>
          <w:p w14:paraId="153C51A2"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24.5±4.1</w:t>
            </w:r>
          </w:p>
        </w:tc>
      </w:tr>
      <w:tr w:rsidR="00406AE1" w:rsidRPr="00FB362C" w14:paraId="10D1F468" w14:textId="77777777" w:rsidTr="00742B38">
        <w:trPr>
          <w:trHeight w:val="120"/>
        </w:trPr>
        <w:tc>
          <w:tcPr>
            <w:tcW w:w="851" w:type="dxa"/>
            <w:vAlign w:val="center"/>
          </w:tcPr>
          <w:p w14:paraId="1842ADE3"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13-14</w:t>
            </w:r>
          </w:p>
        </w:tc>
        <w:tc>
          <w:tcPr>
            <w:tcW w:w="1469" w:type="dxa"/>
            <w:vAlign w:val="center"/>
          </w:tcPr>
          <w:p w14:paraId="5115A758"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70</w:t>
            </w:r>
          </w:p>
        </w:tc>
        <w:tc>
          <w:tcPr>
            <w:tcW w:w="3062" w:type="dxa"/>
            <w:vAlign w:val="center"/>
          </w:tcPr>
          <w:p w14:paraId="46C1B88E"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30.0±5.5</w:t>
            </w:r>
          </w:p>
        </w:tc>
      </w:tr>
      <w:tr w:rsidR="00406AE1" w:rsidRPr="00FB362C" w14:paraId="37236E0A" w14:textId="77777777" w:rsidTr="00742B38">
        <w:trPr>
          <w:trHeight w:val="120"/>
        </w:trPr>
        <w:tc>
          <w:tcPr>
            <w:tcW w:w="851" w:type="dxa"/>
            <w:vAlign w:val="center"/>
          </w:tcPr>
          <w:p w14:paraId="619A04EF"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15-16</w:t>
            </w:r>
          </w:p>
        </w:tc>
        <w:tc>
          <w:tcPr>
            <w:tcW w:w="1469" w:type="dxa"/>
            <w:vAlign w:val="center"/>
          </w:tcPr>
          <w:p w14:paraId="6CBC25C7"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81</w:t>
            </w:r>
          </w:p>
        </w:tc>
        <w:tc>
          <w:tcPr>
            <w:tcW w:w="3062" w:type="dxa"/>
            <w:vAlign w:val="center"/>
          </w:tcPr>
          <w:p w14:paraId="09024526"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32.1±5.1</w:t>
            </w:r>
          </w:p>
        </w:tc>
      </w:tr>
      <w:tr w:rsidR="00406AE1" w:rsidRPr="00FB362C" w14:paraId="3CC24CE4" w14:textId="77777777" w:rsidTr="00742B38">
        <w:trPr>
          <w:trHeight w:val="120"/>
        </w:trPr>
        <w:tc>
          <w:tcPr>
            <w:tcW w:w="851" w:type="dxa"/>
            <w:vAlign w:val="center"/>
          </w:tcPr>
          <w:p w14:paraId="6541480D"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17-18</w:t>
            </w:r>
          </w:p>
        </w:tc>
        <w:tc>
          <w:tcPr>
            <w:tcW w:w="1469" w:type="dxa"/>
            <w:vAlign w:val="center"/>
          </w:tcPr>
          <w:p w14:paraId="1476136F"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43</w:t>
            </w:r>
          </w:p>
        </w:tc>
        <w:tc>
          <w:tcPr>
            <w:tcW w:w="3062" w:type="dxa"/>
            <w:vAlign w:val="center"/>
          </w:tcPr>
          <w:p w14:paraId="10D454B5"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44.2±7.6</w:t>
            </w:r>
          </w:p>
        </w:tc>
      </w:tr>
      <w:tr w:rsidR="00406AE1" w:rsidRPr="00FB362C" w14:paraId="664229F1" w14:textId="77777777" w:rsidTr="00742B38">
        <w:trPr>
          <w:trHeight w:val="120"/>
        </w:trPr>
        <w:tc>
          <w:tcPr>
            <w:tcW w:w="851" w:type="dxa"/>
            <w:vAlign w:val="center"/>
          </w:tcPr>
          <w:p w14:paraId="050C95F5"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19-20</w:t>
            </w:r>
          </w:p>
        </w:tc>
        <w:tc>
          <w:tcPr>
            <w:tcW w:w="1469" w:type="dxa"/>
            <w:vAlign w:val="center"/>
          </w:tcPr>
          <w:p w14:paraId="4EE18449"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28</w:t>
            </w:r>
          </w:p>
        </w:tc>
        <w:tc>
          <w:tcPr>
            <w:tcW w:w="3062" w:type="dxa"/>
            <w:vAlign w:val="center"/>
          </w:tcPr>
          <w:p w14:paraId="3C9CCBC5"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50.0±9.4</w:t>
            </w:r>
          </w:p>
        </w:tc>
      </w:tr>
      <w:tr w:rsidR="00406AE1" w:rsidRPr="00FB362C" w14:paraId="744C8894" w14:textId="77777777" w:rsidTr="00742B38">
        <w:trPr>
          <w:trHeight w:val="120"/>
        </w:trPr>
        <w:tc>
          <w:tcPr>
            <w:tcW w:w="851" w:type="dxa"/>
            <w:vAlign w:val="center"/>
          </w:tcPr>
          <w:p w14:paraId="134FF98A" w14:textId="77777777" w:rsidR="00406AE1" w:rsidRPr="00FB362C" w:rsidRDefault="00406AE1" w:rsidP="00742B38">
            <w:pPr>
              <w:spacing w:line="240" w:lineRule="auto"/>
              <w:contextualSpacing/>
              <w:rPr>
                <w:rFonts w:ascii="Arial" w:hAnsi="Arial" w:cs="Arial"/>
                <w:sz w:val="16"/>
                <w:szCs w:val="16"/>
              </w:rPr>
            </w:pPr>
            <w:r w:rsidRPr="00FB362C">
              <w:rPr>
                <w:rFonts w:ascii="Arial" w:eastAsia="宋体" w:hAnsi="Arial" w:cs="Arial"/>
                <w:color w:val="000000"/>
                <w:sz w:val="16"/>
                <w:szCs w:val="16"/>
              </w:rPr>
              <w:t>≥21</w:t>
            </w:r>
          </w:p>
        </w:tc>
        <w:tc>
          <w:tcPr>
            <w:tcW w:w="1469" w:type="dxa"/>
            <w:vAlign w:val="center"/>
          </w:tcPr>
          <w:p w14:paraId="7E24E7B0"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53</w:t>
            </w:r>
          </w:p>
        </w:tc>
        <w:tc>
          <w:tcPr>
            <w:tcW w:w="3062" w:type="dxa"/>
            <w:vAlign w:val="center"/>
          </w:tcPr>
          <w:p w14:paraId="68D952DB" w14:textId="77777777" w:rsidR="00406AE1" w:rsidRPr="00FB362C" w:rsidRDefault="00406AE1" w:rsidP="00742B38">
            <w:pPr>
              <w:spacing w:line="240" w:lineRule="auto"/>
              <w:contextualSpacing/>
              <w:jc w:val="center"/>
              <w:rPr>
                <w:rFonts w:ascii="Arial" w:hAnsi="Arial" w:cs="Arial"/>
                <w:sz w:val="16"/>
                <w:szCs w:val="16"/>
              </w:rPr>
            </w:pPr>
            <w:r w:rsidRPr="00FB362C">
              <w:rPr>
                <w:rFonts w:ascii="Arial" w:eastAsia="宋体" w:hAnsi="Arial" w:cs="Arial"/>
                <w:color w:val="000000"/>
                <w:sz w:val="16"/>
                <w:szCs w:val="16"/>
              </w:rPr>
              <w:t>81.1±5.4</w:t>
            </w:r>
          </w:p>
        </w:tc>
      </w:tr>
    </w:tbl>
    <w:p w14:paraId="447D03AD" w14:textId="71377EF6" w:rsidR="00406AE1" w:rsidRPr="00FB362C" w:rsidRDefault="00406AE1" w:rsidP="00742B38">
      <w:pPr>
        <w:spacing w:before="460" w:after="380" w:line="240" w:lineRule="auto"/>
        <w:ind w:firstLine="142"/>
        <w:contextualSpacing/>
        <w:jc w:val="both"/>
        <w:rPr>
          <w:rFonts w:ascii="Arial" w:hAnsi="Arial" w:cs="Arial"/>
          <w:color w:val="000000"/>
          <w:sz w:val="16"/>
          <w:szCs w:val="16"/>
        </w:rPr>
      </w:pPr>
    </w:p>
    <w:p w14:paraId="25F36790" w14:textId="77777777" w:rsidR="007A35FE" w:rsidRPr="00FB362C" w:rsidRDefault="007A35FE" w:rsidP="00742B38">
      <w:pPr>
        <w:spacing w:before="460" w:after="380" w:line="240" w:lineRule="auto"/>
        <w:ind w:firstLine="142"/>
        <w:contextualSpacing/>
        <w:jc w:val="both"/>
        <w:rPr>
          <w:rFonts w:ascii="Arial" w:hAnsi="Arial" w:cs="Arial"/>
          <w:color w:val="000000"/>
          <w:sz w:val="16"/>
          <w:szCs w:val="16"/>
        </w:rPr>
      </w:pPr>
    </w:p>
    <w:p w14:paraId="6AB942B8" w14:textId="77777777" w:rsidR="007A35FE" w:rsidRPr="00FB362C" w:rsidRDefault="007A35FE" w:rsidP="00742B38">
      <w:pPr>
        <w:spacing w:before="460" w:after="380" w:line="240" w:lineRule="auto"/>
        <w:ind w:firstLine="142"/>
        <w:contextualSpacing/>
        <w:jc w:val="both"/>
        <w:rPr>
          <w:rFonts w:ascii="Arial" w:hAnsi="Arial" w:cs="Arial"/>
          <w:color w:val="000000"/>
          <w:sz w:val="16"/>
          <w:szCs w:val="16"/>
        </w:rPr>
      </w:pPr>
    </w:p>
    <w:p w14:paraId="49438B47" w14:textId="77777777" w:rsidR="007A35FE" w:rsidRPr="00FB362C" w:rsidRDefault="007A35FE" w:rsidP="00742B38">
      <w:pPr>
        <w:spacing w:before="460" w:after="380" w:line="240" w:lineRule="auto"/>
        <w:ind w:firstLine="142"/>
        <w:contextualSpacing/>
        <w:jc w:val="both"/>
        <w:rPr>
          <w:rFonts w:ascii="Arial" w:hAnsi="Arial" w:cs="Arial"/>
          <w:color w:val="000000"/>
          <w:sz w:val="16"/>
          <w:szCs w:val="16"/>
        </w:rPr>
      </w:pPr>
    </w:p>
    <w:p w14:paraId="0A1BCAEC" w14:textId="77777777" w:rsidR="007A35FE" w:rsidRPr="00FB362C" w:rsidRDefault="007A35FE" w:rsidP="00742B38">
      <w:pPr>
        <w:spacing w:before="460" w:after="380" w:line="240" w:lineRule="auto"/>
        <w:ind w:firstLine="142"/>
        <w:contextualSpacing/>
        <w:jc w:val="both"/>
        <w:rPr>
          <w:rFonts w:ascii="Arial" w:hAnsi="Arial" w:cs="Arial"/>
          <w:color w:val="000000"/>
          <w:sz w:val="16"/>
          <w:szCs w:val="16"/>
        </w:rPr>
      </w:pPr>
    </w:p>
    <w:p w14:paraId="4666C2E9" w14:textId="77777777" w:rsidR="007A35FE" w:rsidRPr="00FB362C" w:rsidRDefault="007A35FE" w:rsidP="00742B38">
      <w:pPr>
        <w:spacing w:before="460" w:after="380" w:line="240" w:lineRule="auto"/>
        <w:ind w:firstLine="142"/>
        <w:contextualSpacing/>
        <w:jc w:val="both"/>
        <w:rPr>
          <w:rFonts w:ascii="Arial" w:hAnsi="Arial" w:cs="Arial"/>
          <w:color w:val="000000"/>
          <w:sz w:val="16"/>
          <w:szCs w:val="16"/>
        </w:rPr>
      </w:pPr>
    </w:p>
    <w:p w14:paraId="0784A38C" w14:textId="0BD444D3" w:rsidR="007A35FE" w:rsidRPr="00FB362C" w:rsidRDefault="003D3BA3" w:rsidP="00742B38">
      <w:pPr>
        <w:spacing w:before="460" w:after="380" w:line="240" w:lineRule="auto"/>
        <w:ind w:firstLine="142"/>
        <w:contextualSpacing/>
        <w:jc w:val="both"/>
        <w:rPr>
          <w:rFonts w:ascii="Arial" w:hAnsi="Arial" w:cs="Arial"/>
          <w:color w:val="000000"/>
          <w:sz w:val="16"/>
          <w:szCs w:val="16"/>
        </w:rPr>
      </w:pPr>
      <w:r>
        <w:rPr>
          <w:noProof/>
        </w:rPr>
        <w:drawing>
          <wp:inline distT="0" distB="0" distL="0" distR="0" wp14:anchorId="69610274" wp14:editId="5C8A0F23">
            <wp:extent cx="2324100" cy="2425700"/>
            <wp:effectExtent l="0" t="0" r="0" b="0"/>
            <wp:docPr id="1" name="NORMAL" descr="A diagram of a positive resul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descr="A diagram of a positive result&#10;&#10;Description automatically generated with medium confidence"/>
                    <pic:cNvPicPr/>
                  </pic:nvPicPr>
                  <pic:blipFill>
                    <a:blip r:embed="rId6" cstate="print"/>
                    <a:stretch>
                      <a:fillRect/>
                    </a:stretch>
                  </pic:blipFill>
                  <pic:spPr>
                    <a:xfrm>
                      <a:off x="0" y="0"/>
                      <a:ext cx="2324100" cy="2425700"/>
                    </a:xfrm>
                    <a:prstGeom prst="rect">
                      <a:avLst/>
                    </a:prstGeom>
                  </pic:spPr>
                </pic:pic>
              </a:graphicData>
            </a:graphic>
          </wp:inline>
        </w:drawing>
      </w:r>
    </w:p>
    <w:p w14:paraId="68906FCC" w14:textId="77777777" w:rsidR="007A35FE" w:rsidRPr="00FB362C" w:rsidRDefault="007A35FE" w:rsidP="00742B38">
      <w:pPr>
        <w:spacing w:before="460" w:after="380" w:line="240" w:lineRule="auto"/>
        <w:ind w:firstLine="142"/>
        <w:contextualSpacing/>
        <w:jc w:val="both"/>
        <w:rPr>
          <w:rFonts w:ascii="Arial" w:hAnsi="Arial" w:cs="Arial"/>
          <w:color w:val="000000"/>
          <w:sz w:val="16"/>
          <w:szCs w:val="16"/>
        </w:rPr>
      </w:pPr>
    </w:p>
    <w:p w14:paraId="49DA5654" w14:textId="75C992DC" w:rsidR="00856B46" w:rsidRDefault="00395034">
      <w:pPr>
        <w:rPr>
          <w:rFonts w:ascii="Calibri" w:hAnsi="Calibri"/>
          <w:color w:val="000000"/>
          <w:sz w:val="16"/>
        </w:rPr>
      </w:pPr>
      <w:r>
        <w:rPr>
          <w:rFonts w:ascii="Calibri" w:eastAsia="Calibri" w:hAnsi="Calibri" w:hint="eastAsia"/>
          <w:color w:val="000000"/>
          <w:sz w:val="16"/>
        </w:rPr>
        <w:t xml:space="preserve">Receiver operating characteristic (ROC) curves drawn at </w:t>
      </w:r>
      <w:r>
        <w:rPr>
          <w:rFonts w:ascii="Calibri" w:eastAsia="Calibri" w:hAnsi="Calibri"/>
          <w:color w:val="000000"/>
          <w:sz w:val="16"/>
        </w:rPr>
        <w:t>different</w:t>
      </w:r>
      <w:r>
        <w:rPr>
          <w:rFonts w:ascii="Calibri" w:eastAsia="Calibri" w:hAnsi="Calibri" w:hint="eastAsia"/>
          <w:color w:val="000000"/>
          <w:sz w:val="16"/>
        </w:rPr>
        <w:t xml:space="preserve"> cut-off values for SAPS and APS. There is no significant difference between the two curves.</w:t>
      </w:r>
    </w:p>
    <w:p w14:paraId="17E55255" w14:textId="77777777" w:rsidR="00CA01F9" w:rsidRDefault="00CA01F9">
      <w:pPr>
        <w:rPr>
          <w:rFonts w:ascii="Calibri" w:hAnsi="Calibri"/>
          <w:color w:val="000000"/>
          <w:sz w:val="16"/>
        </w:rPr>
      </w:pPr>
    </w:p>
    <w:p w14:paraId="7952FDEF" w14:textId="77777777" w:rsidR="00CA01F9" w:rsidRDefault="00CA01F9">
      <w:pPr>
        <w:rPr>
          <w:rFonts w:ascii="Calibri" w:hAnsi="Calibri"/>
          <w:color w:val="000000"/>
          <w:sz w:val="16"/>
        </w:rPr>
      </w:pPr>
    </w:p>
    <w:p w14:paraId="02EFC53F" w14:textId="77777777" w:rsidR="00CA01F9" w:rsidRDefault="00CA01F9">
      <w:pPr>
        <w:rPr>
          <w:rFonts w:ascii="Calibri" w:hAnsi="Calibri"/>
          <w:color w:val="000000"/>
          <w:sz w:val="16"/>
        </w:rPr>
      </w:pPr>
    </w:p>
    <w:p w14:paraId="06BDDEA8" w14:textId="77777777" w:rsidR="00CA01F9" w:rsidRDefault="00CA01F9">
      <w:pPr>
        <w:rPr>
          <w:rFonts w:ascii="Calibri" w:hAnsi="Calibri"/>
          <w:color w:val="000000"/>
          <w:sz w:val="16"/>
        </w:rPr>
      </w:pPr>
    </w:p>
    <w:p w14:paraId="771E9A88" w14:textId="77777777" w:rsidR="00795228" w:rsidRDefault="00795228">
      <w:pPr>
        <w:rPr>
          <w:rFonts w:ascii="Calibri" w:hAnsi="Calibri"/>
          <w:color w:val="000000"/>
          <w:sz w:val="16"/>
        </w:rPr>
      </w:pPr>
    </w:p>
    <w:p w14:paraId="0C791A51" w14:textId="3B285CED" w:rsidR="00CA01F9" w:rsidRDefault="00CA01F9">
      <w:pPr>
        <w:rPr>
          <w:rFonts w:ascii="Calibri" w:hAnsi="Calibri"/>
          <w:color w:val="000000"/>
          <w:sz w:val="16"/>
        </w:rPr>
      </w:pPr>
    </w:p>
    <w:tbl>
      <w:tblPr>
        <w:tblpPr w:leftFromText="180" w:rightFromText="180" w:vertAnchor="text" w:horzAnchor="page" w:tblpX="692" w:tblpY="34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7229"/>
      </w:tblGrid>
      <w:tr w:rsidR="00CA01F9" w:rsidRPr="005F357D" w14:paraId="287436EC" w14:textId="77777777" w:rsidTr="00CA01F9">
        <w:trPr>
          <w:trHeight w:val="345"/>
        </w:trPr>
        <w:tc>
          <w:tcPr>
            <w:tcW w:w="3544" w:type="dxa"/>
            <w:shd w:val="clear" w:color="auto" w:fill="auto"/>
            <w:noWrap/>
            <w:vAlign w:val="center"/>
            <w:hideMark/>
          </w:tcPr>
          <w:p w14:paraId="43487936" w14:textId="77777777"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lastRenderedPageBreak/>
              <w:t>Albumin</w:t>
            </w:r>
          </w:p>
        </w:tc>
        <w:tc>
          <w:tcPr>
            <w:tcW w:w="7229" w:type="dxa"/>
            <w:shd w:val="clear" w:color="auto" w:fill="auto"/>
            <w:noWrap/>
            <w:vAlign w:val="bottom"/>
            <w:hideMark/>
          </w:tcPr>
          <w:p w14:paraId="4E5EDDEA"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 protein produced by the liver, important for maintaining blood volume and pressure.</w:t>
            </w:r>
          </w:p>
        </w:tc>
      </w:tr>
      <w:tr w:rsidR="00CA01F9" w:rsidRPr="005F357D" w14:paraId="58079F27" w14:textId="77777777" w:rsidTr="00CA01F9">
        <w:trPr>
          <w:trHeight w:val="345"/>
        </w:trPr>
        <w:tc>
          <w:tcPr>
            <w:tcW w:w="3544" w:type="dxa"/>
            <w:shd w:val="clear" w:color="auto" w:fill="auto"/>
            <w:noWrap/>
            <w:vAlign w:val="center"/>
            <w:hideMark/>
          </w:tcPr>
          <w:p w14:paraId="0D6BB834" w14:textId="61C218F5"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ALP (Alkaline Phosphatase)</w:t>
            </w:r>
          </w:p>
        </w:tc>
        <w:tc>
          <w:tcPr>
            <w:tcW w:w="7229" w:type="dxa"/>
            <w:shd w:val="clear" w:color="auto" w:fill="auto"/>
            <w:noWrap/>
            <w:vAlign w:val="bottom"/>
            <w:hideMark/>
          </w:tcPr>
          <w:p w14:paraId="78866CC4"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enzyme linked to the liver, bile ducts, and bone health.</w:t>
            </w:r>
          </w:p>
        </w:tc>
      </w:tr>
      <w:tr w:rsidR="00CA01F9" w:rsidRPr="005F357D" w14:paraId="09A298AA" w14:textId="77777777" w:rsidTr="00CA01F9">
        <w:trPr>
          <w:trHeight w:val="345"/>
        </w:trPr>
        <w:tc>
          <w:tcPr>
            <w:tcW w:w="3544" w:type="dxa"/>
            <w:shd w:val="clear" w:color="auto" w:fill="auto"/>
            <w:noWrap/>
            <w:vAlign w:val="center"/>
            <w:hideMark/>
          </w:tcPr>
          <w:p w14:paraId="37717010" w14:textId="6E445295"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ALT (Alanine Transaminase)</w:t>
            </w:r>
          </w:p>
        </w:tc>
        <w:tc>
          <w:tcPr>
            <w:tcW w:w="7229" w:type="dxa"/>
            <w:shd w:val="clear" w:color="auto" w:fill="auto"/>
            <w:noWrap/>
            <w:vAlign w:val="bottom"/>
            <w:hideMark/>
          </w:tcPr>
          <w:p w14:paraId="15E4E7F0"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enzyme that helps the liver convert food into energy, indicative of liver health.</w:t>
            </w:r>
          </w:p>
        </w:tc>
      </w:tr>
      <w:tr w:rsidR="00CA01F9" w:rsidRPr="005F357D" w14:paraId="62518008" w14:textId="77777777" w:rsidTr="00CA01F9">
        <w:trPr>
          <w:trHeight w:val="345"/>
        </w:trPr>
        <w:tc>
          <w:tcPr>
            <w:tcW w:w="3544" w:type="dxa"/>
            <w:shd w:val="clear" w:color="auto" w:fill="auto"/>
            <w:noWrap/>
            <w:vAlign w:val="center"/>
            <w:hideMark/>
          </w:tcPr>
          <w:p w14:paraId="3DC76742" w14:textId="4E210754"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AST (Aspartate Transaminase)</w:t>
            </w:r>
          </w:p>
        </w:tc>
        <w:tc>
          <w:tcPr>
            <w:tcW w:w="7229" w:type="dxa"/>
            <w:shd w:val="clear" w:color="auto" w:fill="auto"/>
            <w:noWrap/>
            <w:vAlign w:val="bottom"/>
            <w:hideMark/>
          </w:tcPr>
          <w:p w14:paraId="25D11CFB"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enzyme found in the liver, heart, and other tissues. Elevated levels may indicate liver or heart damage.</w:t>
            </w:r>
          </w:p>
        </w:tc>
      </w:tr>
      <w:tr w:rsidR="00CA01F9" w:rsidRPr="005F357D" w14:paraId="2ADDCC2D" w14:textId="77777777" w:rsidTr="00CA01F9">
        <w:trPr>
          <w:trHeight w:val="345"/>
        </w:trPr>
        <w:tc>
          <w:tcPr>
            <w:tcW w:w="3544" w:type="dxa"/>
            <w:shd w:val="clear" w:color="auto" w:fill="auto"/>
            <w:noWrap/>
            <w:vAlign w:val="center"/>
            <w:hideMark/>
          </w:tcPr>
          <w:p w14:paraId="6BA98B3F" w14:textId="6422FC40"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Bilirubin</w:t>
            </w:r>
          </w:p>
        </w:tc>
        <w:tc>
          <w:tcPr>
            <w:tcW w:w="7229" w:type="dxa"/>
            <w:shd w:val="clear" w:color="auto" w:fill="auto"/>
            <w:noWrap/>
            <w:vAlign w:val="bottom"/>
            <w:hideMark/>
          </w:tcPr>
          <w:p w14:paraId="624FCFA5"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 waste product processed by the liver from old blood cells. High levels can indicate liver issues.</w:t>
            </w:r>
          </w:p>
        </w:tc>
      </w:tr>
      <w:tr w:rsidR="00CA01F9" w:rsidRPr="005F357D" w14:paraId="141CEC1C" w14:textId="77777777" w:rsidTr="00CA01F9">
        <w:trPr>
          <w:trHeight w:val="345"/>
        </w:trPr>
        <w:tc>
          <w:tcPr>
            <w:tcW w:w="3544" w:type="dxa"/>
            <w:shd w:val="clear" w:color="auto" w:fill="auto"/>
            <w:noWrap/>
            <w:vAlign w:val="center"/>
            <w:hideMark/>
          </w:tcPr>
          <w:p w14:paraId="19EEAF05" w14:textId="2D34222E"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BUN (Blood Urea Nitrogen)</w:t>
            </w:r>
          </w:p>
        </w:tc>
        <w:tc>
          <w:tcPr>
            <w:tcW w:w="7229" w:type="dxa"/>
            <w:shd w:val="clear" w:color="auto" w:fill="auto"/>
            <w:noWrap/>
            <w:vAlign w:val="bottom"/>
            <w:hideMark/>
          </w:tcPr>
          <w:p w14:paraId="74BD1008"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Measures the amount of nitrogen in the blood that comes from urea, a waste product processed by the kidneys.</w:t>
            </w:r>
          </w:p>
        </w:tc>
      </w:tr>
      <w:tr w:rsidR="00CA01F9" w:rsidRPr="005F357D" w14:paraId="50BBFCE6" w14:textId="77777777" w:rsidTr="00CA01F9">
        <w:trPr>
          <w:trHeight w:val="345"/>
        </w:trPr>
        <w:tc>
          <w:tcPr>
            <w:tcW w:w="3544" w:type="dxa"/>
            <w:shd w:val="clear" w:color="auto" w:fill="auto"/>
            <w:noWrap/>
            <w:vAlign w:val="center"/>
            <w:hideMark/>
          </w:tcPr>
          <w:p w14:paraId="349AA28C" w14:textId="44100D03"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Cholesterol</w:t>
            </w:r>
          </w:p>
        </w:tc>
        <w:tc>
          <w:tcPr>
            <w:tcW w:w="7229" w:type="dxa"/>
            <w:shd w:val="clear" w:color="auto" w:fill="auto"/>
            <w:noWrap/>
            <w:vAlign w:val="bottom"/>
            <w:hideMark/>
          </w:tcPr>
          <w:p w14:paraId="2B5AAD6D"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 fatty substance essential for building cells, but high levels can indicate a risk for heart disease.</w:t>
            </w:r>
          </w:p>
        </w:tc>
      </w:tr>
      <w:tr w:rsidR="00CA01F9" w:rsidRPr="005F357D" w14:paraId="08D8A691" w14:textId="77777777" w:rsidTr="00CA01F9">
        <w:trPr>
          <w:trHeight w:val="345"/>
        </w:trPr>
        <w:tc>
          <w:tcPr>
            <w:tcW w:w="3544" w:type="dxa"/>
            <w:shd w:val="clear" w:color="auto" w:fill="auto"/>
            <w:noWrap/>
            <w:vAlign w:val="center"/>
            <w:hideMark/>
          </w:tcPr>
          <w:p w14:paraId="56E1D646" w14:textId="36CFFED0"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Creatinine</w:t>
            </w:r>
          </w:p>
        </w:tc>
        <w:tc>
          <w:tcPr>
            <w:tcW w:w="7229" w:type="dxa"/>
            <w:shd w:val="clear" w:color="auto" w:fill="auto"/>
            <w:noWrap/>
            <w:vAlign w:val="bottom"/>
            <w:hideMark/>
          </w:tcPr>
          <w:p w14:paraId="30E629A7"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 waste product produced by muscles and processed by the kidneys, used to measure kidney function.</w:t>
            </w:r>
          </w:p>
        </w:tc>
      </w:tr>
      <w:tr w:rsidR="00CA01F9" w:rsidRPr="005F357D" w14:paraId="6CBF4365" w14:textId="77777777" w:rsidTr="00CA01F9">
        <w:trPr>
          <w:trHeight w:val="345"/>
        </w:trPr>
        <w:tc>
          <w:tcPr>
            <w:tcW w:w="3544" w:type="dxa"/>
            <w:shd w:val="clear" w:color="auto" w:fill="auto"/>
            <w:noWrap/>
            <w:vAlign w:val="center"/>
            <w:hideMark/>
          </w:tcPr>
          <w:p w14:paraId="7A7AB34F" w14:textId="646F396B"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DiasABP</w:t>
            </w:r>
            <w:proofErr w:type="spellEnd"/>
            <w:r w:rsidRPr="005F357D">
              <w:rPr>
                <w:rFonts w:ascii="Arial" w:eastAsia="Times New Roman" w:hAnsi="Arial" w:cs="Arial"/>
                <w:b/>
                <w:bCs/>
                <w:color w:val="0D0D0D"/>
                <w:kern w:val="0"/>
                <w:sz w:val="16"/>
                <w:szCs w:val="16"/>
                <w14:ligatures w14:val="none"/>
              </w:rPr>
              <w:t xml:space="preserve"> (Diastolic Arterial Blood Pressure)</w:t>
            </w:r>
          </w:p>
        </w:tc>
        <w:tc>
          <w:tcPr>
            <w:tcW w:w="7229" w:type="dxa"/>
            <w:shd w:val="clear" w:color="auto" w:fill="auto"/>
            <w:noWrap/>
            <w:vAlign w:val="bottom"/>
            <w:hideMark/>
          </w:tcPr>
          <w:p w14:paraId="503DC519"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lower number in blood pressure readings, representing pressure between heartbeats.</w:t>
            </w:r>
          </w:p>
        </w:tc>
      </w:tr>
      <w:tr w:rsidR="00CA01F9" w:rsidRPr="005F357D" w14:paraId="4D8DB1E4" w14:textId="77777777" w:rsidTr="00CA01F9">
        <w:trPr>
          <w:trHeight w:val="345"/>
        </w:trPr>
        <w:tc>
          <w:tcPr>
            <w:tcW w:w="3544" w:type="dxa"/>
            <w:shd w:val="clear" w:color="auto" w:fill="auto"/>
            <w:noWrap/>
            <w:vAlign w:val="center"/>
            <w:hideMark/>
          </w:tcPr>
          <w:p w14:paraId="00896871" w14:textId="19FA9F21"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FiO2 (Fraction of Inspired Oxygen)</w:t>
            </w:r>
          </w:p>
        </w:tc>
        <w:tc>
          <w:tcPr>
            <w:tcW w:w="7229" w:type="dxa"/>
            <w:shd w:val="clear" w:color="auto" w:fill="auto"/>
            <w:noWrap/>
            <w:vAlign w:val="bottom"/>
            <w:hideMark/>
          </w:tcPr>
          <w:p w14:paraId="32785626"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percentage of oxygen in the air mixture that a patient breathes.</w:t>
            </w:r>
          </w:p>
        </w:tc>
      </w:tr>
      <w:tr w:rsidR="00CA01F9" w:rsidRPr="005F357D" w14:paraId="1834B1B3" w14:textId="77777777" w:rsidTr="00CA01F9">
        <w:trPr>
          <w:trHeight w:val="345"/>
        </w:trPr>
        <w:tc>
          <w:tcPr>
            <w:tcW w:w="3544" w:type="dxa"/>
            <w:shd w:val="clear" w:color="auto" w:fill="auto"/>
            <w:noWrap/>
            <w:vAlign w:val="center"/>
            <w:hideMark/>
          </w:tcPr>
          <w:p w14:paraId="4FEE651C" w14:textId="3EB785FC"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GCS (Glasgow Coma Score)</w:t>
            </w:r>
          </w:p>
        </w:tc>
        <w:tc>
          <w:tcPr>
            <w:tcW w:w="7229" w:type="dxa"/>
            <w:shd w:val="clear" w:color="auto" w:fill="auto"/>
            <w:noWrap/>
            <w:vAlign w:val="bottom"/>
            <w:hideMark/>
          </w:tcPr>
          <w:p w14:paraId="07A9CD46"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 scale to assess consciousness after brain injury.</w:t>
            </w:r>
          </w:p>
        </w:tc>
      </w:tr>
      <w:tr w:rsidR="00CA01F9" w:rsidRPr="005F357D" w14:paraId="352A6238" w14:textId="77777777" w:rsidTr="00CA01F9">
        <w:trPr>
          <w:trHeight w:val="345"/>
        </w:trPr>
        <w:tc>
          <w:tcPr>
            <w:tcW w:w="3544" w:type="dxa"/>
            <w:shd w:val="clear" w:color="auto" w:fill="auto"/>
            <w:noWrap/>
            <w:vAlign w:val="center"/>
            <w:hideMark/>
          </w:tcPr>
          <w:p w14:paraId="3891ED81" w14:textId="219BFBF3"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Glucose</w:t>
            </w:r>
          </w:p>
        </w:tc>
        <w:tc>
          <w:tcPr>
            <w:tcW w:w="7229" w:type="dxa"/>
            <w:shd w:val="clear" w:color="auto" w:fill="auto"/>
            <w:noWrap/>
            <w:vAlign w:val="bottom"/>
            <w:hideMark/>
          </w:tcPr>
          <w:p w14:paraId="515140A9"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level of sugar in the blood, important for diagnosing and managing diabetes.</w:t>
            </w:r>
          </w:p>
        </w:tc>
      </w:tr>
      <w:tr w:rsidR="00CA01F9" w:rsidRPr="005F357D" w14:paraId="78FA2FF6" w14:textId="77777777" w:rsidTr="00CA01F9">
        <w:trPr>
          <w:trHeight w:val="345"/>
        </w:trPr>
        <w:tc>
          <w:tcPr>
            <w:tcW w:w="3544" w:type="dxa"/>
            <w:shd w:val="clear" w:color="auto" w:fill="auto"/>
            <w:noWrap/>
            <w:vAlign w:val="center"/>
            <w:hideMark/>
          </w:tcPr>
          <w:p w14:paraId="3606DB7B" w14:textId="781D663A"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HCO3 (Bicarbonate)</w:t>
            </w:r>
          </w:p>
        </w:tc>
        <w:tc>
          <w:tcPr>
            <w:tcW w:w="7229" w:type="dxa"/>
            <w:shd w:val="clear" w:color="auto" w:fill="auto"/>
            <w:noWrap/>
            <w:vAlign w:val="bottom"/>
            <w:hideMark/>
          </w:tcPr>
          <w:p w14:paraId="401ECF0E"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ion that helps maintain the blood's pH balance.</w:t>
            </w:r>
          </w:p>
        </w:tc>
      </w:tr>
      <w:tr w:rsidR="00CA01F9" w:rsidRPr="005F357D" w14:paraId="38FA1C67" w14:textId="77777777" w:rsidTr="00CA01F9">
        <w:trPr>
          <w:trHeight w:val="345"/>
        </w:trPr>
        <w:tc>
          <w:tcPr>
            <w:tcW w:w="3544" w:type="dxa"/>
            <w:shd w:val="clear" w:color="auto" w:fill="auto"/>
            <w:noWrap/>
            <w:vAlign w:val="center"/>
            <w:hideMark/>
          </w:tcPr>
          <w:p w14:paraId="310EF571" w14:textId="1AE7ADD1"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HCT (</w:t>
            </w:r>
            <w:proofErr w:type="spellStart"/>
            <w:r w:rsidRPr="005F357D">
              <w:rPr>
                <w:rFonts w:ascii="Arial" w:eastAsia="Times New Roman" w:hAnsi="Arial" w:cs="Arial"/>
                <w:b/>
                <w:bCs/>
                <w:color w:val="0D0D0D"/>
                <w:kern w:val="0"/>
                <w:sz w:val="16"/>
                <w:szCs w:val="16"/>
                <w14:ligatures w14:val="none"/>
              </w:rPr>
              <w:t>Hematocrit</w:t>
            </w:r>
            <w:proofErr w:type="spellEnd"/>
            <w:r w:rsidRPr="005F357D">
              <w:rPr>
                <w:rFonts w:ascii="Arial" w:eastAsia="Times New Roman" w:hAnsi="Arial" w:cs="Arial"/>
                <w:b/>
                <w:bCs/>
                <w:color w:val="0D0D0D"/>
                <w:kern w:val="0"/>
                <w:sz w:val="16"/>
                <w:szCs w:val="16"/>
                <w14:ligatures w14:val="none"/>
              </w:rPr>
              <w:t>)</w:t>
            </w:r>
          </w:p>
        </w:tc>
        <w:tc>
          <w:tcPr>
            <w:tcW w:w="7229" w:type="dxa"/>
            <w:shd w:val="clear" w:color="auto" w:fill="auto"/>
            <w:noWrap/>
            <w:vAlign w:val="bottom"/>
            <w:hideMark/>
          </w:tcPr>
          <w:p w14:paraId="25EABA4E"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proportion of red blood cells in the blood, important for diagnosing </w:t>
            </w:r>
            <w:proofErr w:type="spellStart"/>
            <w:r w:rsidRPr="005F357D">
              <w:rPr>
                <w:rFonts w:ascii="Arial" w:eastAsia="Times New Roman" w:hAnsi="Arial" w:cs="Arial"/>
                <w:color w:val="000000"/>
                <w:kern w:val="0"/>
                <w:sz w:val="16"/>
                <w:szCs w:val="16"/>
                <w14:ligatures w14:val="none"/>
              </w:rPr>
              <w:t>anemia</w:t>
            </w:r>
            <w:proofErr w:type="spellEnd"/>
            <w:r w:rsidRPr="005F357D">
              <w:rPr>
                <w:rFonts w:ascii="Arial" w:eastAsia="Times New Roman" w:hAnsi="Arial" w:cs="Arial"/>
                <w:color w:val="000000"/>
                <w:kern w:val="0"/>
                <w:sz w:val="16"/>
                <w:szCs w:val="16"/>
                <w14:ligatures w14:val="none"/>
              </w:rPr>
              <w:t>.</w:t>
            </w:r>
          </w:p>
        </w:tc>
      </w:tr>
      <w:tr w:rsidR="00CA01F9" w:rsidRPr="005F357D" w14:paraId="380EE117" w14:textId="77777777" w:rsidTr="00CA01F9">
        <w:trPr>
          <w:trHeight w:val="345"/>
        </w:trPr>
        <w:tc>
          <w:tcPr>
            <w:tcW w:w="3544" w:type="dxa"/>
            <w:shd w:val="clear" w:color="auto" w:fill="auto"/>
            <w:noWrap/>
            <w:vAlign w:val="center"/>
            <w:hideMark/>
          </w:tcPr>
          <w:p w14:paraId="6E205BA1" w14:textId="4503F062"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HR (Heart Rate)</w:t>
            </w:r>
          </w:p>
        </w:tc>
        <w:tc>
          <w:tcPr>
            <w:tcW w:w="7229" w:type="dxa"/>
            <w:shd w:val="clear" w:color="auto" w:fill="auto"/>
            <w:noWrap/>
            <w:vAlign w:val="bottom"/>
            <w:hideMark/>
          </w:tcPr>
          <w:p w14:paraId="6A6822E0"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number of </w:t>
            </w:r>
            <w:proofErr w:type="spellStart"/>
            <w:r w:rsidRPr="005F357D">
              <w:rPr>
                <w:rFonts w:ascii="Arial" w:eastAsia="Times New Roman" w:hAnsi="Arial" w:cs="Arial"/>
                <w:color w:val="000000"/>
                <w:kern w:val="0"/>
                <w:sz w:val="16"/>
                <w:szCs w:val="16"/>
                <w14:ligatures w14:val="none"/>
              </w:rPr>
              <w:t>heartbeats</w:t>
            </w:r>
            <w:proofErr w:type="spellEnd"/>
            <w:r w:rsidRPr="005F357D">
              <w:rPr>
                <w:rFonts w:ascii="Arial" w:eastAsia="Times New Roman" w:hAnsi="Arial" w:cs="Arial"/>
                <w:color w:val="000000"/>
                <w:kern w:val="0"/>
                <w:sz w:val="16"/>
                <w:szCs w:val="16"/>
                <w14:ligatures w14:val="none"/>
              </w:rPr>
              <w:t xml:space="preserve"> per minute.</w:t>
            </w:r>
          </w:p>
        </w:tc>
      </w:tr>
      <w:tr w:rsidR="00CA01F9" w:rsidRPr="005F357D" w14:paraId="63C3991A" w14:textId="77777777" w:rsidTr="00CA01F9">
        <w:trPr>
          <w:trHeight w:val="345"/>
        </w:trPr>
        <w:tc>
          <w:tcPr>
            <w:tcW w:w="3544" w:type="dxa"/>
            <w:shd w:val="clear" w:color="auto" w:fill="auto"/>
            <w:noWrap/>
            <w:vAlign w:val="center"/>
            <w:hideMark/>
          </w:tcPr>
          <w:p w14:paraId="2DDDF08B" w14:textId="4329C80D"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K (Potassium)</w:t>
            </w:r>
          </w:p>
        </w:tc>
        <w:tc>
          <w:tcPr>
            <w:tcW w:w="7229" w:type="dxa"/>
            <w:shd w:val="clear" w:color="auto" w:fill="auto"/>
            <w:noWrap/>
            <w:vAlign w:val="bottom"/>
            <w:hideMark/>
          </w:tcPr>
          <w:p w14:paraId="3661DF63"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essential mineral for heart, kidney, and other organ function.</w:t>
            </w:r>
          </w:p>
        </w:tc>
      </w:tr>
      <w:tr w:rsidR="00CA01F9" w:rsidRPr="005F357D" w14:paraId="493B3413" w14:textId="77777777" w:rsidTr="00CA01F9">
        <w:trPr>
          <w:trHeight w:val="345"/>
        </w:trPr>
        <w:tc>
          <w:tcPr>
            <w:tcW w:w="3544" w:type="dxa"/>
            <w:shd w:val="clear" w:color="auto" w:fill="auto"/>
            <w:noWrap/>
            <w:vAlign w:val="center"/>
            <w:hideMark/>
          </w:tcPr>
          <w:p w14:paraId="61D566DD" w14:textId="34EC7C81"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Lactate</w:t>
            </w:r>
          </w:p>
        </w:tc>
        <w:tc>
          <w:tcPr>
            <w:tcW w:w="7229" w:type="dxa"/>
            <w:shd w:val="clear" w:color="auto" w:fill="auto"/>
            <w:noWrap/>
            <w:vAlign w:val="bottom"/>
            <w:hideMark/>
          </w:tcPr>
          <w:p w14:paraId="52D8261E"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indicator of how well oxygen is being used by the body; high levels can indicate shock.</w:t>
            </w:r>
          </w:p>
        </w:tc>
      </w:tr>
      <w:tr w:rsidR="00CA01F9" w:rsidRPr="005F357D" w14:paraId="0F6F6976" w14:textId="77777777" w:rsidTr="00CA01F9">
        <w:trPr>
          <w:trHeight w:val="345"/>
        </w:trPr>
        <w:tc>
          <w:tcPr>
            <w:tcW w:w="3544" w:type="dxa"/>
            <w:shd w:val="clear" w:color="auto" w:fill="auto"/>
            <w:noWrap/>
            <w:vAlign w:val="center"/>
            <w:hideMark/>
          </w:tcPr>
          <w:p w14:paraId="7F499B4F" w14:textId="6F713C46"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Mg (Magnesium)</w:t>
            </w:r>
          </w:p>
        </w:tc>
        <w:tc>
          <w:tcPr>
            <w:tcW w:w="7229" w:type="dxa"/>
            <w:shd w:val="clear" w:color="auto" w:fill="auto"/>
            <w:noWrap/>
            <w:vAlign w:val="bottom"/>
            <w:hideMark/>
          </w:tcPr>
          <w:p w14:paraId="45D820CE"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Important for many processes in the body, including nerve function and blood pressure regulation.</w:t>
            </w:r>
          </w:p>
        </w:tc>
      </w:tr>
      <w:tr w:rsidR="00CA01F9" w:rsidRPr="005F357D" w14:paraId="35FE4C66" w14:textId="77777777" w:rsidTr="00CA01F9">
        <w:trPr>
          <w:trHeight w:val="345"/>
        </w:trPr>
        <w:tc>
          <w:tcPr>
            <w:tcW w:w="3544" w:type="dxa"/>
            <w:shd w:val="clear" w:color="auto" w:fill="auto"/>
            <w:noWrap/>
            <w:vAlign w:val="center"/>
            <w:hideMark/>
          </w:tcPr>
          <w:p w14:paraId="402D998D" w14:textId="66223A58"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MAP (Mean Arterial Pressure)</w:t>
            </w:r>
          </w:p>
        </w:tc>
        <w:tc>
          <w:tcPr>
            <w:tcW w:w="7229" w:type="dxa"/>
            <w:shd w:val="clear" w:color="auto" w:fill="auto"/>
            <w:noWrap/>
            <w:vAlign w:val="bottom"/>
            <w:hideMark/>
          </w:tcPr>
          <w:p w14:paraId="30688D37"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An average blood pressure reading that reflects the average pressure in a patient's arteries.</w:t>
            </w:r>
          </w:p>
        </w:tc>
      </w:tr>
      <w:tr w:rsidR="00CA01F9" w:rsidRPr="005F357D" w14:paraId="45C863E3" w14:textId="77777777" w:rsidTr="00CA01F9">
        <w:trPr>
          <w:trHeight w:val="345"/>
        </w:trPr>
        <w:tc>
          <w:tcPr>
            <w:tcW w:w="3544" w:type="dxa"/>
            <w:shd w:val="clear" w:color="auto" w:fill="auto"/>
            <w:noWrap/>
            <w:vAlign w:val="center"/>
            <w:hideMark/>
          </w:tcPr>
          <w:p w14:paraId="77C5C197" w14:textId="4A2537FB"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MechVent</w:t>
            </w:r>
            <w:proofErr w:type="spellEnd"/>
            <w:r w:rsidRPr="005F357D">
              <w:rPr>
                <w:rFonts w:ascii="Arial" w:eastAsia="Times New Roman" w:hAnsi="Arial" w:cs="Arial"/>
                <w:b/>
                <w:bCs/>
                <w:color w:val="0D0D0D"/>
                <w:kern w:val="0"/>
                <w:sz w:val="16"/>
                <w:szCs w:val="16"/>
                <w14:ligatures w14:val="none"/>
              </w:rPr>
              <w:t xml:space="preserve"> (Mechanical Ventilation)</w:t>
            </w:r>
          </w:p>
        </w:tc>
        <w:tc>
          <w:tcPr>
            <w:tcW w:w="7229" w:type="dxa"/>
            <w:shd w:val="clear" w:color="auto" w:fill="auto"/>
            <w:noWrap/>
            <w:vAlign w:val="bottom"/>
            <w:hideMark/>
          </w:tcPr>
          <w:p w14:paraId="78A0A434"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Indicates whether a patient is on mechanical breathing support.</w:t>
            </w:r>
          </w:p>
        </w:tc>
      </w:tr>
      <w:tr w:rsidR="00CA01F9" w:rsidRPr="005F357D" w14:paraId="7F844DEF" w14:textId="77777777" w:rsidTr="00CA01F9">
        <w:trPr>
          <w:trHeight w:val="345"/>
        </w:trPr>
        <w:tc>
          <w:tcPr>
            <w:tcW w:w="3544" w:type="dxa"/>
            <w:shd w:val="clear" w:color="auto" w:fill="auto"/>
            <w:noWrap/>
            <w:vAlign w:val="center"/>
            <w:hideMark/>
          </w:tcPr>
          <w:p w14:paraId="33ACE531" w14:textId="10E1753F"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Na (Sodium)</w:t>
            </w:r>
          </w:p>
        </w:tc>
        <w:tc>
          <w:tcPr>
            <w:tcW w:w="7229" w:type="dxa"/>
            <w:shd w:val="clear" w:color="auto" w:fill="auto"/>
            <w:noWrap/>
            <w:vAlign w:val="bottom"/>
            <w:hideMark/>
          </w:tcPr>
          <w:p w14:paraId="0AE14798"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Essential for blood pressure, nerve, and muscle function.</w:t>
            </w:r>
          </w:p>
        </w:tc>
      </w:tr>
      <w:tr w:rsidR="00CA01F9" w:rsidRPr="005F357D" w14:paraId="5EB61E61" w14:textId="77777777" w:rsidTr="00CA01F9">
        <w:trPr>
          <w:trHeight w:val="345"/>
        </w:trPr>
        <w:tc>
          <w:tcPr>
            <w:tcW w:w="3544" w:type="dxa"/>
            <w:shd w:val="clear" w:color="auto" w:fill="auto"/>
            <w:noWrap/>
            <w:vAlign w:val="center"/>
            <w:hideMark/>
          </w:tcPr>
          <w:p w14:paraId="11AEC11D" w14:textId="345BBC4B"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NIDiasABP</w:t>
            </w:r>
            <w:proofErr w:type="spellEnd"/>
            <w:r w:rsidRPr="005F357D">
              <w:rPr>
                <w:rFonts w:ascii="Arial" w:eastAsia="Times New Roman" w:hAnsi="Arial" w:cs="Arial"/>
                <w:b/>
                <w:bCs/>
                <w:color w:val="0D0D0D"/>
                <w:kern w:val="0"/>
                <w:sz w:val="16"/>
                <w:szCs w:val="16"/>
                <w14:ligatures w14:val="none"/>
              </w:rPr>
              <w:t xml:space="preserve"> (Non-invasive Diastolic Blood Pressure)</w:t>
            </w:r>
          </w:p>
        </w:tc>
        <w:tc>
          <w:tcPr>
            <w:tcW w:w="7229" w:type="dxa"/>
            <w:shd w:val="clear" w:color="auto" w:fill="auto"/>
            <w:noWrap/>
            <w:vAlign w:val="bottom"/>
            <w:hideMark/>
          </w:tcPr>
          <w:p w14:paraId="78332F9A"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Diastolic blood pressure measured without penetrating the skin.</w:t>
            </w:r>
          </w:p>
        </w:tc>
      </w:tr>
      <w:tr w:rsidR="00CA01F9" w:rsidRPr="005F357D" w14:paraId="654FDB66" w14:textId="77777777" w:rsidTr="00CA01F9">
        <w:trPr>
          <w:trHeight w:val="345"/>
        </w:trPr>
        <w:tc>
          <w:tcPr>
            <w:tcW w:w="3544" w:type="dxa"/>
            <w:shd w:val="clear" w:color="auto" w:fill="auto"/>
            <w:noWrap/>
            <w:vAlign w:val="center"/>
            <w:hideMark/>
          </w:tcPr>
          <w:p w14:paraId="0BB85DC3" w14:textId="3E534AE2"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NIMAP (Non-invasive Mean Arterial Pressure)</w:t>
            </w:r>
          </w:p>
        </w:tc>
        <w:tc>
          <w:tcPr>
            <w:tcW w:w="7229" w:type="dxa"/>
            <w:shd w:val="clear" w:color="auto" w:fill="auto"/>
            <w:noWrap/>
            <w:vAlign w:val="bottom"/>
            <w:hideMark/>
          </w:tcPr>
          <w:p w14:paraId="3AF1B23F"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Average arterial pressure measured non-invasively.</w:t>
            </w:r>
          </w:p>
        </w:tc>
      </w:tr>
      <w:tr w:rsidR="00CA01F9" w:rsidRPr="005F357D" w14:paraId="5A7A6EB2" w14:textId="77777777" w:rsidTr="00CA01F9">
        <w:trPr>
          <w:trHeight w:val="345"/>
        </w:trPr>
        <w:tc>
          <w:tcPr>
            <w:tcW w:w="3544" w:type="dxa"/>
            <w:shd w:val="clear" w:color="auto" w:fill="auto"/>
            <w:noWrap/>
            <w:vAlign w:val="center"/>
            <w:hideMark/>
          </w:tcPr>
          <w:p w14:paraId="43A0C0F4" w14:textId="1C6C9E70"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NISysABP</w:t>
            </w:r>
            <w:proofErr w:type="spellEnd"/>
            <w:r w:rsidRPr="005F357D">
              <w:rPr>
                <w:rFonts w:ascii="Arial" w:eastAsia="Times New Roman" w:hAnsi="Arial" w:cs="Arial"/>
                <w:b/>
                <w:bCs/>
                <w:color w:val="0D0D0D"/>
                <w:kern w:val="0"/>
                <w:sz w:val="16"/>
                <w:szCs w:val="16"/>
                <w14:ligatures w14:val="none"/>
              </w:rPr>
              <w:t xml:space="preserve"> (Non-invasive Systolic Blood Pressure)</w:t>
            </w:r>
          </w:p>
        </w:tc>
        <w:tc>
          <w:tcPr>
            <w:tcW w:w="7229" w:type="dxa"/>
            <w:shd w:val="clear" w:color="auto" w:fill="auto"/>
            <w:noWrap/>
            <w:vAlign w:val="bottom"/>
            <w:hideMark/>
          </w:tcPr>
          <w:p w14:paraId="091735DF"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Systolic blood pressure measured non-invasively.</w:t>
            </w:r>
          </w:p>
        </w:tc>
      </w:tr>
      <w:tr w:rsidR="00CA01F9" w:rsidRPr="005F357D" w14:paraId="62B55A34" w14:textId="77777777" w:rsidTr="00CA01F9">
        <w:trPr>
          <w:trHeight w:val="345"/>
        </w:trPr>
        <w:tc>
          <w:tcPr>
            <w:tcW w:w="3544" w:type="dxa"/>
            <w:shd w:val="clear" w:color="auto" w:fill="auto"/>
            <w:noWrap/>
            <w:vAlign w:val="center"/>
            <w:hideMark/>
          </w:tcPr>
          <w:p w14:paraId="25F595D5" w14:textId="0E06FC77"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PaCO2 (Partial Pressure of CO2)</w:t>
            </w:r>
          </w:p>
        </w:tc>
        <w:tc>
          <w:tcPr>
            <w:tcW w:w="7229" w:type="dxa"/>
            <w:shd w:val="clear" w:color="auto" w:fill="auto"/>
            <w:noWrap/>
            <w:vAlign w:val="bottom"/>
            <w:hideMark/>
          </w:tcPr>
          <w:p w14:paraId="5981C6D2"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level of carbon dioxide in arterial blood, indicating lung function.</w:t>
            </w:r>
          </w:p>
        </w:tc>
      </w:tr>
      <w:tr w:rsidR="00CA01F9" w:rsidRPr="005F357D" w14:paraId="40C14ACF" w14:textId="77777777" w:rsidTr="00CA01F9">
        <w:trPr>
          <w:trHeight w:val="345"/>
        </w:trPr>
        <w:tc>
          <w:tcPr>
            <w:tcW w:w="3544" w:type="dxa"/>
            <w:shd w:val="clear" w:color="auto" w:fill="auto"/>
            <w:noWrap/>
            <w:vAlign w:val="center"/>
            <w:hideMark/>
          </w:tcPr>
          <w:p w14:paraId="625256A7" w14:textId="3D102989"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PaO2 (Partial Pressure of O2)</w:t>
            </w:r>
          </w:p>
        </w:tc>
        <w:tc>
          <w:tcPr>
            <w:tcW w:w="7229" w:type="dxa"/>
            <w:shd w:val="clear" w:color="auto" w:fill="auto"/>
            <w:noWrap/>
            <w:vAlign w:val="bottom"/>
            <w:hideMark/>
          </w:tcPr>
          <w:p w14:paraId="0BD335BD"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level of oxygen in arterial blood, important for assessing lung function.</w:t>
            </w:r>
          </w:p>
        </w:tc>
      </w:tr>
      <w:tr w:rsidR="00CA01F9" w:rsidRPr="005F357D" w14:paraId="00FB5139" w14:textId="77777777" w:rsidTr="00CA01F9">
        <w:trPr>
          <w:trHeight w:val="345"/>
        </w:trPr>
        <w:tc>
          <w:tcPr>
            <w:tcW w:w="3544" w:type="dxa"/>
            <w:shd w:val="clear" w:color="auto" w:fill="auto"/>
            <w:noWrap/>
            <w:vAlign w:val="center"/>
            <w:hideMark/>
          </w:tcPr>
          <w:p w14:paraId="525FB50D" w14:textId="30165179"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pH</w:t>
            </w:r>
          </w:p>
        </w:tc>
        <w:tc>
          <w:tcPr>
            <w:tcW w:w="7229" w:type="dxa"/>
            <w:shd w:val="clear" w:color="auto" w:fill="auto"/>
            <w:noWrap/>
            <w:vAlign w:val="bottom"/>
            <w:hideMark/>
          </w:tcPr>
          <w:p w14:paraId="3CB182FF"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acidity or alkalinity of arterial blood.</w:t>
            </w:r>
          </w:p>
        </w:tc>
      </w:tr>
      <w:tr w:rsidR="00CA01F9" w:rsidRPr="005F357D" w14:paraId="70A73DB1" w14:textId="77777777" w:rsidTr="00CA01F9">
        <w:trPr>
          <w:trHeight w:val="345"/>
        </w:trPr>
        <w:tc>
          <w:tcPr>
            <w:tcW w:w="3544" w:type="dxa"/>
            <w:shd w:val="clear" w:color="auto" w:fill="auto"/>
            <w:noWrap/>
            <w:vAlign w:val="center"/>
            <w:hideMark/>
          </w:tcPr>
          <w:p w14:paraId="4467B05A" w14:textId="63406D97"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Platelets</w:t>
            </w:r>
          </w:p>
        </w:tc>
        <w:tc>
          <w:tcPr>
            <w:tcW w:w="7229" w:type="dxa"/>
            <w:shd w:val="clear" w:color="auto" w:fill="auto"/>
            <w:noWrap/>
            <w:vAlign w:val="bottom"/>
            <w:hideMark/>
          </w:tcPr>
          <w:p w14:paraId="58E552D3"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Blood cells involved in clotting; important for identifying bleeding disorders.</w:t>
            </w:r>
          </w:p>
        </w:tc>
      </w:tr>
      <w:tr w:rsidR="00CA01F9" w:rsidRPr="005F357D" w14:paraId="182FAAD4" w14:textId="77777777" w:rsidTr="00CA01F9">
        <w:trPr>
          <w:trHeight w:val="345"/>
        </w:trPr>
        <w:tc>
          <w:tcPr>
            <w:tcW w:w="3544" w:type="dxa"/>
            <w:shd w:val="clear" w:color="auto" w:fill="auto"/>
            <w:noWrap/>
            <w:vAlign w:val="center"/>
            <w:hideMark/>
          </w:tcPr>
          <w:p w14:paraId="5AF6B5B9" w14:textId="39B92381"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RespRate</w:t>
            </w:r>
            <w:proofErr w:type="spellEnd"/>
            <w:r w:rsidRPr="005F357D">
              <w:rPr>
                <w:rFonts w:ascii="Arial" w:eastAsia="Times New Roman" w:hAnsi="Arial" w:cs="Arial"/>
                <w:b/>
                <w:bCs/>
                <w:color w:val="0D0D0D"/>
                <w:kern w:val="0"/>
                <w:sz w:val="16"/>
                <w:szCs w:val="16"/>
                <w14:ligatures w14:val="none"/>
              </w:rPr>
              <w:t xml:space="preserve"> (Respiratory Rate)</w:t>
            </w:r>
          </w:p>
        </w:tc>
        <w:tc>
          <w:tcPr>
            <w:tcW w:w="7229" w:type="dxa"/>
            <w:shd w:val="clear" w:color="auto" w:fill="auto"/>
            <w:noWrap/>
            <w:vAlign w:val="bottom"/>
            <w:hideMark/>
          </w:tcPr>
          <w:p w14:paraId="45A64EF3"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Number of breaths taken per minute.</w:t>
            </w:r>
          </w:p>
        </w:tc>
      </w:tr>
      <w:tr w:rsidR="00CA01F9" w:rsidRPr="005F357D" w14:paraId="4DB68B67" w14:textId="77777777" w:rsidTr="00CA01F9">
        <w:trPr>
          <w:trHeight w:val="345"/>
        </w:trPr>
        <w:tc>
          <w:tcPr>
            <w:tcW w:w="3544" w:type="dxa"/>
            <w:shd w:val="clear" w:color="auto" w:fill="auto"/>
            <w:noWrap/>
            <w:vAlign w:val="center"/>
            <w:hideMark/>
          </w:tcPr>
          <w:p w14:paraId="77B945BA" w14:textId="0E93EA0D"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SaO2 (Oxygen Saturation)</w:t>
            </w:r>
          </w:p>
        </w:tc>
        <w:tc>
          <w:tcPr>
            <w:tcW w:w="7229" w:type="dxa"/>
            <w:shd w:val="clear" w:color="auto" w:fill="auto"/>
            <w:noWrap/>
            <w:vAlign w:val="bottom"/>
            <w:hideMark/>
          </w:tcPr>
          <w:p w14:paraId="19B4F20D"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level of oxygen saturation in the blood.</w:t>
            </w:r>
          </w:p>
        </w:tc>
      </w:tr>
      <w:tr w:rsidR="00CA01F9" w:rsidRPr="005F357D" w14:paraId="665AD7B1" w14:textId="77777777" w:rsidTr="00CA01F9">
        <w:trPr>
          <w:trHeight w:val="345"/>
        </w:trPr>
        <w:tc>
          <w:tcPr>
            <w:tcW w:w="3544" w:type="dxa"/>
            <w:shd w:val="clear" w:color="auto" w:fill="auto"/>
            <w:noWrap/>
            <w:vAlign w:val="center"/>
            <w:hideMark/>
          </w:tcPr>
          <w:p w14:paraId="6F0ECE79" w14:textId="5B86B48F"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SysABP</w:t>
            </w:r>
            <w:proofErr w:type="spellEnd"/>
            <w:r w:rsidRPr="005F357D">
              <w:rPr>
                <w:rFonts w:ascii="Arial" w:eastAsia="Times New Roman" w:hAnsi="Arial" w:cs="Arial"/>
                <w:b/>
                <w:bCs/>
                <w:color w:val="0D0D0D"/>
                <w:kern w:val="0"/>
                <w:sz w:val="16"/>
                <w:szCs w:val="16"/>
                <w14:ligatures w14:val="none"/>
              </w:rPr>
              <w:t xml:space="preserve"> (Systolic Arterial Blood Pressure)</w:t>
            </w:r>
          </w:p>
        </w:tc>
        <w:tc>
          <w:tcPr>
            <w:tcW w:w="7229" w:type="dxa"/>
            <w:shd w:val="clear" w:color="auto" w:fill="auto"/>
            <w:noWrap/>
            <w:vAlign w:val="bottom"/>
            <w:hideMark/>
          </w:tcPr>
          <w:p w14:paraId="2613F2EB"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The upper number in blood pressure readings, representing pressure during a heartbeat.</w:t>
            </w:r>
          </w:p>
        </w:tc>
      </w:tr>
      <w:tr w:rsidR="00CA01F9" w:rsidRPr="005F357D" w14:paraId="646BD38B" w14:textId="77777777" w:rsidTr="00CA01F9">
        <w:trPr>
          <w:trHeight w:val="345"/>
        </w:trPr>
        <w:tc>
          <w:tcPr>
            <w:tcW w:w="3544" w:type="dxa"/>
            <w:shd w:val="clear" w:color="auto" w:fill="auto"/>
            <w:noWrap/>
            <w:vAlign w:val="center"/>
            <w:hideMark/>
          </w:tcPr>
          <w:p w14:paraId="46119597" w14:textId="59C9C8DC"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Temp (Temperature)</w:t>
            </w:r>
          </w:p>
        </w:tc>
        <w:tc>
          <w:tcPr>
            <w:tcW w:w="7229" w:type="dxa"/>
            <w:shd w:val="clear" w:color="auto" w:fill="auto"/>
            <w:noWrap/>
            <w:vAlign w:val="bottom"/>
            <w:hideMark/>
          </w:tcPr>
          <w:p w14:paraId="2BA49819"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Body temperature, important for identifying fevers or hypothermia.</w:t>
            </w:r>
          </w:p>
        </w:tc>
      </w:tr>
      <w:tr w:rsidR="00CA01F9" w:rsidRPr="005F357D" w14:paraId="3D73A74F" w14:textId="77777777" w:rsidTr="00CA01F9">
        <w:trPr>
          <w:trHeight w:val="345"/>
        </w:trPr>
        <w:tc>
          <w:tcPr>
            <w:tcW w:w="3544" w:type="dxa"/>
            <w:shd w:val="clear" w:color="auto" w:fill="auto"/>
            <w:noWrap/>
            <w:vAlign w:val="center"/>
            <w:hideMark/>
          </w:tcPr>
          <w:p w14:paraId="179F5AE2" w14:textId="2D2B83E1"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TropI</w:t>
            </w:r>
            <w:proofErr w:type="spellEnd"/>
            <w:r w:rsidRPr="005F357D">
              <w:rPr>
                <w:rFonts w:ascii="Arial" w:eastAsia="Times New Roman" w:hAnsi="Arial" w:cs="Arial"/>
                <w:b/>
                <w:bCs/>
                <w:color w:val="0D0D0D"/>
                <w:kern w:val="0"/>
                <w:sz w:val="16"/>
                <w:szCs w:val="16"/>
                <w14:ligatures w14:val="none"/>
              </w:rPr>
              <w:t xml:space="preserve"> (Troponin I)</w:t>
            </w:r>
          </w:p>
        </w:tc>
        <w:tc>
          <w:tcPr>
            <w:tcW w:w="7229" w:type="dxa"/>
            <w:shd w:val="clear" w:color="auto" w:fill="auto"/>
            <w:noWrap/>
            <w:vAlign w:val="bottom"/>
            <w:hideMark/>
          </w:tcPr>
          <w:p w14:paraId="576E4C58"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A protein that indicates heart muscle damage.</w:t>
            </w:r>
          </w:p>
        </w:tc>
      </w:tr>
      <w:tr w:rsidR="00CA01F9" w:rsidRPr="005F357D" w14:paraId="028C74B4" w14:textId="77777777" w:rsidTr="00CA01F9">
        <w:trPr>
          <w:trHeight w:val="345"/>
        </w:trPr>
        <w:tc>
          <w:tcPr>
            <w:tcW w:w="3544" w:type="dxa"/>
            <w:shd w:val="clear" w:color="auto" w:fill="auto"/>
            <w:noWrap/>
            <w:vAlign w:val="center"/>
            <w:hideMark/>
          </w:tcPr>
          <w:p w14:paraId="18E6454A" w14:textId="796F0E0D"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proofErr w:type="spellStart"/>
            <w:r w:rsidRPr="005F357D">
              <w:rPr>
                <w:rFonts w:ascii="Arial" w:eastAsia="Times New Roman" w:hAnsi="Arial" w:cs="Arial"/>
                <w:b/>
                <w:bCs/>
                <w:color w:val="0D0D0D"/>
                <w:kern w:val="0"/>
                <w:sz w:val="16"/>
                <w:szCs w:val="16"/>
                <w14:ligatures w14:val="none"/>
              </w:rPr>
              <w:t>TropT</w:t>
            </w:r>
            <w:proofErr w:type="spellEnd"/>
            <w:r w:rsidRPr="005F357D">
              <w:rPr>
                <w:rFonts w:ascii="Arial" w:eastAsia="Times New Roman" w:hAnsi="Arial" w:cs="Arial"/>
                <w:b/>
                <w:bCs/>
                <w:color w:val="0D0D0D"/>
                <w:kern w:val="0"/>
                <w:sz w:val="16"/>
                <w:szCs w:val="16"/>
                <w14:ligatures w14:val="none"/>
              </w:rPr>
              <w:t xml:space="preserve"> (Troponin T)</w:t>
            </w:r>
          </w:p>
        </w:tc>
        <w:tc>
          <w:tcPr>
            <w:tcW w:w="7229" w:type="dxa"/>
            <w:shd w:val="clear" w:color="auto" w:fill="auto"/>
            <w:noWrap/>
            <w:vAlign w:val="bottom"/>
            <w:hideMark/>
          </w:tcPr>
          <w:p w14:paraId="54FCD537"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w:t>
            </w:r>
            <w:proofErr w:type="gramStart"/>
            <w:r w:rsidRPr="005F357D">
              <w:rPr>
                <w:rFonts w:ascii="Arial" w:eastAsia="Times New Roman" w:hAnsi="Arial" w:cs="Arial"/>
                <w:color w:val="000000"/>
                <w:kern w:val="0"/>
                <w:sz w:val="16"/>
                <w:szCs w:val="16"/>
                <w14:ligatures w14:val="none"/>
              </w:rPr>
              <w:t>Similar to</w:t>
            </w:r>
            <w:proofErr w:type="gramEnd"/>
            <w:r w:rsidRPr="005F357D">
              <w:rPr>
                <w:rFonts w:ascii="Arial" w:eastAsia="Times New Roman" w:hAnsi="Arial" w:cs="Arial"/>
                <w:color w:val="000000"/>
                <w:kern w:val="0"/>
                <w:sz w:val="16"/>
                <w:szCs w:val="16"/>
                <w14:ligatures w14:val="none"/>
              </w:rPr>
              <w:t xml:space="preserve"> Troponin I, it indicates heart damage.</w:t>
            </w:r>
          </w:p>
        </w:tc>
      </w:tr>
      <w:tr w:rsidR="00CA01F9" w:rsidRPr="005F357D" w14:paraId="5900838D" w14:textId="77777777" w:rsidTr="00CA01F9">
        <w:trPr>
          <w:trHeight w:val="345"/>
        </w:trPr>
        <w:tc>
          <w:tcPr>
            <w:tcW w:w="3544" w:type="dxa"/>
            <w:shd w:val="clear" w:color="auto" w:fill="auto"/>
            <w:noWrap/>
            <w:vAlign w:val="center"/>
            <w:hideMark/>
          </w:tcPr>
          <w:p w14:paraId="6165C912" w14:textId="347AF538"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Urine</w:t>
            </w:r>
          </w:p>
        </w:tc>
        <w:tc>
          <w:tcPr>
            <w:tcW w:w="7229" w:type="dxa"/>
            <w:shd w:val="clear" w:color="auto" w:fill="auto"/>
            <w:noWrap/>
            <w:vAlign w:val="bottom"/>
            <w:hideMark/>
          </w:tcPr>
          <w:p w14:paraId="18DFB3C6"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Measures the volume of urine output to assess kidney function.</w:t>
            </w:r>
          </w:p>
        </w:tc>
      </w:tr>
      <w:tr w:rsidR="00CA01F9" w:rsidRPr="005F357D" w14:paraId="2DDE5A82" w14:textId="77777777" w:rsidTr="00CA01F9">
        <w:trPr>
          <w:trHeight w:val="345"/>
        </w:trPr>
        <w:tc>
          <w:tcPr>
            <w:tcW w:w="3544" w:type="dxa"/>
            <w:shd w:val="clear" w:color="auto" w:fill="auto"/>
            <w:noWrap/>
            <w:vAlign w:val="center"/>
            <w:hideMark/>
          </w:tcPr>
          <w:p w14:paraId="03C3A326" w14:textId="6C1E3FC8"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WBC (White Blood Cell Count)</w:t>
            </w:r>
          </w:p>
        </w:tc>
        <w:tc>
          <w:tcPr>
            <w:tcW w:w="7229" w:type="dxa"/>
            <w:shd w:val="clear" w:color="auto" w:fill="auto"/>
            <w:noWrap/>
            <w:vAlign w:val="bottom"/>
            <w:hideMark/>
          </w:tcPr>
          <w:p w14:paraId="0356A401"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Indicates immune function; important for diagnosing infections.</w:t>
            </w:r>
          </w:p>
        </w:tc>
      </w:tr>
      <w:tr w:rsidR="00CA01F9" w:rsidRPr="005F357D" w14:paraId="4AA1847C" w14:textId="77777777" w:rsidTr="00CA01F9">
        <w:trPr>
          <w:trHeight w:val="345"/>
        </w:trPr>
        <w:tc>
          <w:tcPr>
            <w:tcW w:w="3544" w:type="dxa"/>
            <w:shd w:val="clear" w:color="auto" w:fill="auto"/>
            <w:noWrap/>
            <w:vAlign w:val="center"/>
            <w:hideMark/>
          </w:tcPr>
          <w:p w14:paraId="46430425" w14:textId="5F81BEB6" w:rsidR="00CA01F9" w:rsidRPr="005F357D" w:rsidRDefault="00CA01F9" w:rsidP="00CA01F9">
            <w:pPr>
              <w:spacing w:after="0" w:line="240" w:lineRule="auto"/>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Weight</w:t>
            </w:r>
          </w:p>
        </w:tc>
        <w:tc>
          <w:tcPr>
            <w:tcW w:w="7229" w:type="dxa"/>
            <w:shd w:val="clear" w:color="auto" w:fill="auto"/>
            <w:noWrap/>
            <w:vAlign w:val="bottom"/>
            <w:hideMark/>
          </w:tcPr>
          <w:p w14:paraId="1402CDE5"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r w:rsidRPr="005F357D">
              <w:rPr>
                <w:rFonts w:ascii="Arial" w:eastAsia="Times New Roman" w:hAnsi="Arial" w:cs="Arial"/>
                <w:color w:val="000000"/>
                <w:kern w:val="0"/>
                <w:sz w:val="16"/>
                <w:szCs w:val="16"/>
                <w14:ligatures w14:val="none"/>
              </w:rPr>
              <w:t xml:space="preserve"> Body weight in kilograms.</w:t>
            </w:r>
          </w:p>
        </w:tc>
      </w:tr>
      <w:tr w:rsidR="00CA01F9" w:rsidRPr="005F357D" w14:paraId="3993CA64" w14:textId="77777777" w:rsidTr="00795228">
        <w:trPr>
          <w:trHeight w:val="60"/>
        </w:trPr>
        <w:tc>
          <w:tcPr>
            <w:tcW w:w="3544" w:type="dxa"/>
            <w:shd w:val="clear" w:color="auto" w:fill="auto"/>
            <w:noWrap/>
            <w:vAlign w:val="bottom"/>
            <w:hideMark/>
          </w:tcPr>
          <w:p w14:paraId="31646F07" w14:textId="77777777" w:rsidR="00CA01F9" w:rsidRPr="005F357D" w:rsidRDefault="00CA01F9" w:rsidP="00CA01F9">
            <w:pPr>
              <w:spacing w:after="0" w:line="240" w:lineRule="auto"/>
              <w:rPr>
                <w:rFonts w:ascii="Arial" w:eastAsia="Times New Roman" w:hAnsi="Arial" w:cs="Arial"/>
                <w:color w:val="000000"/>
                <w:kern w:val="0"/>
                <w:sz w:val="16"/>
                <w:szCs w:val="16"/>
                <w14:ligatures w14:val="none"/>
              </w:rPr>
            </w:pPr>
          </w:p>
        </w:tc>
        <w:tc>
          <w:tcPr>
            <w:tcW w:w="7229" w:type="dxa"/>
            <w:shd w:val="clear" w:color="auto" w:fill="auto"/>
            <w:noWrap/>
            <w:vAlign w:val="bottom"/>
            <w:hideMark/>
          </w:tcPr>
          <w:p w14:paraId="75041B2F" w14:textId="77777777" w:rsidR="00CA01F9" w:rsidRPr="005F357D" w:rsidRDefault="00CA01F9" w:rsidP="00CA01F9">
            <w:pPr>
              <w:spacing w:after="0" w:line="240" w:lineRule="auto"/>
              <w:rPr>
                <w:rFonts w:ascii="Arial" w:eastAsia="Times New Roman" w:hAnsi="Arial" w:cs="Arial"/>
                <w:kern w:val="0"/>
                <w:sz w:val="16"/>
                <w:szCs w:val="16"/>
                <w14:ligatures w14:val="none"/>
              </w:rPr>
            </w:pPr>
          </w:p>
        </w:tc>
      </w:tr>
      <w:tr w:rsidR="00CA01F9" w:rsidRPr="005F357D" w14:paraId="1EBD88AC" w14:textId="77777777" w:rsidTr="00CA01F9">
        <w:trPr>
          <w:trHeight w:val="345"/>
        </w:trPr>
        <w:tc>
          <w:tcPr>
            <w:tcW w:w="10773" w:type="dxa"/>
            <w:gridSpan w:val="2"/>
            <w:shd w:val="clear" w:color="auto" w:fill="auto"/>
            <w:noWrap/>
            <w:vAlign w:val="center"/>
            <w:hideMark/>
          </w:tcPr>
          <w:p w14:paraId="75C842F4" w14:textId="77777777" w:rsidR="00CA01F9" w:rsidRPr="005F357D" w:rsidRDefault="00CA01F9" w:rsidP="00CA01F9">
            <w:pPr>
              <w:spacing w:after="0" w:line="240" w:lineRule="auto"/>
              <w:ind w:firstLineChars="100" w:firstLine="161"/>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min</w:t>
            </w:r>
            <w:r w:rsidRPr="005F357D">
              <w:rPr>
                <w:rFonts w:ascii="Arial" w:eastAsia="Times New Roman" w:hAnsi="Arial" w:cs="Arial"/>
                <w:color w:val="0D0D0D"/>
                <w:kern w:val="0"/>
                <w:sz w:val="16"/>
                <w:szCs w:val="16"/>
                <w14:ligatures w14:val="none"/>
              </w:rPr>
              <w:t>: The minimum value recorded, reflecting the lowest physiological point.</w:t>
            </w:r>
          </w:p>
        </w:tc>
      </w:tr>
      <w:tr w:rsidR="00CA01F9" w:rsidRPr="005F357D" w14:paraId="395BC961" w14:textId="77777777" w:rsidTr="00CA01F9">
        <w:trPr>
          <w:trHeight w:val="345"/>
        </w:trPr>
        <w:tc>
          <w:tcPr>
            <w:tcW w:w="10773" w:type="dxa"/>
            <w:gridSpan w:val="2"/>
            <w:shd w:val="clear" w:color="auto" w:fill="auto"/>
            <w:noWrap/>
            <w:vAlign w:val="center"/>
            <w:hideMark/>
          </w:tcPr>
          <w:p w14:paraId="6830F60A" w14:textId="77777777" w:rsidR="00CA01F9" w:rsidRPr="005F357D" w:rsidRDefault="00CA01F9" w:rsidP="00CA01F9">
            <w:pPr>
              <w:spacing w:after="0" w:line="240" w:lineRule="auto"/>
              <w:ind w:firstLineChars="100" w:firstLine="161"/>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max</w:t>
            </w:r>
            <w:r w:rsidRPr="005F357D">
              <w:rPr>
                <w:rFonts w:ascii="Arial" w:eastAsia="Times New Roman" w:hAnsi="Arial" w:cs="Arial"/>
                <w:color w:val="0D0D0D"/>
                <w:kern w:val="0"/>
                <w:sz w:val="16"/>
                <w:szCs w:val="16"/>
                <w14:ligatures w14:val="none"/>
              </w:rPr>
              <w:t>: The maximum value recorded, indicating the highest point of stress or dysfunction.</w:t>
            </w:r>
          </w:p>
        </w:tc>
      </w:tr>
      <w:tr w:rsidR="00CA01F9" w:rsidRPr="005F357D" w14:paraId="494FCBBF" w14:textId="77777777" w:rsidTr="00CA01F9">
        <w:trPr>
          <w:trHeight w:val="345"/>
        </w:trPr>
        <w:tc>
          <w:tcPr>
            <w:tcW w:w="10773" w:type="dxa"/>
            <w:gridSpan w:val="2"/>
            <w:shd w:val="clear" w:color="auto" w:fill="auto"/>
            <w:noWrap/>
            <w:vAlign w:val="center"/>
            <w:hideMark/>
          </w:tcPr>
          <w:p w14:paraId="11496FB9" w14:textId="77777777" w:rsidR="00CA01F9" w:rsidRPr="005F357D" w:rsidRDefault="00CA01F9" w:rsidP="00CA01F9">
            <w:pPr>
              <w:spacing w:after="0" w:line="240" w:lineRule="auto"/>
              <w:ind w:firstLineChars="100" w:firstLine="161"/>
              <w:rPr>
                <w:rFonts w:ascii="Arial" w:eastAsia="Times New Roman" w:hAnsi="Arial" w:cs="Arial"/>
                <w:b/>
                <w:bCs/>
                <w:color w:val="0D0D0D"/>
                <w:kern w:val="0"/>
                <w:sz w:val="16"/>
                <w:szCs w:val="16"/>
                <w14:ligatures w14:val="none"/>
              </w:rPr>
            </w:pPr>
            <w:r w:rsidRPr="005F357D">
              <w:rPr>
                <w:rFonts w:ascii="Arial" w:eastAsia="Times New Roman" w:hAnsi="Arial" w:cs="Arial"/>
                <w:b/>
                <w:bCs/>
                <w:color w:val="0D0D0D"/>
                <w:kern w:val="0"/>
                <w:sz w:val="16"/>
                <w:szCs w:val="16"/>
                <w14:ligatures w14:val="none"/>
              </w:rPr>
              <w:t>diff</w:t>
            </w:r>
            <w:r w:rsidRPr="005F357D">
              <w:rPr>
                <w:rFonts w:ascii="Arial" w:eastAsia="Times New Roman" w:hAnsi="Arial" w:cs="Arial"/>
                <w:color w:val="0D0D0D"/>
                <w:kern w:val="0"/>
                <w:sz w:val="16"/>
                <w:szCs w:val="16"/>
                <w14:ligatures w14:val="none"/>
              </w:rPr>
              <w:t>: The difference between the mean value and the most extreme value (min or max),</w:t>
            </w:r>
          </w:p>
        </w:tc>
      </w:tr>
    </w:tbl>
    <w:p w14:paraId="7BC278F3" w14:textId="7A72F3CC" w:rsidR="00856B46" w:rsidRDefault="00856B46" w:rsidP="00795228">
      <w:pPr>
        <w:rPr>
          <w:rFonts w:ascii="Arial" w:hAnsi="Arial" w:cs="Arial"/>
          <w:color w:val="000000"/>
          <w:sz w:val="16"/>
          <w:szCs w:val="16"/>
        </w:rPr>
      </w:pPr>
    </w:p>
    <w:p w14:paraId="46F75534" w14:textId="77777777" w:rsidR="00833BA8" w:rsidRPr="00833BA8" w:rsidRDefault="00833BA8" w:rsidP="00833BA8">
      <w:pPr>
        <w:rPr>
          <w:rFonts w:ascii="Arial" w:hAnsi="Arial" w:cs="Arial"/>
          <w:b/>
          <w:bCs/>
          <w:color w:val="000000"/>
          <w:sz w:val="22"/>
          <w:szCs w:val="22"/>
        </w:rPr>
      </w:pPr>
      <w:r w:rsidRPr="00833BA8">
        <w:rPr>
          <w:rFonts w:ascii="Arial" w:hAnsi="Arial" w:cs="Arial"/>
          <w:b/>
          <w:bCs/>
          <w:color w:val="000000"/>
          <w:sz w:val="22"/>
          <w:szCs w:val="22"/>
        </w:rPr>
        <w:lastRenderedPageBreak/>
        <w:t>#### Clinical Measures Overlap:</w:t>
      </w:r>
    </w:p>
    <w:p w14:paraId="198C9072"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Here is the comparison based on the information of SAPS and SOFA score tables from the papers:</w:t>
      </w:r>
    </w:p>
    <w:p w14:paraId="2ABEC211"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1. **Respiration**:</w:t>
      </w:r>
    </w:p>
    <w:p w14:paraId="7327BD3F"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SOFA considers PaO2/FiO2 (oxygenation index) and mechanical ventilation, which could </w:t>
      </w:r>
      <w:proofErr w:type="spellStart"/>
      <w:r w:rsidRPr="00833BA8">
        <w:rPr>
          <w:rFonts w:ascii="Arial" w:hAnsi="Arial" w:cs="Arial"/>
          <w:color w:val="000000"/>
          <w:sz w:val="20"/>
          <w:szCs w:val="20"/>
        </w:rPr>
        <w:t>calcuated</w:t>
      </w:r>
      <w:proofErr w:type="spellEnd"/>
      <w:r w:rsidRPr="00833BA8">
        <w:rPr>
          <w:rFonts w:ascii="Arial" w:hAnsi="Arial" w:cs="Arial"/>
          <w:color w:val="000000"/>
          <w:sz w:val="20"/>
          <w:szCs w:val="20"/>
        </w:rPr>
        <w:t xml:space="preserve"> from our ICU PaO2 and FiO2 measures.</w:t>
      </w:r>
    </w:p>
    <w:p w14:paraId="56940722"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SAPS-I considers spontaneous respiratory rate or the use of ventilation/CPAP we have </w:t>
      </w:r>
      <w:proofErr w:type="spellStart"/>
      <w:r w:rsidRPr="00833BA8">
        <w:rPr>
          <w:rFonts w:ascii="Arial" w:hAnsi="Arial" w:cs="Arial"/>
          <w:color w:val="000000"/>
          <w:sz w:val="20"/>
          <w:szCs w:val="20"/>
        </w:rPr>
        <w:t>RespRate</w:t>
      </w:r>
      <w:proofErr w:type="spellEnd"/>
      <w:r w:rsidRPr="00833BA8">
        <w:rPr>
          <w:rFonts w:ascii="Arial" w:hAnsi="Arial" w:cs="Arial"/>
          <w:color w:val="000000"/>
          <w:sz w:val="20"/>
          <w:szCs w:val="20"/>
        </w:rPr>
        <w:t xml:space="preserve"> and </w:t>
      </w:r>
      <w:proofErr w:type="spellStart"/>
      <w:r w:rsidRPr="00833BA8">
        <w:rPr>
          <w:rFonts w:ascii="Arial" w:hAnsi="Arial" w:cs="Arial"/>
          <w:color w:val="000000"/>
          <w:sz w:val="20"/>
          <w:szCs w:val="20"/>
        </w:rPr>
        <w:t>MechVent</w:t>
      </w:r>
      <w:proofErr w:type="spellEnd"/>
      <w:r w:rsidRPr="00833BA8">
        <w:rPr>
          <w:rFonts w:ascii="Arial" w:hAnsi="Arial" w:cs="Arial"/>
          <w:color w:val="000000"/>
          <w:sz w:val="20"/>
          <w:szCs w:val="20"/>
        </w:rPr>
        <w:t xml:space="preserve"> in IUC data set.</w:t>
      </w:r>
    </w:p>
    <w:p w14:paraId="15F81D57"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2. **Coagulation**:</w:t>
      </w:r>
    </w:p>
    <w:p w14:paraId="6A8A4687"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SOFA looks at platelet counts, directly aligning with our ICU dataset Platelets measure.</w:t>
      </w:r>
    </w:p>
    <w:p w14:paraId="55C0A486"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SAPS-I does not seem to consider coagulation directly.</w:t>
      </w:r>
    </w:p>
    <w:p w14:paraId="44B9E33A"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3. **Liver**:</w:t>
      </w:r>
    </w:p>
    <w:p w14:paraId="2A4F050F"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SOFA uses bilirubin levels, aligning with our ICU dataset Bilirubin measure.</w:t>
      </w:r>
    </w:p>
    <w:p w14:paraId="3481D3E3"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SAPS-I does not have a direct liver function measure.</w:t>
      </w:r>
    </w:p>
    <w:p w14:paraId="6CC675AA"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4. **Cardiovascular**:</w:t>
      </w:r>
    </w:p>
    <w:p w14:paraId="149CF292"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SOFA includes hypotension and the use of vasopressors, which might be inferred from measures like </w:t>
      </w:r>
      <w:proofErr w:type="spellStart"/>
      <w:r w:rsidRPr="00833BA8">
        <w:rPr>
          <w:rFonts w:ascii="Arial" w:hAnsi="Arial" w:cs="Arial"/>
          <w:color w:val="000000"/>
          <w:sz w:val="20"/>
          <w:szCs w:val="20"/>
        </w:rPr>
        <w:t>SysABP</w:t>
      </w:r>
      <w:proofErr w:type="spellEnd"/>
      <w:r w:rsidRPr="00833BA8">
        <w:rPr>
          <w:rFonts w:ascii="Arial" w:hAnsi="Arial" w:cs="Arial"/>
          <w:color w:val="000000"/>
          <w:sz w:val="20"/>
          <w:szCs w:val="20"/>
        </w:rPr>
        <w:t xml:space="preserve">, </w:t>
      </w:r>
      <w:proofErr w:type="spellStart"/>
      <w:r w:rsidRPr="00833BA8">
        <w:rPr>
          <w:rFonts w:ascii="Arial" w:hAnsi="Arial" w:cs="Arial"/>
          <w:color w:val="000000"/>
          <w:sz w:val="20"/>
          <w:szCs w:val="20"/>
        </w:rPr>
        <w:t>DiasABP</w:t>
      </w:r>
      <w:proofErr w:type="spellEnd"/>
      <w:r w:rsidRPr="00833BA8">
        <w:rPr>
          <w:rFonts w:ascii="Arial" w:hAnsi="Arial" w:cs="Arial"/>
          <w:color w:val="000000"/>
          <w:sz w:val="20"/>
          <w:szCs w:val="20"/>
        </w:rPr>
        <w:t xml:space="preserve">, MAP, </w:t>
      </w:r>
      <w:proofErr w:type="spellStart"/>
      <w:r w:rsidRPr="00833BA8">
        <w:rPr>
          <w:rFonts w:ascii="Arial" w:hAnsi="Arial" w:cs="Arial"/>
          <w:color w:val="000000"/>
          <w:sz w:val="20"/>
          <w:szCs w:val="20"/>
        </w:rPr>
        <w:t>NISysABP</w:t>
      </w:r>
      <w:proofErr w:type="spellEnd"/>
      <w:r w:rsidRPr="00833BA8">
        <w:rPr>
          <w:rFonts w:ascii="Arial" w:hAnsi="Arial" w:cs="Arial"/>
          <w:color w:val="000000"/>
          <w:sz w:val="20"/>
          <w:szCs w:val="20"/>
        </w:rPr>
        <w:t xml:space="preserve">, </w:t>
      </w:r>
      <w:proofErr w:type="spellStart"/>
      <w:r w:rsidRPr="00833BA8">
        <w:rPr>
          <w:rFonts w:ascii="Arial" w:hAnsi="Arial" w:cs="Arial"/>
          <w:color w:val="000000"/>
          <w:sz w:val="20"/>
          <w:szCs w:val="20"/>
        </w:rPr>
        <w:t>NIDiasABP</w:t>
      </w:r>
      <w:proofErr w:type="spellEnd"/>
      <w:r w:rsidRPr="00833BA8">
        <w:rPr>
          <w:rFonts w:ascii="Arial" w:hAnsi="Arial" w:cs="Arial"/>
          <w:color w:val="000000"/>
          <w:sz w:val="20"/>
          <w:szCs w:val="20"/>
        </w:rPr>
        <w:t>, and NIMAP.</w:t>
      </w:r>
    </w:p>
    <w:p w14:paraId="64128F99"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SAPS-I includes heart rate and systolic blood pressure, which are directly covered by our ICU dataset HR and </w:t>
      </w:r>
      <w:proofErr w:type="spellStart"/>
      <w:r w:rsidRPr="00833BA8">
        <w:rPr>
          <w:rFonts w:ascii="Arial" w:hAnsi="Arial" w:cs="Arial"/>
          <w:color w:val="000000"/>
          <w:sz w:val="20"/>
          <w:szCs w:val="20"/>
        </w:rPr>
        <w:t>SysABP</w:t>
      </w:r>
      <w:proofErr w:type="spellEnd"/>
      <w:r w:rsidRPr="00833BA8">
        <w:rPr>
          <w:rFonts w:ascii="Arial" w:hAnsi="Arial" w:cs="Arial"/>
          <w:color w:val="000000"/>
          <w:sz w:val="20"/>
          <w:szCs w:val="20"/>
        </w:rPr>
        <w:t xml:space="preserve"> measures.</w:t>
      </w:r>
    </w:p>
    <w:p w14:paraId="3EF3A596"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5. **Central Nervous System**:</w:t>
      </w:r>
    </w:p>
    <w:p w14:paraId="24244269"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Both SOFA and SAPS-I include the Glasgow Coma Score, aligning with ICU dataset GCS measure.</w:t>
      </w:r>
    </w:p>
    <w:p w14:paraId="142F9BE1"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6. **Renal**:</w:t>
      </w:r>
    </w:p>
    <w:p w14:paraId="017BC65B"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SOFA considers creatinine levels and urine output, corresponding to our Creatinine and Urine measures.</w:t>
      </w:r>
    </w:p>
    <w:p w14:paraId="04754CB5"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   - SAPS-I includes urine output and blood urea (which is related to BUN) measures.</w:t>
      </w:r>
    </w:p>
    <w:p w14:paraId="230C5F59" w14:textId="77777777" w:rsidR="00833BA8" w:rsidRPr="00833BA8" w:rsidRDefault="00833BA8" w:rsidP="00833BA8">
      <w:pPr>
        <w:rPr>
          <w:rFonts w:ascii="Arial" w:hAnsi="Arial" w:cs="Arial"/>
          <w:color w:val="000000"/>
          <w:sz w:val="16"/>
          <w:szCs w:val="16"/>
        </w:rPr>
      </w:pPr>
    </w:p>
    <w:p w14:paraId="2CB2A305" w14:textId="77777777" w:rsidR="00833BA8" w:rsidRPr="00833BA8" w:rsidRDefault="00833BA8" w:rsidP="00833BA8">
      <w:pPr>
        <w:rPr>
          <w:rFonts w:ascii="Arial" w:hAnsi="Arial" w:cs="Arial"/>
          <w:b/>
          <w:bCs/>
          <w:color w:val="000000"/>
          <w:sz w:val="22"/>
          <w:szCs w:val="22"/>
        </w:rPr>
      </w:pPr>
      <w:r w:rsidRPr="00833BA8">
        <w:rPr>
          <w:rFonts w:ascii="Arial" w:hAnsi="Arial" w:cs="Arial"/>
          <w:b/>
          <w:bCs/>
          <w:color w:val="000000"/>
          <w:sz w:val="22"/>
          <w:szCs w:val="22"/>
        </w:rPr>
        <w:t>#### Selection of Clinical Variables:</w:t>
      </w:r>
    </w:p>
    <w:p w14:paraId="5C24CE85"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Based on the overlap with SAPS-I and SOFA scoring systems, the following clinical variables from our 36 clinical measures list might be important for the models:</w:t>
      </w:r>
    </w:p>
    <w:p w14:paraId="0B13A264" w14:textId="77777777" w:rsidR="00833BA8" w:rsidRPr="00833BA8" w:rsidRDefault="00833BA8" w:rsidP="00833BA8">
      <w:pPr>
        <w:contextualSpacing/>
        <w:rPr>
          <w:rFonts w:ascii="Arial" w:hAnsi="Arial" w:cs="Arial"/>
          <w:color w:val="000000"/>
          <w:sz w:val="20"/>
          <w:szCs w:val="20"/>
        </w:rPr>
      </w:pPr>
    </w:p>
    <w:p w14:paraId="0B499EDD"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1. **PaO2, FiO2 and </w:t>
      </w:r>
      <w:proofErr w:type="spellStart"/>
      <w:r w:rsidRPr="00833BA8">
        <w:rPr>
          <w:rFonts w:ascii="Arial" w:hAnsi="Arial" w:cs="Arial"/>
          <w:color w:val="000000"/>
          <w:sz w:val="20"/>
          <w:szCs w:val="20"/>
        </w:rPr>
        <w:t>MechVent</w:t>
      </w:r>
      <w:proofErr w:type="spellEnd"/>
      <w:r w:rsidRPr="00833BA8">
        <w:rPr>
          <w:rFonts w:ascii="Arial" w:hAnsi="Arial" w:cs="Arial"/>
          <w:color w:val="000000"/>
          <w:sz w:val="20"/>
          <w:szCs w:val="20"/>
        </w:rPr>
        <w:t>** - For assessing respiratory function.</w:t>
      </w:r>
    </w:p>
    <w:p w14:paraId="2260312B"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2. **Platelets** - A direct match with coagulation assessment in SOFA.</w:t>
      </w:r>
    </w:p>
    <w:p w14:paraId="5F4B10E4"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3. **Bilirubin** - To evaluate liver function.</w:t>
      </w:r>
    </w:p>
    <w:p w14:paraId="5DD3E599"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 xml:space="preserve">4. **HR, </w:t>
      </w:r>
      <w:proofErr w:type="spellStart"/>
      <w:r w:rsidRPr="00833BA8">
        <w:rPr>
          <w:rFonts w:ascii="Arial" w:hAnsi="Arial" w:cs="Arial"/>
          <w:color w:val="000000"/>
          <w:sz w:val="20"/>
          <w:szCs w:val="20"/>
        </w:rPr>
        <w:t>SysABP</w:t>
      </w:r>
      <w:proofErr w:type="spellEnd"/>
      <w:r w:rsidRPr="00833BA8">
        <w:rPr>
          <w:rFonts w:ascii="Arial" w:hAnsi="Arial" w:cs="Arial"/>
          <w:color w:val="000000"/>
          <w:sz w:val="20"/>
          <w:szCs w:val="20"/>
        </w:rPr>
        <w:t xml:space="preserve">, </w:t>
      </w:r>
      <w:proofErr w:type="spellStart"/>
      <w:r w:rsidRPr="00833BA8">
        <w:rPr>
          <w:rFonts w:ascii="Arial" w:hAnsi="Arial" w:cs="Arial"/>
          <w:color w:val="000000"/>
          <w:sz w:val="20"/>
          <w:szCs w:val="20"/>
        </w:rPr>
        <w:t>DiasABP</w:t>
      </w:r>
      <w:proofErr w:type="spellEnd"/>
      <w:r w:rsidRPr="00833BA8">
        <w:rPr>
          <w:rFonts w:ascii="Arial" w:hAnsi="Arial" w:cs="Arial"/>
          <w:color w:val="000000"/>
          <w:sz w:val="20"/>
          <w:szCs w:val="20"/>
        </w:rPr>
        <w:t xml:space="preserve">, MAP, </w:t>
      </w:r>
      <w:proofErr w:type="spellStart"/>
      <w:r w:rsidRPr="00833BA8">
        <w:rPr>
          <w:rFonts w:ascii="Arial" w:hAnsi="Arial" w:cs="Arial"/>
          <w:color w:val="000000"/>
          <w:sz w:val="20"/>
          <w:szCs w:val="20"/>
        </w:rPr>
        <w:t>NISysABP</w:t>
      </w:r>
      <w:proofErr w:type="spellEnd"/>
      <w:r w:rsidRPr="00833BA8">
        <w:rPr>
          <w:rFonts w:ascii="Arial" w:hAnsi="Arial" w:cs="Arial"/>
          <w:color w:val="000000"/>
          <w:sz w:val="20"/>
          <w:szCs w:val="20"/>
        </w:rPr>
        <w:t xml:space="preserve">, </w:t>
      </w:r>
      <w:proofErr w:type="spellStart"/>
      <w:r w:rsidRPr="00833BA8">
        <w:rPr>
          <w:rFonts w:ascii="Arial" w:hAnsi="Arial" w:cs="Arial"/>
          <w:color w:val="000000"/>
          <w:sz w:val="20"/>
          <w:szCs w:val="20"/>
        </w:rPr>
        <w:t>NIDiasABP</w:t>
      </w:r>
      <w:proofErr w:type="spellEnd"/>
      <w:r w:rsidRPr="00833BA8">
        <w:rPr>
          <w:rFonts w:ascii="Arial" w:hAnsi="Arial" w:cs="Arial"/>
          <w:color w:val="000000"/>
          <w:sz w:val="20"/>
          <w:szCs w:val="20"/>
        </w:rPr>
        <w:t>, NIMAP** - For cardiovascular function and blood pressure assessment.</w:t>
      </w:r>
    </w:p>
    <w:p w14:paraId="251C1891"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5. **GCS** - As a measure of neurological status.</w:t>
      </w:r>
    </w:p>
    <w:p w14:paraId="41E7416D" w14:textId="77777777" w:rsidR="00833BA8" w:rsidRPr="00833BA8" w:rsidRDefault="00833BA8" w:rsidP="00833BA8">
      <w:pPr>
        <w:contextualSpacing/>
        <w:rPr>
          <w:rFonts w:ascii="Arial" w:hAnsi="Arial" w:cs="Arial"/>
          <w:color w:val="000000"/>
          <w:sz w:val="20"/>
          <w:szCs w:val="20"/>
        </w:rPr>
      </w:pPr>
      <w:r w:rsidRPr="00833BA8">
        <w:rPr>
          <w:rFonts w:ascii="Arial" w:hAnsi="Arial" w:cs="Arial"/>
          <w:color w:val="000000"/>
          <w:sz w:val="20"/>
          <w:szCs w:val="20"/>
        </w:rPr>
        <w:t>6. **Creatinine, BUN, Urine** - To assess renal function.</w:t>
      </w:r>
    </w:p>
    <w:p w14:paraId="5FC5C8C3" w14:textId="77777777" w:rsidR="00833BA8" w:rsidRPr="00833BA8" w:rsidRDefault="00833BA8" w:rsidP="00833BA8">
      <w:pPr>
        <w:contextualSpacing/>
        <w:rPr>
          <w:rFonts w:ascii="Arial" w:hAnsi="Arial" w:cs="Arial"/>
          <w:color w:val="000000"/>
          <w:sz w:val="20"/>
          <w:szCs w:val="20"/>
        </w:rPr>
      </w:pPr>
    </w:p>
    <w:p w14:paraId="19D320B0" w14:textId="5EF5FC77" w:rsidR="00AA59C6" w:rsidRPr="00833BA8" w:rsidRDefault="00833BA8" w:rsidP="00833BA8">
      <w:pPr>
        <w:contextualSpacing/>
        <w:rPr>
          <w:rFonts w:ascii="Arial" w:hAnsi="Arial" w:cs="Arial"/>
          <w:color w:val="000000"/>
          <w:sz w:val="20"/>
          <w:szCs w:val="20"/>
        </w:rPr>
      </w:pPr>
      <w:r w:rsidRPr="00833BA8">
        <w:rPr>
          <w:rFonts w:ascii="Arial" w:hAnsi="Arial" w:cs="Arial"/>
          <w:b/>
          <w:bCs/>
          <w:color w:val="000000"/>
          <w:sz w:val="22"/>
          <w:szCs w:val="22"/>
        </w:rPr>
        <w:t xml:space="preserve">#### </w:t>
      </w:r>
      <w:r w:rsidRPr="00833BA8">
        <w:rPr>
          <w:rFonts w:ascii="Arial" w:hAnsi="Arial" w:cs="Arial"/>
          <w:b/>
          <w:bCs/>
          <w:color w:val="000000"/>
          <w:sz w:val="20"/>
          <w:szCs w:val="20"/>
        </w:rPr>
        <w:t>Please Note:</w:t>
      </w:r>
      <w:r w:rsidRPr="00833BA8">
        <w:rPr>
          <w:rFonts w:ascii="Arial" w:hAnsi="Arial" w:cs="Arial"/>
          <w:color w:val="000000"/>
          <w:sz w:val="20"/>
          <w:szCs w:val="20"/>
        </w:rPr>
        <w:t xml:space="preserve"> Additional variables from the original 36 may also be significant depending on the specific focus of the analysis.</w:t>
      </w:r>
    </w:p>
    <w:p w14:paraId="32473065" w14:textId="77777777" w:rsidR="00AA59C6" w:rsidRPr="00FB362C" w:rsidRDefault="00AA59C6" w:rsidP="00795228">
      <w:pPr>
        <w:rPr>
          <w:rFonts w:ascii="Arial" w:hAnsi="Arial" w:cs="Arial"/>
          <w:color w:val="000000"/>
          <w:sz w:val="16"/>
          <w:szCs w:val="16"/>
        </w:rPr>
      </w:pPr>
    </w:p>
    <w:sectPr w:rsidR="00AA59C6" w:rsidRPr="00FB362C" w:rsidSect="001B1A03">
      <w:headerReference w:type="even" r:id="rId7"/>
      <w:headerReference w:type="default" r:id="rId8"/>
      <w:footerReference w:type="even" r:id="rId9"/>
      <w:footerReference w:type="default" r:id="rId10"/>
      <w:headerReference w:type="first" r:id="rId11"/>
      <w:footerReference w:type="first" r:id="rId12"/>
      <w:pgSz w:w="11906" w:h="16838"/>
      <w:pgMar w:top="709" w:right="1800" w:bottom="1134" w:left="180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14547" w14:textId="77777777" w:rsidR="001B1A03" w:rsidRDefault="001B1A03" w:rsidP="0099086B">
      <w:pPr>
        <w:spacing w:after="0" w:line="240" w:lineRule="auto"/>
      </w:pPr>
      <w:r>
        <w:separator/>
      </w:r>
    </w:p>
  </w:endnote>
  <w:endnote w:type="continuationSeparator" w:id="0">
    <w:p w14:paraId="2D7624B2" w14:textId="77777777" w:rsidR="001B1A03" w:rsidRDefault="001B1A03" w:rsidP="00990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CD9D" w14:textId="77777777" w:rsidR="006F4ACB" w:rsidRDefault="006F4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3C21" w14:textId="11D04825" w:rsidR="006F4ACB" w:rsidRPr="00795228" w:rsidRDefault="006F4ACB" w:rsidP="007952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98EAF" w14:textId="77777777" w:rsidR="006F4ACB" w:rsidRDefault="006F4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F33E7" w14:textId="77777777" w:rsidR="001B1A03" w:rsidRDefault="001B1A03" w:rsidP="0099086B">
      <w:pPr>
        <w:spacing w:after="0" w:line="240" w:lineRule="auto"/>
      </w:pPr>
      <w:r>
        <w:separator/>
      </w:r>
    </w:p>
  </w:footnote>
  <w:footnote w:type="continuationSeparator" w:id="0">
    <w:p w14:paraId="4C15A773" w14:textId="77777777" w:rsidR="001B1A03" w:rsidRDefault="001B1A03" w:rsidP="00990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97FF" w14:textId="77777777" w:rsidR="006F4ACB" w:rsidRDefault="006F4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5F20" w14:textId="77777777" w:rsidR="006F4ACB" w:rsidRPr="00795228" w:rsidRDefault="006F4ACB" w:rsidP="007952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F446" w14:textId="77777777" w:rsidR="006F4ACB" w:rsidRDefault="006F4A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D1"/>
    <w:rsid w:val="00002C7F"/>
    <w:rsid w:val="00013CB1"/>
    <w:rsid w:val="00020A59"/>
    <w:rsid w:val="00023DFB"/>
    <w:rsid w:val="000540C6"/>
    <w:rsid w:val="000C44C7"/>
    <w:rsid w:val="00101890"/>
    <w:rsid w:val="001A15F9"/>
    <w:rsid w:val="001B1A03"/>
    <w:rsid w:val="001B7939"/>
    <w:rsid w:val="001F642E"/>
    <w:rsid w:val="002556D1"/>
    <w:rsid w:val="00297CD0"/>
    <w:rsid w:val="002D6C83"/>
    <w:rsid w:val="00395034"/>
    <w:rsid w:val="003C0860"/>
    <w:rsid w:val="003D3BA3"/>
    <w:rsid w:val="003F0116"/>
    <w:rsid w:val="00406AE1"/>
    <w:rsid w:val="00407AF4"/>
    <w:rsid w:val="00423FCD"/>
    <w:rsid w:val="00447092"/>
    <w:rsid w:val="00455B93"/>
    <w:rsid w:val="00471FC6"/>
    <w:rsid w:val="00483F87"/>
    <w:rsid w:val="004F79D6"/>
    <w:rsid w:val="005F357D"/>
    <w:rsid w:val="00604D7E"/>
    <w:rsid w:val="006161C5"/>
    <w:rsid w:val="006B1AE8"/>
    <w:rsid w:val="006C354C"/>
    <w:rsid w:val="006D0240"/>
    <w:rsid w:val="006F4ACB"/>
    <w:rsid w:val="00716145"/>
    <w:rsid w:val="007375F4"/>
    <w:rsid w:val="00742B38"/>
    <w:rsid w:val="00795228"/>
    <w:rsid w:val="007A35FE"/>
    <w:rsid w:val="007E6D1D"/>
    <w:rsid w:val="00833BA8"/>
    <w:rsid w:val="00856B46"/>
    <w:rsid w:val="009323F0"/>
    <w:rsid w:val="0099086B"/>
    <w:rsid w:val="00991CDC"/>
    <w:rsid w:val="009E4B9F"/>
    <w:rsid w:val="00A05376"/>
    <w:rsid w:val="00A81938"/>
    <w:rsid w:val="00A8754A"/>
    <w:rsid w:val="00AA59C6"/>
    <w:rsid w:val="00AB0271"/>
    <w:rsid w:val="00AB4AB3"/>
    <w:rsid w:val="00AD1597"/>
    <w:rsid w:val="00BC16EC"/>
    <w:rsid w:val="00C14013"/>
    <w:rsid w:val="00CA01F9"/>
    <w:rsid w:val="00D33475"/>
    <w:rsid w:val="00E67E9A"/>
    <w:rsid w:val="00E77622"/>
    <w:rsid w:val="00E77D81"/>
    <w:rsid w:val="00F17FD2"/>
    <w:rsid w:val="00F558D0"/>
    <w:rsid w:val="00F66E0B"/>
    <w:rsid w:val="00FB362C"/>
    <w:rsid w:val="00FD3FF7"/>
    <w:rsid w:val="00FD7BBD"/>
    <w:rsid w:val="00FF4B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38190"/>
  <w15:chartTrackingRefBased/>
  <w15:docId w15:val="{160E2646-2107-48E0-B5CF-106D6836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86B"/>
  </w:style>
  <w:style w:type="paragraph" w:styleId="Heading1">
    <w:name w:val="heading 1"/>
    <w:basedOn w:val="Normal"/>
    <w:next w:val="Normal"/>
    <w:link w:val="Heading1Char"/>
    <w:uiPriority w:val="9"/>
    <w:qFormat/>
    <w:rsid w:val="00255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D1"/>
    <w:rPr>
      <w:rFonts w:eastAsiaTheme="majorEastAsia" w:cstheme="majorBidi"/>
      <w:color w:val="272727" w:themeColor="text1" w:themeTint="D8"/>
    </w:rPr>
  </w:style>
  <w:style w:type="paragraph" w:styleId="Title">
    <w:name w:val="Title"/>
    <w:basedOn w:val="Normal"/>
    <w:next w:val="Normal"/>
    <w:link w:val="TitleChar"/>
    <w:uiPriority w:val="10"/>
    <w:qFormat/>
    <w:rsid w:val="00255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D1"/>
    <w:pPr>
      <w:spacing w:before="160"/>
      <w:jc w:val="center"/>
    </w:pPr>
    <w:rPr>
      <w:i/>
      <w:iCs/>
      <w:color w:val="404040" w:themeColor="text1" w:themeTint="BF"/>
    </w:rPr>
  </w:style>
  <w:style w:type="character" w:customStyle="1" w:styleId="QuoteChar">
    <w:name w:val="Quote Char"/>
    <w:basedOn w:val="DefaultParagraphFont"/>
    <w:link w:val="Quote"/>
    <w:uiPriority w:val="29"/>
    <w:rsid w:val="002556D1"/>
    <w:rPr>
      <w:i/>
      <w:iCs/>
      <w:color w:val="404040" w:themeColor="text1" w:themeTint="BF"/>
    </w:rPr>
  </w:style>
  <w:style w:type="paragraph" w:styleId="ListParagraph">
    <w:name w:val="List Paragraph"/>
    <w:basedOn w:val="Normal"/>
    <w:uiPriority w:val="34"/>
    <w:qFormat/>
    <w:rsid w:val="002556D1"/>
    <w:pPr>
      <w:ind w:left="720"/>
      <w:contextualSpacing/>
    </w:pPr>
  </w:style>
  <w:style w:type="character" w:styleId="IntenseEmphasis">
    <w:name w:val="Intense Emphasis"/>
    <w:basedOn w:val="DefaultParagraphFont"/>
    <w:uiPriority w:val="21"/>
    <w:qFormat/>
    <w:rsid w:val="002556D1"/>
    <w:rPr>
      <w:i/>
      <w:iCs/>
      <w:color w:val="0F4761" w:themeColor="accent1" w:themeShade="BF"/>
    </w:rPr>
  </w:style>
  <w:style w:type="paragraph" w:styleId="IntenseQuote">
    <w:name w:val="Intense Quote"/>
    <w:basedOn w:val="Normal"/>
    <w:next w:val="Normal"/>
    <w:link w:val="IntenseQuoteChar"/>
    <w:uiPriority w:val="30"/>
    <w:qFormat/>
    <w:rsid w:val="00255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6D1"/>
    <w:rPr>
      <w:i/>
      <w:iCs/>
      <w:color w:val="0F4761" w:themeColor="accent1" w:themeShade="BF"/>
    </w:rPr>
  </w:style>
  <w:style w:type="character" w:styleId="IntenseReference">
    <w:name w:val="Intense Reference"/>
    <w:basedOn w:val="DefaultParagraphFont"/>
    <w:uiPriority w:val="32"/>
    <w:qFormat/>
    <w:rsid w:val="002556D1"/>
    <w:rPr>
      <w:b/>
      <w:bCs/>
      <w:smallCaps/>
      <w:color w:val="0F4761" w:themeColor="accent1" w:themeShade="BF"/>
      <w:spacing w:val="5"/>
    </w:rPr>
  </w:style>
  <w:style w:type="paragraph" w:styleId="Header">
    <w:name w:val="header"/>
    <w:basedOn w:val="Normal"/>
    <w:link w:val="HeaderChar"/>
    <w:uiPriority w:val="99"/>
    <w:unhideWhenUsed/>
    <w:rsid w:val="0099086B"/>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086B"/>
  </w:style>
  <w:style w:type="paragraph" w:styleId="Footer">
    <w:name w:val="footer"/>
    <w:basedOn w:val="Normal"/>
    <w:link w:val="FooterChar"/>
    <w:uiPriority w:val="99"/>
    <w:unhideWhenUsed/>
    <w:rsid w:val="0099086B"/>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086B"/>
  </w:style>
  <w:style w:type="table" w:styleId="TableGrid">
    <w:name w:val="Table Grid"/>
    <w:basedOn w:val="TableNormal"/>
    <w:uiPriority w:val="39"/>
    <w:rsid w:val="0085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4910">
      <w:bodyDiv w:val="1"/>
      <w:marLeft w:val="0"/>
      <w:marRight w:val="0"/>
      <w:marTop w:val="0"/>
      <w:marBottom w:val="0"/>
      <w:divBdr>
        <w:top w:val="none" w:sz="0" w:space="0" w:color="auto"/>
        <w:left w:val="none" w:sz="0" w:space="0" w:color="auto"/>
        <w:bottom w:val="none" w:sz="0" w:space="0" w:color="auto"/>
        <w:right w:val="none" w:sz="0" w:space="0" w:color="auto"/>
      </w:divBdr>
    </w:div>
    <w:div w:id="353574219">
      <w:bodyDiv w:val="1"/>
      <w:marLeft w:val="0"/>
      <w:marRight w:val="0"/>
      <w:marTop w:val="0"/>
      <w:marBottom w:val="0"/>
      <w:divBdr>
        <w:top w:val="none" w:sz="0" w:space="0" w:color="auto"/>
        <w:left w:val="none" w:sz="0" w:space="0" w:color="auto"/>
        <w:bottom w:val="none" w:sz="0" w:space="0" w:color="auto"/>
        <w:right w:val="none" w:sz="0" w:space="0" w:color="auto"/>
      </w:divBdr>
    </w:div>
    <w:div w:id="1081368108">
      <w:bodyDiv w:val="1"/>
      <w:marLeft w:val="0"/>
      <w:marRight w:val="0"/>
      <w:marTop w:val="0"/>
      <w:marBottom w:val="0"/>
      <w:divBdr>
        <w:top w:val="none" w:sz="0" w:space="0" w:color="auto"/>
        <w:left w:val="none" w:sz="0" w:space="0" w:color="auto"/>
        <w:bottom w:val="none" w:sz="0" w:space="0" w:color="auto"/>
        <w:right w:val="none" w:sz="0" w:space="0" w:color="auto"/>
      </w:divBdr>
    </w:div>
    <w:div w:id="161752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2292</Words>
  <Characters>13066</Characters>
  <Application>Microsoft Office Word</Application>
  <DocSecurity>0</DocSecurity>
  <Lines>108</Lines>
  <Paragraphs>30</Paragraphs>
  <ScaleCrop>false</ScaleCrop>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12</cp:revision>
  <dcterms:created xsi:type="dcterms:W3CDTF">2024-04-23T12:39:00Z</dcterms:created>
  <dcterms:modified xsi:type="dcterms:W3CDTF">2024-04-23T13:45:00Z</dcterms:modified>
</cp:coreProperties>
</file>