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9B100" w14:textId="77777777" w:rsidR="00A95527" w:rsidRPr="00A95527" w:rsidRDefault="00A95527" w:rsidP="005F47D7">
      <w:pPr>
        <w:pStyle w:val="Heading2"/>
      </w:pPr>
      <w:r w:rsidRPr="00A95527">
        <w:t>Overview</w:t>
      </w:r>
    </w:p>
    <w:p w14:paraId="1B480859" w14:textId="03DA9DA4" w:rsidR="00A95527" w:rsidRPr="00A95527" w:rsidRDefault="00A95527" w:rsidP="00A95527">
      <w:r w:rsidRPr="00A95527">
        <w:t>For</w:t>
      </w:r>
      <w:r w:rsidR="007E3C1E">
        <w:t xml:space="preserve"> </w:t>
      </w:r>
      <w:r w:rsidRPr="00A95527">
        <w:t>more</w:t>
      </w:r>
      <w:r w:rsidR="007E3C1E">
        <w:t xml:space="preserve"> </w:t>
      </w:r>
      <w:r w:rsidRPr="00A95527">
        <w:t>detailed</w:t>
      </w:r>
      <w:r w:rsidR="007E3C1E">
        <w:t xml:space="preserve"> </w:t>
      </w:r>
      <w:r w:rsidRPr="00A95527">
        <w:t>documentation</w:t>
      </w:r>
      <w:r w:rsidR="007E3C1E">
        <w:t xml:space="preserve"> </w:t>
      </w:r>
      <w:r w:rsidRPr="00A95527">
        <w:t>about</w:t>
      </w:r>
      <w:r w:rsidR="007E3C1E">
        <w:t xml:space="preserve"> </w:t>
      </w:r>
      <w:r w:rsidRPr="00A95527">
        <w:t>the</w:t>
      </w:r>
      <w:r w:rsidR="007E3C1E">
        <w:t xml:space="preserve"> </w:t>
      </w:r>
      <w:r w:rsidRPr="00A95527">
        <w:t>Medical</w:t>
      </w:r>
      <w:r w:rsidR="007E3C1E">
        <w:t xml:space="preserve"> </w:t>
      </w:r>
      <w:r w:rsidRPr="00A95527">
        <w:t>Information</w:t>
      </w:r>
      <w:r w:rsidR="007E3C1E">
        <w:t xml:space="preserve"> </w:t>
      </w:r>
      <w:r w:rsidRPr="00A95527">
        <w:t>Mart</w:t>
      </w:r>
      <w:r w:rsidR="007E3C1E">
        <w:t xml:space="preserve"> </w:t>
      </w:r>
      <w:r w:rsidRPr="00A95527">
        <w:t>for</w:t>
      </w:r>
      <w:r w:rsidR="007E3C1E">
        <w:t xml:space="preserve"> </w:t>
      </w:r>
      <w:r w:rsidRPr="00A95527">
        <w:t>Intensive</w:t>
      </w:r>
      <w:r w:rsidR="007E3C1E">
        <w:t xml:space="preserve"> </w:t>
      </w:r>
      <w:r w:rsidRPr="00A95527">
        <w:t>Care</w:t>
      </w:r>
      <w:r w:rsidR="007E3C1E">
        <w:t xml:space="preserve"> </w:t>
      </w:r>
      <w:r w:rsidRPr="00A95527">
        <w:t>III</w:t>
      </w:r>
      <w:r w:rsidR="007E3C1E">
        <w:t xml:space="preserve"> </w:t>
      </w:r>
      <w:r w:rsidRPr="00A95527">
        <w:t>(MIMIC-III)</w:t>
      </w:r>
      <w:r w:rsidR="007E3C1E">
        <w:t xml:space="preserve"> </w:t>
      </w:r>
      <w:r w:rsidRPr="00A95527">
        <w:t>research</w:t>
      </w:r>
      <w:r w:rsidR="007E3C1E">
        <w:t xml:space="preserve"> </w:t>
      </w:r>
      <w:r w:rsidRPr="00A95527">
        <w:t>database</w:t>
      </w:r>
      <w:r w:rsidR="007E3C1E">
        <w:t xml:space="preserve"> </w:t>
      </w:r>
      <w:r w:rsidRPr="00A95527">
        <w:t>see</w:t>
      </w:r>
      <w:r w:rsidR="007E3C1E">
        <w:t xml:space="preserve"> </w:t>
      </w:r>
      <w:r w:rsidRPr="00A95527">
        <w:t>the</w:t>
      </w:r>
      <w:r w:rsidR="007E3C1E">
        <w:t xml:space="preserve"> </w:t>
      </w:r>
      <w:r w:rsidRPr="00A95527">
        <w:t>CBDRH</w:t>
      </w:r>
      <w:r w:rsidR="007E3C1E">
        <w:t xml:space="preserve"> </w:t>
      </w:r>
      <w:hyperlink r:id="rId7" w:tgtFrame="_blank" w:history="1">
        <w:r w:rsidRPr="00A95527">
          <w:rPr>
            <w:rStyle w:val="Hyperlink"/>
            <w:b/>
            <w:bCs/>
          </w:rPr>
          <w:t>Health</w:t>
        </w:r>
        <w:r w:rsidR="007E3C1E">
          <w:rPr>
            <w:rStyle w:val="Hyperlink"/>
            <w:b/>
            <w:bCs/>
          </w:rPr>
          <w:t xml:space="preserve"> </w:t>
        </w:r>
        <w:r w:rsidRPr="00A95527">
          <w:rPr>
            <w:rStyle w:val="Hyperlink"/>
            <w:b/>
            <w:bCs/>
          </w:rPr>
          <w:t>Gym</w:t>
        </w:r>
      </w:hyperlink>
      <w:r w:rsidR="007E3C1E">
        <w:t xml:space="preserve"> </w:t>
      </w:r>
      <w:r w:rsidR="00E1720C">
        <w:rPr>
          <w:rFonts w:hint="eastAsia"/>
        </w:rPr>
        <w:t>(</w:t>
      </w:r>
      <w:r w:rsidR="00E1720C" w:rsidRPr="00E1720C">
        <w:t>Variables.csv</w:t>
      </w:r>
      <w:r w:rsidR="00E1720C">
        <w:rPr>
          <w:rFonts w:hint="eastAsia"/>
        </w:rPr>
        <w:t xml:space="preserve">) </w:t>
      </w:r>
      <w:r w:rsidRPr="00A95527">
        <w:t>and</w:t>
      </w:r>
      <w:r w:rsidR="007E3C1E">
        <w:t xml:space="preserve"> </w:t>
      </w:r>
      <w:hyperlink r:id="rId8" w:tgtFrame="_blank" w:history="1">
        <w:r w:rsidRPr="00A95527">
          <w:rPr>
            <w:rStyle w:val="Hyperlink"/>
            <w:b/>
            <w:bCs/>
          </w:rPr>
          <w:t>Overview</w:t>
        </w:r>
        <w:r w:rsidR="007E3C1E">
          <w:rPr>
            <w:rStyle w:val="Hyperlink"/>
            <w:b/>
            <w:bCs/>
          </w:rPr>
          <w:t xml:space="preserve"> </w:t>
        </w:r>
        <w:r w:rsidRPr="00A95527">
          <w:rPr>
            <w:rStyle w:val="Hyperlink"/>
            <w:b/>
            <w:bCs/>
          </w:rPr>
          <w:t>of</w:t>
        </w:r>
        <w:r w:rsidR="007E3C1E">
          <w:rPr>
            <w:rStyle w:val="Hyperlink"/>
            <w:b/>
            <w:bCs/>
          </w:rPr>
          <w:t xml:space="preserve"> </w:t>
        </w:r>
        <w:r w:rsidRPr="00A95527">
          <w:rPr>
            <w:rStyle w:val="Hyperlink"/>
            <w:b/>
            <w:bCs/>
          </w:rPr>
          <w:t>MIMIC_III</w:t>
        </w:r>
        <w:r w:rsidR="007E3C1E">
          <w:rPr>
            <w:rStyle w:val="Hyperlink"/>
            <w:b/>
            <w:bCs/>
          </w:rPr>
          <w:t xml:space="preserve"> </w:t>
        </w:r>
        <w:r w:rsidRPr="00A95527">
          <w:rPr>
            <w:rStyle w:val="Hyperlink"/>
            <w:b/>
            <w:bCs/>
          </w:rPr>
          <w:t>data</w:t>
        </w:r>
        <w:r w:rsidR="007E3C1E">
          <w:rPr>
            <w:rStyle w:val="Hyperlink"/>
            <w:b/>
            <w:bCs/>
          </w:rPr>
          <w:t xml:space="preserve"> </w:t>
        </w:r>
        <w:r w:rsidRPr="00A95527">
          <w:rPr>
            <w:rStyle w:val="Hyperlink"/>
            <w:b/>
            <w:bCs/>
          </w:rPr>
          <w:t>website</w:t>
        </w:r>
      </w:hyperlink>
      <w:r w:rsidR="00D86C3E">
        <w:rPr>
          <w:rStyle w:val="Hyperlink"/>
          <w:rFonts w:hint="eastAsia"/>
          <w:b/>
          <w:bCs/>
        </w:rPr>
        <w:t xml:space="preserve"> </w:t>
      </w:r>
      <w:r w:rsidR="00D86C3E">
        <w:rPr>
          <w:rFonts w:hint="eastAsia"/>
        </w:rPr>
        <w:t>(</w:t>
      </w:r>
      <w:r w:rsidR="00D86C3E" w:rsidRPr="00D86C3E">
        <w:t xml:space="preserve"> Overview of the MIMIC-III data.docx</w:t>
      </w:r>
      <w:r w:rsidR="00D86C3E">
        <w:rPr>
          <w:rFonts w:hint="eastAsia"/>
        </w:rPr>
        <w:t>).</w:t>
      </w:r>
    </w:p>
    <w:p w14:paraId="3574EC6A" w14:textId="12F26E05" w:rsidR="00A95527" w:rsidRPr="00A95527" w:rsidRDefault="007E3C1E" w:rsidP="00A95527">
      <w:r>
        <w:t xml:space="preserve"> </w:t>
      </w:r>
    </w:p>
    <w:p w14:paraId="619E6D2E" w14:textId="697BF673" w:rsidR="00A95527" w:rsidRPr="00A95527" w:rsidRDefault="00A95527" w:rsidP="00A95527">
      <w:r w:rsidRPr="00A95527">
        <w:t>Things</w:t>
      </w:r>
      <w:r w:rsidR="007E3C1E">
        <w:t xml:space="preserve"> </w:t>
      </w:r>
      <w:r w:rsidRPr="00A95527">
        <w:t>to</w:t>
      </w:r>
      <w:r w:rsidR="007E3C1E">
        <w:t xml:space="preserve"> </w:t>
      </w:r>
      <w:r w:rsidRPr="00A95527">
        <w:t>watch</w:t>
      </w:r>
      <w:r w:rsidR="007E3C1E">
        <w:t xml:space="preserve"> </w:t>
      </w:r>
      <w:r w:rsidRPr="00A95527">
        <w:t>out</w:t>
      </w:r>
      <w:r w:rsidR="007E3C1E">
        <w:t xml:space="preserve"> </w:t>
      </w:r>
      <w:r w:rsidRPr="00A95527">
        <w:t>for:</w:t>
      </w:r>
    </w:p>
    <w:p w14:paraId="15CF7347" w14:textId="0A16B77B" w:rsidR="00A95527" w:rsidRPr="00A95527" w:rsidRDefault="00A95527" w:rsidP="00A95527">
      <w:pPr>
        <w:numPr>
          <w:ilvl w:val="0"/>
          <w:numId w:val="1"/>
        </w:numPr>
      </w:pPr>
      <w:r w:rsidRPr="00A95527">
        <w:t>Incorrect</w:t>
      </w:r>
      <w:r w:rsidR="007E3C1E">
        <w:t xml:space="preserve"> </w:t>
      </w:r>
      <w:r w:rsidRPr="00A95527">
        <w:t>values:</w:t>
      </w:r>
      <w:r w:rsidR="007E3C1E">
        <w:t xml:space="preserve"> </w:t>
      </w:r>
      <w:r w:rsidRPr="00A95527">
        <w:t>MIMIC</w:t>
      </w:r>
      <w:r w:rsidR="007E3C1E">
        <w:t xml:space="preserve"> </w:t>
      </w:r>
      <w:r w:rsidRPr="00A95527">
        <w:t>was</w:t>
      </w:r>
      <w:r w:rsidR="007E3C1E">
        <w:t xml:space="preserve"> </w:t>
      </w:r>
      <w:r w:rsidRPr="00A95527">
        <w:t>not</w:t>
      </w:r>
      <w:r w:rsidR="007E3C1E">
        <w:t xml:space="preserve"> </w:t>
      </w:r>
      <w:r w:rsidRPr="00A95527">
        <w:t>collected</w:t>
      </w:r>
      <w:r w:rsidR="007E3C1E">
        <w:t xml:space="preserve"> </w:t>
      </w:r>
      <w:r w:rsidRPr="00A95527">
        <w:t>for</w:t>
      </w:r>
      <w:r w:rsidR="007E3C1E">
        <w:t xml:space="preserve"> </w:t>
      </w:r>
      <w:proofErr w:type="gramStart"/>
      <w:r w:rsidRPr="00A95527">
        <w:t>research,</w:t>
      </w:r>
      <w:r w:rsidR="007E3C1E">
        <w:t xml:space="preserve"> </w:t>
      </w:r>
      <w:r w:rsidRPr="00A95527">
        <w:t>and</w:t>
      </w:r>
      <w:proofErr w:type="gramEnd"/>
      <w:r w:rsidR="007E3C1E">
        <w:t xml:space="preserve"> </w:t>
      </w:r>
      <w:r w:rsidRPr="00A95527">
        <w:t>is</w:t>
      </w:r>
      <w:r w:rsidR="007E3C1E">
        <w:t xml:space="preserve"> </w:t>
      </w:r>
      <w:r w:rsidRPr="00A95527">
        <w:t>a</w:t>
      </w:r>
      <w:r w:rsidR="007E3C1E">
        <w:t xml:space="preserve"> </w:t>
      </w:r>
      <w:r w:rsidRPr="00A95527">
        <w:t>combination</w:t>
      </w:r>
      <w:r w:rsidR="007E3C1E">
        <w:t xml:space="preserve"> </w:t>
      </w:r>
      <w:r w:rsidRPr="00A95527">
        <w:t>of</w:t>
      </w:r>
      <w:r w:rsidR="007E3C1E">
        <w:t xml:space="preserve"> </w:t>
      </w:r>
      <w:r w:rsidRPr="00A95527">
        <w:t>two</w:t>
      </w:r>
      <w:r w:rsidR="007E3C1E">
        <w:t xml:space="preserve"> </w:t>
      </w:r>
      <w:r w:rsidRPr="00A95527">
        <w:t>different</w:t>
      </w:r>
      <w:r w:rsidR="007E3C1E">
        <w:t xml:space="preserve"> </w:t>
      </w:r>
      <w:r w:rsidRPr="00A95527">
        <w:t>electronic</w:t>
      </w:r>
      <w:r w:rsidR="007E3C1E">
        <w:t xml:space="preserve"> </w:t>
      </w:r>
      <w:r w:rsidRPr="00A95527">
        <w:t>medical</w:t>
      </w:r>
      <w:r w:rsidR="007E3C1E">
        <w:t xml:space="preserve"> </w:t>
      </w:r>
      <w:r w:rsidRPr="00A95527">
        <w:t>record</w:t>
      </w:r>
      <w:r w:rsidR="007E3C1E">
        <w:t xml:space="preserve"> </w:t>
      </w:r>
      <w:r w:rsidRPr="00A95527">
        <w:t>systems</w:t>
      </w:r>
      <w:r w:rsidR="007E3C1E">
        <w:t xml:space="preserve"> </w:t>
      </w:r>
      <w:r w:rsidRPr="00A95527">
        <w:t>(</w:t>
      </w:r>
      <w:proofErr w:type="spellStart"/>
      <w:r w:rsidRPr="00A95527">
        <w:t>CareVue</w:t>
      </w:r>
      <w:proofErr w:type="spellEnd"/>
      <w:r w:rsidR="007E3C1E">
        <w:t xml:space="preserve"> </w:t>
      </w:r>
      <w:r w:rsidRPr="00A95527">
        <w:t>and</w:t>
      </w:r>
      <w:r w:rsidR="007E3C1E">
        <w:t xml:space="preserve"> </w:t>
      </w:r>
      <w:proofErr w:type="spellStart"/>
      <w:r w:rsidRPr="00A95527">
        <w:t>Metavision</w:t>
      </w:r>
      <w:proofErr w:type="spellEnd"/>
      <w:r w:rsidRPr="00A95527">
        <w:t>).</w:t>
      </w:r>
      <w:r w:rsidR="007E3C1E">
        <w:t xml:space="preserve"> </w:t>
      </w:r>
      <w:r w:rsidRPr="00A95527">
        <w:t>This</w:t>
      </w:r>
      <w:r w:rsidR="007E3C1E">
        <w:t xml:space="preserve"> </w:t>
      </w:r>
      <w:r w:rsidRPr="00A95527">
        <w:t>increases</w:t>
      </w:r>
      <w:r w:rsidR="007E3C1E">
        <w:t xml:space="preserve"> </w:t>
      </w:r>
      <w:r w:rsidRPr="00A95527">
        <w:t>the</w:t>
      </w:r>
      <w:r w:rsidR="007E3C1E">
        <w:t xml:space="preserve"> </w:t>
      </w:r>
      <w:r w:rsidRPr="00A95527">
        <w:t>likelihood</w:t>
      </w:r>
      <w:r w:rsidR="007E3C1E">
        <w:t xml:space="preserve"> </w:t>
      </w:r>
      <w:r w:rsidRPr="00A95527">
        <w:t>of</w:t>
      </w:r>
      <w:r w:rsidR="007E3C1E">
        <w:t xml:space="preserve"> </w:t>
      </w:r>
      <w:r w:rsidRPr="00A95527">
        <w:t>inaccuracies</w:t>
      </w:r>
      <w:r w:rsidR="007E3C1E">
        <w:t xml:space="preserve"> </w:t>
      </w:r>
      <w:r w:rsidRPr="00A95527">
        <w:t>in</w:t>
      </w:r>
      <w:r w:rsidR="007E3C1E">
        <w:t xml:space="preserve"> </w:t>
      </w:r>
      <w:r w:rsidRPr="00A95527">
        <w:t>data</w:t>
      </w:r>
      <w:r w:rsidR="007E3C1E">
        <w:t xml:space="preserve"> </w:t>
      </w:r>
      <w:r w:rsidRPr="00A95527">
        <w:t>entry</w:t>
      </w:r>
      <w:r w:rsidR="007E3C1E">
        <w:t xml:space="preserve"> </w:t>
      </w:r>
      <w:r w:rsidRPr="00A95527">
        <w:t>and</w:t>
      </w:r>
      <w:r w:rsidR="007E3C1E">
        <w:t xml:space="preserve"> </w:t>
      </w:r>
      <w:r w:rsidRPr="00A95527">
        <w:t>extraction.</w:t>
      </w:r>
    </w:p>
    <w:p w14:paraId="52861E0B" w14:textId="5C4CDD8C" w:rsidR="00A95527" w:rsidRPr="00A95527" w:rsidRDefault="00A95527" w:rsidP="00A95527">
      <w:pPr>
        <w:numPr>
          <w:ilvl w:val="0"/>
          <w:numId w:val="1"/>
        </w:numPr>
      </w:pPr>
      <w:r w:rsidRPr="00A95527">
        <w:t>Missing</w:t>
      </w:r>
      <w:r w:rsidR="007E3C1E">
        <w:t xml:space="preserve"> </w:t>
      </w:r>
      <w:r w:rsidRPr="00A95527">
        <w:t>data/sparseness:</w:t>
      </w:r>
      <w:r w:rsidR="007E3C1E">
        <w:t xml:space="preserve"> </w:t>
      </w:r>
      <w:r w:rsidRPr="00A95527">
        <w:t>there</w:t>
      </w:r>
      <w:r w:rsidR="007E3C1E">
        <w:t xml:space="preserve"> </w:t>
      </w:r>
      <w:r w:rsidRPr="00A95527">
        <w:t>is</w:t>
      </w:r>
      <w:r w:rsidR="007E3C1E">
        <w:t xml:space="preserve"> </w:t>
      </w:r>
      <w:r w:rsidRPr="00A95527">
        <w:t>variation</w:t>
      </w:r>
      <w:r w:rsidR="007E3C1E">
        <w:t xml:space="preserve"> </w:t>
      </w:r>
      <w:r w:rsidRPr="00A95527">
        <w:t>in</w:t>
      </w:r>
      <w:r w:rsidR="007E3C1E">
        <w:t xml:space="preserve"> </w:t>
      </w:r>
      <w:r w:rsidRPr="00A95527">
        <w:t>the</w:t>
      </w:r>
      <w:r w:rsidR="007E3C1E">
        <w:t xml:space="preserve"> </w:t>
      </w:r>
      <w:r w:rsidRPr="00A95527">
        <w:t>information</w:t>
      </w:r>
      <w:r w:rsidR="007E3C1E">
        <w:t xml:space="preserve"> </w:t>
      </w:r>
      <w:r w:rsidRPr="00A95527">
        <w:t>recorded</w:t>
      </w:r>
      <w:r w:rsidR="007E3C1E">
        <w:t xml:space="preserve"> </w:t>
      </w:r>
      <w:r w:rsidRPr="00A95527">
        <w:t>between</w:t>
      </w:r>
      <w:r w:rsidR="007E3C1E">
        <w:t xml:space="preserve"> </w:t>
      </w:r>
      <w:r w:rsidRPr="00A95527">
        <w:t>patients</w:t>
      </w:r>
      <w:r w:rsidR="007E3C1E">
        <w:t xml:space="preserve"> </w:t>
      </w:r>
      <w:r w:rsidRPr="00A95527">
        <w:t>due</w:t>
      </w:r>
      <w:r w:rsidR="007E3C1E">
        <w:t xml:space="preserve"> </w:t>
      </w:r>
      <w:r w:rsidRPr="00A95527">
        <w:t>to</w:t>
      </w:r>
      <w:r w:rsidR="007E3C1E">
        <w:t xml:space="preserve"> </w:t>
      </w:r>
      <w:r w:rsidRPr="00A95527">
        <w:t>different</w:t>
      </w:r>
      <w:r w:rsidR="007E3C1E">
        <w:t xml:space="preserve"> </w:t>
      </w:r>
      <w:r w:rsidRPr="00A95527">
        <w:t>uses</w:t>
      </w:r>
      <w:r w:rsidR="007E3C1E">
        <w:t xml:space="preserve"> </w:t>
      </w:r>
      <w:r w:rsidRPr="00A95527">
        <w:t>of</w:t>
      </w:r>
      <w:r w:rsidR="007E3C1E">
        <w:t xml:space="preserve"> </w:t>
      </w:r>
      <w:r w:rsidRPr="00A95527">
        <w:t>the</w:t>
      </w:r>
      <w:r w:rsidR="007E3C1E">
        <w:t xml:space="preserve"> </w:t>
      </w:r>
      <w:r w:rsidRPr="00A95527">
        <w:t>EMR</w:t>
      </w:r>
      <w:r w:rsidR="007E3C1E">
        <w:t xml:space="preserve"> </w:t>
      </w:r>
      <w:r w:rsidRPr="00A95527">
        <w:t>(e.g.</w:t>
      </w:r>
      <w:r w:rsidR="007E3C1E">
        <w:t xml:space="preserve"> </w:t>
      </w:r>
      <w:r w:rsidRPr="00A95527">
        <w:t>use</w:t>
      </w:r>
      <w:r w:rsidR="007E3C1E">
        <w:t xml:space="preserve"> </w:t>
      </w:r>
      <w:r w:rsidRPr="00A95527">
        <w:t>of</w:t>
      </w:r>
      <w:r w:rsidR="007E3C1E">
        <w:t xml:space="preserve"> </w:t>
      </w:r>
      <w:r w:rsidRPr="00A95527">
        <w:t>a</w:t>
      </w:r>
      <w:r w:rsidR="007E3C1E">
        <w:t xml:space="preserve"> </w:t>
      </w:r>
      <w:r w:rsidRPr="00A95527">
        <w:t>separate</w:t>
      </w:r>
      <w:r w:rsidR="007E3C1E">
        <w:t xml:space="preserve"> </w:t>
      </w:r>
      <w:r w:rsidRPr="00A95527">
        <w:t>system</w:t>
      </w:r>
      <w:r w:rsidR="007E3C1E">
        <w:t xml:space="preserve"> </w:t>
      </w:r>
      <w:r w:rsidRPr="00A95527">
        <w:t>for</w:t>
      </w:r>
      <w:r w:rsidR="007E3C1E">
        <w:t xml:space="preserve"> </w:t>
      </w:r>
      <w:r w:rsidRPr="00A95527">
        <w:t>recording</w:t>
      </w:r>
      <w:r w:rsidR="007E3C1E">
        <w:t xml:space="preserve"> </w:t>
      </w:r>
      <w:r w:rsidRPr="00A95527">
        <w:t>lab</w:t>
      </w:r>
      <w:r w:rsidR="007E3C1E">
        <w:t xml:space="preserve"> </w:t>
      </w:r>
      <w:r w:rsidRPr="00A95527">
        <w:t>results,</w:t>
      </w:r>
      <w:r w:rsidR="007E3C1E">
        <w:t xml:space="preserve"> </w:t>
      </w:r>
      <w:r w:rsidRPr="00A95527">
        <w:t>or</w:t>
      </w:r>
      <w:r w:rsidR="007E3C1E">
        <w:t xml:space="preserve"> </w:t>
      </w:r>
      <w:r w:rsidRPr="00A95527">
        <w:t>medications)</w:t>
      </w:r>
      <w:r w:rsidR="007E3C1E">
        <w:t xml:space="preserve"> </w:t>
      </w:r>
      <w:r w:rsidRPr="00A95527">
        <w:t>across</w:t>
      </w:r>
      <w:r w:rsidR="007E3C1E">
        <w:t xml:space="preserve"> </w:t>
      </w:r>
      <w:r w:rsidRPr="00A95527">
        <w:t>time,</w:t>
      </w:r>
      <w:r w:rsidR="007E3C1E">
        <w:t xml:space="preserve"> </w:t>
      </w:r>
      <w:r w:rsidRPr="00A95527">
        <w:t>and</w:t>
      </w:r>
      <w:r w:rsidR="007E3C1E">
        <w:t xml:space="preserve"> </w:t>
      </w:r>
      <w:r w:rsidRPr="00A95527">
        <w:t>the</w:t>
      </w:r>
      <w:r w:rsidR="007E3C1E">
        <w:t xml:space="preserve"> </w:t>
      </w:r>
      <w:r w:rsidRPr="00A95527">
        <w:t>data</w:t>
      </w:r>
      <w:r w:rsidR="007E3C1E">
        <w:t xml:space="preserve"> </w:t>
      </w:r>
      <w:r w:rsidRPr="00A95527">
        <w:t>being</w:t>
      </w:r>
      <w:r w:rsidR="007E3C1E">
        <w:t xml:space="preserve"> </w:t>
      </w:r>
      <w:r w:rsidRPr="00A95527">
        <w:t>collected</w:t>
      </w:r>
      <w:r w:rsidR="007E3C1E">
        <w:t xml:space="preserve"> </w:t>
      </w:r>
      <w:r w:rsidRPr="00A95527">
        <w:t>for</w:t>
      </w:r>
      <w:r w:rsidR="007E3C1E">
        <w:t xml:space="preserve"> </w:t>
      </w:r>
      <w:r w:rsidRPr="00A95527">
        <w:t>clinical</w:t>
      </w:r>
      <w:r w:rsidR="007E3C1E">
        <w:t xml:space="preserve"> </w:t>
      </w:r>
      <w:r w:rsidRPr="00A95527">
        <w:t>relevance</w:t>
      </w:r>
      <w:r w:rsidR="007E3C1E">
        <w:t xml:space="preserve"> </w:t>
      </w:r>
      <w:r w:rsidRPr="00A95527">
        <w:t>rather</w:t>
      </w:r>
      <w:r w:rsidR="007E3C1E">
        <w:t xml:space="preserve"> </w:t>
      </w:r>
      <w:r w:rsidRPr="00A95527">
        <w:t>than</w:t>
      </w:r>
      <w:r w:rsidR="007E3C1E">
        <w:t xml:space="preserve"> </w:t>
      </w:r>
      <w:r w:rsidRPr="00A95527">
        <w:t>research.</w:t>
      </w:r>
    </w:p>
    <w:p w14:paraId="7E3B6F1F" w14:textId="1A5D204F" w:rsidR="00A95527" w:rsidRPr="00A95527" w:rsidRDefault="007E3C1E" w:rsidP="00A95527">
      <w:r>
        <w:t xml:space="preserve"> </w:t>
      </w:r>
    </w:p>
    <w:p w14:paraId="49230461" w14:textId="29BF9882" w:rsidR="00A95527" w:rsidRPr="00A95527" w:rsidRDefault="00A95527" w:rsidP="00A95527">
      <w:r w:rsidRPr="00A95527">
        <w:t>Of</w:t>
      </w:r>
      <w:r w:rsidR="007E3C1E">
        <w:t xml:space="preserve"> </w:t>
      </w:r>
      <w:r w:rsidRPr="00A95527">
        <w:t>the</w:t>
      </w:r>
      <w:r w:rsidR="007E3C1E">
        <w:t xml:space="preserve"> </w:t>
      </w:r>
      <w:r w:rsidRPr="00A95527">
        <w:t>tables</w:t>
      </w:r>
      <w:r w:rsidR="007E3C1E">
        <w:t xml:space="preserve"> </w:t>
      </w:r>
      <w:r w:rsidRPr="00A95527">
        <w:t>below</w:t>
      </w:r>
      <w:r w:rsidR="007E3C1E">
        <w:t xml:space="preserve"> </w:t>
      </w:r>
      <w:r w:rsidRPr="00A95527">
        <w:t>a</w:t>
      </w:r>
      <w:r w:rsidR="007E3C1E">
        <w:t xml:space="preserve"> </w:t>
      </w:r>
      <w:r w:rsidRPr="00A95527">
        <w:t>minimal</w:t>
      </w:r>
      <w:r w:rsidR="007E3C1E">
        <w:t xml:space="preserve"> </w:t>
      </w:r>
      <w:r w:rsidRPr="00A95527">
        <w:t>set</w:t>
      </w:r>
      <w:r w:rsidR="007E3C1E">
        <w:t xml:space="preserve"> </w:t>
      </w:r>
      <w:r w:rsidRPr="00A95527">
        <w:t>of</w:t>
      </w:r>
      <w:r w:rsidR="007E3C1E">
        <w:t xml:space="preserve"> </w:t>
      </w:r>
      <w:r w:rsidRPr="00A95527">
        <w:t>tables</w:t>
      </w:r>
      <w:r w:rsidR="007E3C1E">
        <w:t xml:space="preserve"> </w:t>
      </w:r>
      <w:r w:rsidRPr="00A95527">
        <w:t>to</w:t>
      </w:r>
      <w:r w:rsidR="007E3C1E">
        <w:t xml:space="preserve"> </w:t>
      </w:r>
      <w:r w:rsidRPr="00A95527">
        <w:t>start</w:t>
      </w:r>
      <w:r w:rsidR="007E3C1E">
        <w:t xml:space="preserve"> </w:t>
      </w:r>
      <w:r w:rsidRPr="00A95527">
        <w:t>with</w:t>
      </w:r>
      <w:r w:rsidR="007E3C1E">
        <w:t xml:space="preserve"> </w:t>
      </w:r>
      <w:r w:rsidRPr="00A95527">
        <w:t>(e.g.</w:t>
      </w:r>
      <w:r w:rsidR="007E3C1E">
        <w:t xml:space="preserve"> </w:t>
      </w:r>
      <w:r w:rsidRPr="00A95527">
        <w:t>in</w:t>
      </w:r>
      <w:r w:rsidR="007E3C1E">
        <w:t xml:space="preserve"> </w:t>
      </w:r>
      <w:r w:rsidRPr="00A95527">
        <w:t>predicting</w:t>
      </w:r>
      <w:r w:rsidR="007E3C1E">
        <w:t xml:space="preserve"> </w:t>
      </w:r>
      <w:r w:rsidRPr="00A95527">
        <w:t>mortality)</w:t>
      </w:r>
      <w:r w:rsidR="007E3C1E">
        <w:t xml:space="preserve"> </w:t>
      </w:r>
      <w:r w:rsidRPr="00A95527">
        <w:t>would</w:t>
      </w:r>
      <w:r w:rsidR="007E3C1E">
        <w:t xml:space="preserve"> </w:t>
      </w:r>
      <w:r w:rsidRPr="00A95527">
        <w:t>be:</w:t>
      </w:r>
    </w:p>
    <w:p w14:paraId="5F6BCA7D" w14:textId="77777777" w:rsidR="00A95527" w:rsidRPr="00A95527" w:rsidRDefault="00A95527" w:rsidP="00A95527">
      <w:pPr>
        <w:numPr>
          <w:ilvl w:val="0"/>
          <w:numId w:val="2"/>
        </w:numPr>
      </w:pPr>
      <w:proofErr w:type="spellStart"/>
      <w:r w:rsidRPr="00A95527">
        <w:rPr>
          <w:i/>
          <w:iCs/>
        </w:rPr>
        <w:t>pt_icu_outcome</w:t>
      </w:r>
      <w:proofErr w:type="spellEnd"/>
    </w:p>
    <w:p w14:paraId="454401AA" w14:textId="77777777" w:rsidR="00A95527" w:rsidRPr="00A95527" w:rsidRDefault="00A95527" w:rsidP="00A95527">
      <w:pPr>
        <w:numPr>
          <w:ilvl w:val="0"/>
          <w:numId w:val="2"/>
        </w:numPr>
      </w:pPr>
      <w:proofErr w:type="spellStart"/>
      <w:r w:rsidRPr="00A95527">
        <w:rPr>
          <w:i/>
          <w:iCs/>
        </w:rPr>
        <w:t>vitals_hourly</w:t>
      </w:r>
      <w:proofErr w:type="spellEnd"/>
    </w:p>
    <w:p w14:paraId="5D00B1F2" w14:textId="77777777" w:rsidR="00A95527" w:rsidRPr="00A95527" w:rsidRDefault="00A95527" w:rsidP="00A95527">
      <w:pPr>
        <w:numPr>
          <w:ilvl w:val="0"/>
          <w:numId w:val="2"/>
        </w:numPr>
      </w:pPr>
      <w:proofErr w:type="spellStart"/>
      <w:r w:rsidRPr="00A95527">
        <w:rPr>
          <w:i/>
          <w:iCs/>
        </w:rPr>
        <w:t>labs_hourly</w:t>
      </w:r>
      <w:proofErr w:type="spellEnd"/>
    </w:p>
    <w:p w14:paraId="7EB76CEC" w14:textId="77777777" w:rsidR="00A95527" w:rsidRPr="00A95527" w:rsidRDefault="00A95527" w:rsidP="00A95527">
      <w:pPr>
        <w:numPr>
          <w:ilvl w:val="0"/>
          <w:numId w:val="2"/>
        </w:numPr>
      </w:pPr>
      <w:proofErr w:type="spellStart"/>
      <w:r w:rsidRPr="00A95527">
        <w:rPr>
          <w:i/>
          <w:iCs/>
        </w:rPr>
        <w:t>gcs_hourly</w:t>
      </w:r>
      <w:proofErr w:type="spellEnd"/>
    </w:p>
    <w:p w14:paraId="53DCE98B" w14:textId="5366C498" w:rsidR="00A95527" w:rsidRDefault="00A95527">
      <w:r>
        <w:br w:type="page"/>
      </w:r>
    </w:p>
    <w:p w14:paraId="2589A89F" w14:textId="6CF15528" w:rsidR="00A95527" w:rsidRPr="00A95527" w:rsidRDefault="00A95527" w:rsidP="005F47D7">
      <w:pPr>
        <w:pStyle w:val="Heading2"/>
      </w:pPr>
      <w:r w:rsidRPr="00A95527">
        <w:lastRenderedPageBreak/>
        <w:t>Patients,</w:t>
      </w:r>
      <w:r w:rsidR="007E3C1E">
        <w:t xml:space="preserve"> </w:t>
      </w:r>
      <w:r w:rsidRPr="00A95527">
        <w:t>Hospital</w:t>
      </w:r>
      <w:r w:rsidR="007E3C1E">
        <w:t xml:space="preserve"> </w:t>
      </w:r>
      <w:r w:rsidRPr="00A95527">
        <w:t>Admissions</w:t>
      </w:r>
      <w:r w:rsidR="007E3C1E">
        <w:t xml:space="preserve"> </w:t>
      </w:r>
      <w:r w:rsidRPr="00A95527">
        <w:t>and</w:t>
      </w:r>
      <w:r w:rsidR="007E3C1E">
        <w:t xml:space="preserve"> </w:t>
      </w:r>
      <w:r w:rsidRPr="00A95527">
        <w:t>ICU</w:t>
      </w:r>
      <w:r w:rsidR="007E3C1E">
        <w:t xml:space="preserve"> </w:t>
      </w:r>
      <w:r w:rsidRPr="00A95527">
        <w:t>Stays.</w:t>
      </w:r>
    </w:p>
    <w:p w14:paraId="2D1691C9" w14:textId="611444FD" w:rsidR="00A95527" w:rsidRPr="00A95527" w:rsidRDefault="00A95527" w:rsidP="00A95527">
      <w:r w:rsidRPr="00A95527">
        <w:t>All</w:t>
      </w:r>
      <w:r w:rsidR="007E3C1E">
        <w:t xml:space="preserve"> </w:t>
      </w:r>
      <w:r w:rsidRPr="00A95527">
        <w:t>patients</w:t>
      </w:r>
      <w:r w:rsidR="007E3C1E">
        <w:t xml:space="preserve"> </w:t>
      </w:r>
      <w:r w:rsidRPr="00A95527">
        <w:t>have</w:t>
      </w:r>
      <w:r w:rsidR="007E3C1E">
        <w:t xml:space="preserve"> </w:t>
      </w:r>
      <w:r w:rsidRPr="00A95527">
        <w:t>a</w:t>
      </w:r>
      <w:r w:rsidR="007E3C1E">
        <w:t xml:space="preserve"> </w:t>
      </w:r>
      <w:r w:rsidRPr="00A95527">
        <w:t>unique</w:t>
      </w:r>
      <w:r w:rsidR="007E3C1E">
        <w:t xml:space="preserve"> </w:t>
      </w:r>
      <w:r w:rsidRPr="00A95527">
        <w:t>identifying</w:t>
      </w:r>
      <w:r w:rsidR="007E3C1E">
        <w:t xml:space="preserve"> </w:t>
      </w:r>
      <w:r w:rsidRPr="00A95527">
        <w:t>ID</w:t>
      </w:r>
      <w:r w:rsidR="007E3C1E">
        <w:t xml:space="preserve"> </w:t>
      </w:r>
      <w:r w:rsidRPr="00A95527">
        <w:t>(</w:t>
      </w:r>
      <w:proofErr w:type="spellStart"/>
      <w:r w:rsidRPr="00A95527">
        <w:t>subject_id</w:t>
      </w:r>
      <w:proofErr w:type="spellEnd"/>
      <w:r w:rsidRPr="00A95527">
        <w:t>),</w:t>
      </w:r>
      <w:r w:rsidR="007E3C1E">
        <w:t xml:space="preserve"> </w:t>
      </w:r>
      <w:r w:rsidRPr="00A95527">
        <w:t>a</w:t>
      </w:r>
      <w:r w:rsidR="007E3C1E">
        <w:t xml:space="preserve"> </w:t>
      </w:r>
      <w:r w:rsidRPr="00A95527">
        <w:t>hospital</w:t>
      </w:r>
      <w:r w:rsidR="007E3C1E">
        <w:t xml:space="preserve"> </w:t>
      </w:r>
      <w:r w:rsidRPr="00A95527">
        <w:t>stay</w:t>
      </w:r>
      <w:r w:rsidR="007E3C1E">
        <w:t xml:space="preserve"> </w:t>
      </w:r>
      <w:r w:rsidRPr="00A95527">
        <w:t>ID</w:t>
      </w:r>
      <w:r w:rsidR="007E3C1E">
        <w:t xml:space="preserve"> </w:t>
      </w:r>
      <w:r w:rsidRPr="00A95527">
        <w:t>(</w:t>
      </w:r>
      <w:proofErr w:type="spellStart"/>
      <w:r w:rsidRPr="00A95527">
        <w:t>hadm_id</w:t>
      </w:r>
      <w:proofErr w:type="spellEnd"/>
      <w:proofErr w:type="gramStart"/>
      <w:r w:rsidRPr="00A95527">
        <w:t>)</w:t>
      </w:r>
      <w:proofErr w:type="gramEnd"/>
      <w:r w:rsidR="007E3C1E">
        <w:t xml:space="preserve"> </w:t>
      </w:r>
      <w:r w:rsidRPr="00A95527">
        <w:t>and</w:t>
      </w:r>
      <w:r w:rsidR="007E3C1E">
        <w:t xml:space="preserve"> </w:t>
      </w:r>
      <w:r w:rsidRPr="00A95527">
        <w:t>an</w:t>
      </w:r>
      <w:r w:rsidR="007E3C1E">
        <w:t xml:space="preserve"> </w:t>
      </w:r>
      <w:r w:rsidRPr="00A95527">
        <w:t>ICU</w:t>
      </w:r>
      <w:r w:rsidR="007E3C1E">
        <w:t xml:space="preserve"> </w:t>
      </w:r>
      <w:r w:rsidRPr="00A95527">
        <w:t>stay</w:t>
      </w:r>
      <w:r w:rsidR="007E3C1E">
        <w:t xml:space="preserve"> </w:t>
      </w:r>
      <w:r w:rsidRPr="00A95527">
        <w:t>ID</w:t>
      </w:r>
      <w:r w:rsidR="007E3C1E">
        <w:t xml:space="preserve"> </w:t>
      </w:r>
      <w:r w:rsidRPr="00A95527">
        <w:t>(</w:t>
      </w:r>
      <w:proofErr w:type="spellStart"/>
      <w:r w:rsidRPr="00A95527">
        <w:t>icustay_id</w:t>
      </w:r>
      <w:proofErr w:type="spellEnd"/>
      <w:r w:rsidRPr="00A95527">
        <w:t>).</w:t>
      </w:r>
      <w:r w:rsidR="007E3C1E">
        <w:t xml:space="preserve"> </w:t>
      </w:r>
      <w:r w:rsidRPr="00A95527">
        <w:t>These</w:t>
      </w:r>
      <w:r w:rsidR="007E3C1E">
        <w:t xml:space="preserve"> </w:t>
      </w:r>
      <w:r w:rsidRPr="00A95527">
        <w:t>IDs</w:t>
      </w:r>
      <w:r w:rsidR="007E3C1E">
        <w:t xml:space="preserve"> </w:t>
      </w:r>
      <w:r w:rsidRPr="00A95527">
        <w:t>can</w:t>
      </w:r>
      <w:r w:rsidR="007E3C1E">
        <w:t xml:space="preserve"> </w:t>
      </w:r>
      <w:r w:rsidRPr="00A95527">
        <w:t>be</w:t>
      </w:r>
      <w:r w:rsidR="007E3C1E">
        <w:t xml:space="preserve"> </w:t>
      </w:r>
      <w:r w:rsidRPr="00A95527">
        <w:t>used</w:t>
      </w:r>
      <w:r w:rsidR="007E3C1E">
        <w:t xml:space="preserve"> </w:t>
      </w:r>
      <w:r w:rsidRPr="00A95527">
        <w:t>to</w:t>
      </w:r>
      <w:r w:rsidR="007E3C1E">
        <w:t xml:space="preserve"> </w:t>
      </w:r>
      <w:r w:rsidRPr="00A95527">
        <w:t>identify</w:t>
      </w:r>
      <w:r w:rsidR="007E3C1E">
        <w:t xml:space="preserve"> </w:t>
      </w:r>
      <w:r w:rsidRPr="00A95527">
        <w:t>readmissions</w:t>
      </w:r>
      <w:r w:rsidR="007E3C1E">
        <w:t xml:space="preserve"> </w:t>
      </w:r>
      <w:r w:rsidRPr="00A95527">
        <w:t>to</w:t>
      </w:r>
      <w:r w:rsidR="007E3C1E">
        <w:t xml:space="preserve"> </w:t>
      </w:r>
      <w:r w:rsidRPr="00A95527">
        <w:t>hospital</w:t>
      </w:r>
      <w:r w:rsidR="007E3C1E">
        <w:t xml:space="preserve"> </w:t>
      </w:r>
      <w:r w:rsidRPr="00A95527">
        <w:t>and</w:t>
      </w:r>
      <w:r w:rsidR="007E3C1E">
        <w:t xml:space="preserve"> </w:t>
      </w:r>
      <w:r w:rsidRPr="00A95527">
        <w:t>ICU.</w:t>
      </w:r>
    </w:p>
    <w:p w14:paraId="55E3A46F" w14:textId="734D5407" w:rsidR="00A95527" w:rsidRPr="00A95527" w:rsidRDefault="007E3C1E" w:rsidP="00A95527">
      <w:r>
        <w:t xml:space="preserve"> </w:t>
      </w:r>
    </w:p>
    <w:p w14:paraId="19281D0E" w14:textId="674B43E8" w:rsidR="00A95527" w:rsidRPr="002C5696" w:rsidRDefault="00A95527" w:rsidP="003929CC">
      <w:pPr>
        <w:pStyle w:val="Heading3"/>
      </w:pPr>
      <w:r w:rsidRPr="00A95527">
        <w:rPr>
          <w:rStyle w:val="Heading3Char"/>
        </w:rPr>
        <w:t>The</w:t>
      </w:r>
      <w:r w:rsidR="007E3C1E">
        <w:rPr>
          <w:rStyle w:val="Heading3Char"/>
          <w:rFonts w:hint="eastAsia"/>
        </w:rPr>
        <w:t xml:space="preserve"> </w:t>
      </w:r>
      <w:proofErr w:type="gramStart"/>
      <w:r w:rsidRPr="00A95527">
        <w:rPr>
          <w:rStyle w:val="Heading3Char"/>
        </w:rPr>
        <w:t>patients</w:t>
      </w:r>
      <w:proofErr w:type="gramEnd"/>
      <w:r w:rsidR="007E3C1E">
        <w:rPr>
          <w:rStyle w:val="Heading3Char"/>
          <w:rFonts w:hint="eastAsia"/>
        </w:rPr>
        <w:t xml:space="preserve"> </w:t>
      </w:r>
      <w:r w:rsidRPr="00A95527">
        <w:rPr>
          <w:rStyle w:val="Heading3Char"/>
        </w:rPr>
        <w:t>table</w:t>
      </w:r>
      <w:r w:rsidR="007E3C1E">
        <w:rPr>
          <w:rStyle w:val="Heading3Char"/>
        </w:rPr>
        <w:t xml:space="preserve"> </w:t>
      </w:r>
      <w:r w:rsidRPr="00A95527">
        <w:rPr>
          <w:rStyle w:val="Heading3Char"/>
        </w:rPr>
        <w:t>is</w:t>
      </w:r>
      <w:r w:rsidR="007E3C1E">
        <w:rPr>
          <w:rStyle w:val="Heading3Char"/>
        </w:rPr>
        <w:t xml:space="preserve"> </w:t>
      </w:r>
      <w:r w:rsidRPr="00A95527">
        <w:rPr>
          <w:rStyle w:val="Heading3Char"/>
        </w:rPr>
        <w:t>a</w:t>
      </w:r>
      <w:r w:rsidR="007E3C1E">
        <w:rPr>
          <w:rStyle w:val="Heading3Char"/>
        </w:rPr>
        <w:t xml:space="preserve"> </w:t>
      </w:r>
      <w:r w:rsidRPr="00A95527">
        <w:rPr>
          <w:rStyle w:val="Heading3Char"/>
        </w:rPr>
        <w:t>direct</w:t>
      </w:r>
      <w:r w:rsidR="007E3C1E">
        <w:rPr>
          <w:rStyle w:val="Heading3Char"/>
        </w:rPr>
        <w:t xml:space="preserve"> </w:t>
      </w:r>
      <w:r w:rsidRPr="00A95527">
        <w:rPr>
          <w:rStyle w:val="Heading3Char"/>
        </w:rPr>
        <w:t>extract</w:t>
      </w:r>
      <w:r w:rsidR="007E3C1E">
        <w:rPr>
          <w:rStyle w:val="Heading3Char"/>
        </w:rPr>
        <w:t xml:space="preserve"> </w:t>
      </w:r>
      <w:r w:rsidRPr="00A95527">
        <w:rPr>
          <w:rStyle w:val="Heading3Char"/>
        </w:rPr>
        <w:t>from</w:t>
      </w:r>
      <w:r w:rsidR="007E3C1E">
        <w:rPr>
          <w:rStyle w:val="Heading3Char"/>
        </w:rPr>
        <w:t xml:space="preserve"> </w:t>
      </w:r>
      <w:r w:rsidRPr="00A95527">
        <w:rPr>
          <w:rStyle w:val="Heading3Char"/>
        </w:rPr>
        <w:t>MIMIC,</w:t>
      </w:r>
      <w:r w:rsidR="007E3C1E">
        <w:t xml:space="preserve"> </w:t>
      </w:r>
      <w:r w:rsidRPr="00A95527">
        <w:t>see</w:t>
      </w:r>
      <w:r w:rsidR="007E3C1E">
        <w:t xml:space="preserve"> </w:t>
      </w:r>
      <w:r w:rsidR="002C5696">
        <w:t>‘</w:t>
      </w:r>
      <w:r w:rsidR="002C5696" w:rsidRPr="002C5696">
        <w:t>The patients table.docx</w:t>
      </w:r>
      <w:r w:rsidR="002C5696">
        <w:t>’</w:t>
      </w:r>
    </w:p>
    <w:p w14:paraId="48A9F69E" w14:textId="77777777" w:rsidR="00A95527" w:rsidRDefault="00A95527"/>
    <w:p w14:paraId="59420099" w14:textId="525D81F7" w:rsidR="00A95527" w:rsidRPr="00A30CE9" w:rsidRDefault="00A95527" w:rsidP="003929CC">
      <w:pPr>
        <w:pStyle w:val="Heading3"/>
      </w:pPr>
      <w:r w:rsidRPr="00A95527">
        <w:rPr>
          <w:rStyle w:val="Heading3Char"/>
        </w:rPr>
        <w:t>The</w:t>
      </w:r>
      <w:r w:rsidR="007E3C1E">
        <w:rPr>
          <w:rStyle w:val="Heading3Char"/>
          <w:rFonts w:hint="eastAsia"/>
        </w:rPr>
        <w:t xml:space="preserve"> </w:t>
      </w:r>
      <w:r w:rsidRPr="00A95527">
        <w:rPr>
          <w:rStyle w:val="Heading3Char"/>
        </w:rPr>
        <w:t>admissions</w:t>
      </w:r>
      <w:r w:rsidR="007E3C1E">
        <w:rPr>
          <w:rStyle w:val="Heading3Char"/>
          <w:rFonts w:hint="eastAsia"/>
        </w:rPr>
        <w:t xml:space="preserve"> </w:t>
      </w:r>
      <w:r w:rsidRPr="00A95527">
        <w:rPr>
          <w:rStyle w:val="Heading3Char"/>
        </w:rPr>
        <w:t>table</w:t>
      </w:r>
      <w:r w:rsidR="007E3C1E">
        <w:rPr>
          <w:rStyle w:val="Heading3Char"/>
        </w:rPr>
        <w:t xml:space="preserve"> </w:t>
      </w:r>
      <w:r w:rsidRPr="00A95527">
        <w:rPr>
          <w:rStyle w:val="Heading3Char"/>
        </w:rPr>
        <w:t>is</w:t>
      </w:r>
      <w:r w:rsidR="007E3C1E">
        <w:rPr>
          <w:rStyle w:val="Heading3Char"/>
        </w:rPr>
        <w:t xml:space="preserve"> </w:t>
      </w:r>
      <w:r w:rsidRPr="00A95527">
        <w:rPr>
          <w:rStyle w:val="Heading3Char"/>
        </w:rPr>
        <w:t>a</w:t>
      </w:r>
      <w:r w:rsidR="007E3C1E">
        <w:rPr>
          <w:rStyle w:val="Heading3Char"/>
        </w:rPr>
        <w:t xml:space="preserve"> </w:t>
      </w:r>
      <w:r w:rsidRPr="00A95527">
        <w:rPr>
          <w:rStyle w:val="Heading3Char"/>
        </w:rPr>
        <w:t>direct</w:t>
      </w:r>
      <w:r w:rsidR="007E3C1E">
        <w:rPr>
          <w:rStyle w:val="Heading3Char"/>
        </w:rPr>
        <w:t xml:space="preserve"> </w:t>
      </w:r>
      <w:r w:rsidRPr="00A95527">
        <w:rPr>
          <w:rStyle w:val="Heading3Char"/>
        </w:rPr>
        <w:t>extract</w:t>
      </w:r>
      <w:r w:rsidR="007E3C1E">
        <w:rPr>
          <w:rStyle w:val="Heading3Char"/>
        </w:rPr>
        <w:t xml:space="preserve"> </w:t>
      </w:r>
      <w:r w:rsidRPr="00A95527">
        <w:rPr>
          <w:rStyle w:val="Heading3Char"/>
        </w:rPr>
        <w:t>from</w:t>
      </w:r>
      <w:r w:rsidR="007E3C1E">
        <w:rPr>
          <w:rStyle w:val="Heading3Char"/>
        </w:rPr>
        <w:t xml:space="preserve"> </w:t>
      </w:r>
      <w:r w:rsidRPr="00A95527">
        <w:rPr>
          <w:rStyle w:val="Heading3Char"/>
        </w:rPr>
        <w:t>MIMIC,</w:t>
      </w:r>
      <w:r w:rsidR="007E3C1E">
        <w:t xml:space="preserve"> </w:t>
      </w:r>
      <w:r w:rsidRPr="00A95527">
        <w:t>see</w:t>
      </w:r>
      <w:r w:rsidR="007E3C1E">
        <w:t xml:space="preserve"> </w:t>
      </w:r>
      <w:hyperlink r:id="rId9" w:tgtFrame="_blank" w:history="1">
        <w:r w:rsidR="00A30CE9">
          <w:rPr>
            <w:rStyle w:val="Hyperlink"/>
            <w:b/>
            <w:bCs/>
          </w:rPr>
          <w:t>‘</w:t>
        </w:r>
      </w:hyperlink>
      <w:r w:rsidR="00A30CE9" w:rsidRPr="00A30CE9">
        <w:t xml:space="preserve"> The admissions table.docx</w:t>
      </w:r>
      <w:r w:rsidR="00A30CE9">
        <w:t>’</w:t>
      </w:r>
    </w:p>
    <w:p w14:paraId="541DCD44" w14:textId="08AB5BA8" w:rsidR="00A95527" w:rsidRPr="00A95527" w:rsidRDefault="00A95527" w:rsidP="00A95527">
      <w:r w:rsidRPr="00A95527">
        <w:t>All</w:t>
      </w:r>
      <w:r w:rsidR="007E3C1E">
        <w:t xml:space="preserve"> </w:t>
      </w:r>
      <w:r w:rsidRPr="00A95527">
        <w:t>of</w:t>
      </w:r>
      <w:r w:rsidR="007E3C1E">
        <w:t xml:space="preserve"> </w:t>
      </w:r>
      <w:proofErr w:type="gramStart"/>
      <w:r w:rsidRPr="00A95527">
        <w:t>patients</w:t>
      </w:r>
      <w:proofErr w:type="gramEnd"/>
      <w:r w:rsidR="007E3C1E">
        <w:t xml:space="preserve"> </w:t>
      </w:r>
      <w:r w:rsidRPr="00A95527">
        <w:t>admissions</w:t>
      </w:r>
      <w:r w:rsidR="007E3C1E">
        <w:t xml:space="preserve"> </w:t>
      </w:r>
      <w:r w:rsidRPr="00A95527">
        <w:t>will</w:t>
      </w:r>
      <w:r w:rsidR="007E3C1E">
        <w:t xml:space="preserve"> </w:t>
      </w:r>
      <w:r w:rsidRPr="00A95527">
        <w:t>be</w:t>
      </w:r>
      <w:r w:rsidR="007E3C1E">
        <w:t xml:space="preserve"> </w:t>
      </w:r>
      <w:r w:rsidRPr="00A95527">
        <w:t>recorded.</w:t>
      </w:r>
      <w:r w:rsidR="007E3C1E">
        <w:t xml:space="preserve"> </w:t>
      </w:r>
      <w:r w:rsidRPr="00A95527">
        <w:t>For</w:t>
      </w:r>
      <w:r w:rsidR="007E3C1E">
        <w:t xml:space="preserve"> </w:t>
      </w:r>
      <w:proofErr w:type="gramStart"/>
      <w:r w:rsidRPr="00A95527">
        <w:t>example</w:t>
      </w:r>
      <w:proofErr w:type="gramEnd"/>
      <w:r w:rsidR="007E3C1E">
        <w:t xml:space="preserve"> </w:t>
      </w:r>
      <w:r w:rsidRPr="00A95527">
        <w:t>subject</w:t>
      </w:r>
      <w:r w:rsidR="007E3C1E">
        <w:t xml:space="preserve"> </w:t>
      </w:r>
      <w:r w:rsidRPr="00A95527">
        <w:t>58526</w:t>
      </w:r>
      <w:r w:rsidR="007E3C1E">
        <w:t xml:space="preserve"> </w:t>
      </w:r>
      <w:r w:rsidRPr="00A95527">
        <w:t>has</w:t>
      </w:r>
      <w:r w:rsidR="007E3C1E">
        <w:t xml:space="preserve"> </w:t>
      </w:r>
      <w:r w:rsidRPr="00A95527">
        <w:t>three</w:t>
      </w:r>
      <w:r w:rsidR="007E3C1E">
        <w:t xml:space="preserve"> </w:t>
      </w:r>
      <w:r w:rsidRPr="00A95527">
        <w:t>admissions,</w:t>
      </w:r>
      <w:r w:rsidR="007E3C1E">
        <w:t xml:space="preserve"> </w:t>
      </w:r>
      <w:r w:rsidRPr="00A95527">
        <w:t>but</w:t>
      </w:r>
      <w:r w:rsidR="007E3C1E">
        <w:t xml:space="preserve"> </w:t>
      </w:r>
      <w:r w:rsidRPr="00A95527">
        <w:t>only</w:t>
      </w:r>
      <w:r w:rsidR="007E3C1E">
        <w:t xml:space="preserve"> </w:t>
      </w:r>
      <w:r w:rsidRPr="00A95527">
        <w:t>one</w:t>
      </w:r>
      <w:r w:rsidR="007E3C1E">
        <w:t xml:space="preserve"> </w:t>
      </w:r>
      <w:r w:rsidRPr="00A95527">
        <w:t>ICU</w:t>
      </w:r>
      <w:r w:rsidR="007E3C1E">
        <w:t xml:space="preserve"> </w:t>
      </w:r>
      <w:r w:rsidRPr="00A95527">
        <w:t>stay.</w:t>
      </w:r>
    </w:p>
    <w:p w14:paraId="7DAE8C0E" w14:textId="77777777" w:rsidR="00A95527" w:rsidRDefault="00A95527"/>
    <w:p w14:paraId="2BC0747F" w14:textId="51587DA1" w:rsidR="00A95527" w:rsidRPr="00A30CE9" w:rsidRDefault="008D3161" w:rsidP="003929CC">
      <w:pPr>
        <w:pStyle w:val="Heading3"/>
      </w:pPr>
      <w:r w:rsidRPr="005F47D7">
        <w:rPr>
          <w:rStyle w:val="Heading3Char"/>
        </w:rPr>
        <w:t>The</w:t>
      </w:r>
      <w:r w:rsidR="007E3C1E">
        <w:rPr>
          <w:rStyle w:val="Heading3Char"/>
        </w:rPr>
        <w:t xml:space="preserve"> </w:t>
      </w:r>
      <w:proofErr w:type="spellStart"/>
      <w:r w:rsidRPr="005F47D7">
        <w:rPr>
          <w:rStyle w:val="Heading3Char"/>
        </w:rPr>
        <w:t>icustays</w:t>
      </w:r>
      <w:proofErr w:type="spellEnd"/>
      <w:r w:rsidR="007E3C1E">
        <w:rPr>
          <w:rStyle w:val="Heading3Char"/>
        </w:rPr>
        <w:t xml:space="preserve"> </w:t>
      </w:r>
      <w:r w:rsidRPr="005F47D7">
        <w:rPr>
          <w:rStyle w:val="Heading3Char"/>
        </w:rPr>
        <w:t>table</w:t>
      </w:r>
      <w:r w:rsidR="007E3C1E">
        <w:rPr>
          <w:rStyle w:val="Heading3Char"/>
        </w:rPr>
        <w:t xml:space="preserve"> </w:t>
      </w:r>
      <w:r w:rsidRPr="005F47D7">
        <w:rPr>
          <w:rStyle w:val="Heading3Char"/>
        </w:rPr>
        <w:t>is</w:t>
      </w:r>
      <w:r w:rsidR="007E3C1E">
        <w:rPr>
          <w:rStyle w:val="Heading3Char"/>
        </w:rPr>
        <w:t xml:space="preserve"> </w:t>
      </w:r>
      <w:r w:rsidRPr="005F47D7">
        <w:rPr>
          <w:rStyle w:val="Heading3Char"/>
        </w:rPr>
        <w:t>a</w:t>
      </w:r>
      <w:r w:rsidR="007E3C1E">
        <w:rPr>
          <w:rStyle w:val="Heading3Char"/>
        </w:rPr>
        <w:t xml:space="preserve"> </w:t>
      </w:r>
      <w:r w:rsidRPr="005F47D7">
        <w:rPr>
          <w:rStyle w:val="Heading3Char"/>
        </w:rPr>
        <w:t>direct</w:t>
      </w:r>
      <w:r w:rsidR="007E3C1E">
        <w:rPr>
          <w:rStyle w:val="Heading3Char"/>
        </w:rPr>
        <w:t xml:space="preserve"> </w:t>
      </w:r>
      <w:r w:rsidRPr="005F47D7">
        <w:rPr>
          <w:rStyle w:val="Heading3Char"/>
        </w:rPr>
        <w:t>extract</w:t>
      </w:r>
      <w:r w:rsidR="007E3C1E">
        <w:rPr>
          <w:rStyle w:val="Heading3Char"/>
        </w:rPr>
        <w:t xml:space="preserve"> </w:t>
      </w:r>
      <w:r w:rsidRPr="005F47D7">
        <w:rPr>
          <w:rStyle w:val="Heading3Char"/>
        </w:rPr>
        <w:t>from</w:t>
      </w:r>
      <w:r w:rsidR="007E3C1E">
        <w:rPr>
          <w:rStyle w:val="Heading3Char"/>
        </w:rPr>
        <w:t xml:space="preserve"> </w:t>
      </w:r>
      <w:r w:rsidRPr="005F47D7">
        <w:rPr>
          <w:rStyle w:val="Heading3Char"/>
        </w:rPr>
        <w:t>MIMIC,</w:t>
      </w:r>
      <w:r w:rsidR="007E3C1E">
        <w:rPr>
          <w:rStyle w:val="Heading3Char"/>
        </w:rPr>
        <w:t xml:space="preserve"> </w:t>
      </w:r>
      <w:r w:rsidRPr="005F47D7">
        <w:rPr>
          <w:rStyle w:val="Heading3Char"/>
        </w:rPr>
        <w:t>see</w:t>
      </w:r>
      <w:r w:rsidR="007E3C1E">
        <w:t xml:space="preserve"> </w:t>
      </w:r>
      <w:hyperlink r:id="rId10" w:history="1">
        <w:r w:rsidR="00A30CE9">
          <w:rPr>
            <w:rStyle w:val="Hyperlink"/>
          </w:rPr>
          <w:t>‘</w:t>
        </w:r>
      </w:hyperlink>
      <w:r w:rsidR="00A30CE9" w:rsidRPr="00A30CE9">
        <w:t xml:space="preserve"> The </w:t>
      </w:r>
      <w:proofErr w:type="spellStart"/>
      <w:r w:rsidR="00A30CE9" w:rsidRPr="00A30CE9">
        <w:t>icustays</w:t>
      </w:r>
      <w:proofErr w:type="spellEnd"/>
      <w:r w:rsidR="00A30CE9" w:rsidRPr="00A30CE9">
        <w:t xml:space="preserve"> table.docx</w:t>
      </w:r>
      <w:r w:rsidR="00A30CE9">
        <w:t>’</w:t>
      </w:r>
    </w:p>
    <w:p w14:paraId="5CBB6688" w14:textId="77777777" w:rsidR="008D3161" w:rsidRDefault="008D3161"/>
    <w:p w14:paraId="2570A884" w14:textId="77777777" w:rsidR="007E3C1E" w:rsidRDefault="007E3C1E"/>
    <w:p w14:paraId="13745CD5" w14:textId="4D1C6DDA" w:rsidR="008D3161" w:rsidRDefault="008D3161" w:rsidP="003929CC">
      <w:pPr>
        <w:pStyle w:val="Heading2"/>
      </w:pPr>
      <w:r w:rsidRPr="008D3161">
        <w:t>The</w:t>
      </w:r>
      <w:r w:rsidR="007E3C1E">
        <w:t xml:space="preserve"> </w:t>
      </w:r>
      <w:r w:rsidRPr="008D3161">
        <w:t>next</w:t>
      </w:r>
      <w:r w:rsidR="007E3C1E">
        <w:t xml:space="preserve"> </w:t>
      </w:r>
      <w:r w:rsidRPr="008D3161">
        <w:t>two</w:t>
      </w:r>
      <w:r w:rsidR="007E3C1E">
        <w:t xml:space="preserve"> </w:t>
      </w:r>
      <w:r w:rsidRPr="008D3161">
        <w:t>tables</w:t>
      </w:r>
      <w:r w:rsidR="007E3C1E">
        <w:t xml:space="preserve"> </w:t>
      </w:r>
      <w:r w:rsidRPr="008D3161">
        <w:t>are</w:t>
      </w:r>
      <w:r w:rsidR="007E3C1E">
        <w:t xml:space="preserve"> </w:t>
      </w:r>
      <w:r w:rsidRPr="008D3161">
        <w:t>designed</w:t>
      </w:r>
      <w:r w:rsidR="007E3C1E">
        <w:t xml:space="preserve"> </w:t>
      </w:r>
      <w:r w:rsidRPr="008D3161">
        <w:t>to</w:t>
      </w:r>
      <w:r w:rsidR="007E3C1E">
        <w:t xml:space="preserve"> </w:t>
      </w:r>
      <w:r w:rsidRPr="008D3161">
        <w:t>aid</w:t>
      </w:r>
      <w:r w:rsidR="007E3C1E">
        <w:t xml:space="preserve"> </w:t>
      </w:r>
      <w:r w:rsidRPr="008D3161">
        <w:t>in</w:t>
      </w:r>
      <w:r w:rsidR="007E3C1E">
        <w:t xml:space="preserve"> </w:t>
      </w:r>
      <w:r w:rsidRPr="008D3161">
        <w:t>data</w:t>
      </w:r>
      <w:r w:rsidR="007E3C1E">
        <w:t xml:space="preserve"> </w:t>
      </w:r>
      <w:r w:rsidRPr="008D3161">
        <w:t>analysis,</w:t>
      </w:r>
      <w:r w:rsidR="007E3C1E">
        <w:t xml:space="preserve"> </w:t>
      </w:r>
      <w:r w:rsidRPr="008D3161">
        <w:t>and</w:t>
      </w:r>
      <w:r w:rsidR="007E3C1E">
        <w:t xml:space="preserve"> </w:t>
      </w:r>
      <w:r w:rsidRPr="008D3161">
        <w:t>combine</w:t>
      </w:r>
      <w:r w:rsidR="007E3C1E">
        <w:t xml:space="preserve"> </w:t>
      </w:r>
      <w:r w:rsidRPr="008D3161">
        <w:t>information</w:t>
      </w:r>
      <w:r w:rsidR="007E3C1E">
        <w:t xml:space="preserve"> </w:t>
      </w:r>
      <w:r w:rsidRPr="008D3161">
        <w:t>from</w:t>
      </w:r>
      <w:r w:rsidR="007E3C1E">
        <w:t xml:space="preserve"> </w:t>
      </w:r>
      <w:r w:rsidRPr="008D3161">
        <w:t>the</w:t>
      </w:r>
      <w:r w:rsidR="007E3C1E">
        <w:t xml:space="preserve"> </w:t>
      </w:r>
      <w:r w:rsidRPr="008D3161">
        <w:t>above</w:t>
      </w:r>
      <w:r w:rsidR="007E3C1E">
        <w:t xml:space="preserve"> </w:t>
      </w:r>
      <w:r w:rsidRPr="008D3161">
        <w:t>tables</w:t>
      </w:r>
    </w:p>
    <w:p w14:paraId="3543A40D" w14:textId="3FEE22AB" w:rsidR="00413AAA" w:rsidRPr="008D3161" w:rsidRDefault="00413AAA" w:rsidP="00413AAA">
      <w:pPr>
        <w:pStyle w:val="Heading3"/>
      </w:pPr>
      <w:proofErr w:type="spellStart"/>
      <w:r w:rsidRPr="00413AAA">
        <w:t>pt_icu_outcome</w:t>
      </w:r>
      <w:proofErr w:type="spellEnd"/>
    </w:p>
    <w:p w14:paraId="721A1F15" w14:textId="17B1AB4C" w:rsidR="008D3161" w:rsidRPr="008D3161" w:rsidRDefault="008D3161" w:rsidP="008D3161">
      <w:r w:rsidRPr="008D3161">
        <w:t>Patient</w:t>
      </w:r>
      <w:r w:rsidR="007E3C1E">
        <w:t xml:space="preserve"> </w:t>
      </w:r>
      <w:r w:rsidRPr="008D3161">
        <w:t>outcomes</w:t>
      </w:r>
      <w:r w:rsidR="007E3C1E">
        <w:t xml:space="preserve"> </w:t>
      </w:r>
      <w:r w:rsidRPr="008D3161">
        <w:t>per</w:t>
      </w:r>
      <w:r w:rsidR="007E3C1E">
        <w:t xml:space="preserve"> </w:t>
      </w:r>
      <w:r w:rsidRPr="008D3161">
        <w:t>ICU</w:t>
      </w:r>
      <w:r w:rsidR="007E3C1E">
        <w:t xml:space="preserve"> </w:t>
      </w:r>
      <w:r w:rsidRPr="008D3161">
        <w:t>stay</w:t>
      </w:r>
      <w:r w:rsidR="007E3C1E">
        <w:t xml:space="preserve"> </w:t>
      </w:r>
      <w:r w:rsidRPr="008D3161">
        <w:t>can</w:t>
      </w:r>
      <w:r w:rsidR="007E3C1E">
        <w:t xml:space="preserve"> </w:t>
      </w:r>
      <w:r w:rsidRPr="008D3161">
        <w:t>be</w:t>
      </w:r>
      <w:r w:rsidR="007E3C1E">
        <w:t xml:space="preserve"> </w:t>
      </w:r>
      <w:r w:rsidRPr="008D3161">
        <w:t>found</w:t>
      </w:r>
      <w:r w:rsidR="007E3C1E">
        <w:t xml:space="preserve"> </w:t>
      </w:r>
      <w:r w:rsidRPr="008D3161">
        <w:t>in</w:t>
      </w:r>
      <w:r w:rsidR="007E3C1E">
        <w:t xml:space="preserve"> </w:t>
      </w:r>
      <w:r w:rsidRPr="008D3161">
        <w:t>the</w:t>
      </w:r>
      <w:r w:rsidR="007E3C1E">
        <w:t xml:space="preserve"> </w:t>
      </w:r>
      <w:r w:rsidR="003929CC" w:rsidRPr="003929CC">
        <w:rPr>
          <w:rFonts w:hint="eastAsia"/>
          <w:b/>
          <w:bCs/>
        </w:rPr>
        <w:t>‘</w:t>
      </w:r>
      <w:proofErr w:type="spellStart"/>
      <w:r w:rsidRPr="008D3161">
        <w:rPr>
          <w:b/>
          <w:bCs/>
        </w:rPr>
        <w:t>pt_icu_outcome</w:t>
      </w:r>
      <w:proofErr w:type="spellEnd"/>
      <w:r w:rsidR="003929CC" w:rsidRPr="003929CC">
        <w:rPr>
          <w:b/>
          <w:bCs/>
        </w:rPr>
        <w:t>’</w:t>
      </w:r>
      <w:r w:rsidRPr="008D3161">
        <w:t>.</w:t>
      </w:r>
      <w:r w:rsidR="007E3C1E">
        <w:t xml:space="preserve"> </w:t>
      </w:r>
      <w:r w:rsidRPr="008D3161">
        <w:t>The</w:t>
      </w:r>
      <w:r w:rsidR="007E3C1E">
        <w:t xml:space="preserve"> </w:t>
      </w:r>
      <w:r w:rsidRPr="008D3161">
        <w:rPr>
          <w:b/>
          <w:bCs/>
        </w:rPr>
        <w:t>intime</w:t>
      </w:r>
      <w:r w:rsidR="007E3C1E">
        <w:t xml:space="preserve"> </w:t>
      </w:r>
      <w:r w:rsidRPr="008D3161">
        <w:t>and</w:t>
      </w:r>
      <w:r w:rsidR="007E3C1E">
        <w:t xml:space="preserve"> </w:t>
      </w:r>
      <w:proofErr w:type="spellStart"/>
      <w:r w:rsidRPr="008D3161">
        <w:rPr>
          <w:b/>
          <w:bCs/>
        </w:rPr>
        <w:t>outtime</w:t>
      </w:r>
      <w:proofErr w:type="spellEnd"/>
      <w:r w:rsidR="007E3C1E">
        <w:t xml:space="preserve"> </w:t>
      </w:r>
      <w:r w:rsidRPr="008D3161">
        <w:t>indicate</w:t>
      </w:r>
      <w:r w:rsidR="007E3C1E">
        <w:t xml:space="preserve"> </w:t>
      </w:r>
      <w:r w:rsidRPr="008D3161">
        <w:t>ICU</w:t>
      </w:r>
      <w:r w:rsidR="007E3C1E">
        <w:t xml:space="preserve"> </w:t>
      </w:r>
      <w:r w:rsidRPr="008D3161">
        <w:t>entry</w:t>
      </w:r>
      <w:r w:rsidR="007E3C1E">
        <w:t xml:space="preserve"> </w:t>
      </w:r>
      <w:r w:rsidRPr="008D3161">
        <w:t>and</w:t>
      </w:r>
      <w:r w:rsidR="007E3C1E">
        <w:t xml:space="preserve"> </w:t>
      </w:r>
      <w:r w:rsidRPr="008D3161">
        <w:t>exit</w:t>
      </w:r>
      <w:r w:rsidR="007E3C1E">
        <w:t xml:space="preserve"> </w:t>
      </w:r>
      <w:r w:rsidRPr="008D3161">
        <w:t>times.</w:t>
      </w:r>
      <w:r w:rsidR="007E3C1E">
        <w:t xml:space="preserve"> </w:t>
      </w:r>
      <w:r w:rsidRPr="008D3161">
        <w:t>The</w:t>
      </w:r>
      <w:r w:rsidR="007E3C1E">
        <w:t xml:space="preserve"> </w:t>
      </w:r>
      <w:proofErr w:type="spellStart"/>
      <w:r w:rsidRPr="008D3161">
        <w:rPr>
          <w:b/>
          <w:bCs/>
        </w:rPr>
        <w:t>admittime</w:t>
      </w:r>
      <w:proofErr w:type="spellEnd"/>
      <w:r w:rsidR="007E3C1E">
        <w:t xml:space="preserve"> </w:t>
      </w:r>
      <w:r w:rsidRPr="008D3161">
        <w:t>and</w:t>
      </w:r>
      <w:r w:rsidR="007E3C1E">
        <w:t xml:space="preserve"> </w:t>
      </w:r>
      <w:proofErr w:type="spellStart"/>
      <w:r w:rsidRPr="008D3161">
        <w:rPr>
          <w:b/>
          <w:bCs/>
        </w:rPr>
        <w:t>dischtime</w:t>
      </w:r>
      <w:proofErr w:type="spellEnd"/>
      <w:r w:rsidR="007E3C1E">
        <w:t xml:space="preserve"> </w:t>
      </w:r>
      <w:r w:rsidRPr="008D3161">
        <w:t>indicate</w:t>
      </w:r>
      <w:r w:rsidR="007E3C1E">
        <w:t xml:space="preserve"> </w:t>
      </w:r>
      <w:r w:rsidRPr="008D3161">
        <w:t>hospital</w:t>
      </w:r>
      <w:r w:rsidR="007E3C1E">
        <w:t xml:space="preserve"> </w:t>
      </w:r>
      <w:r w:rsidRPr="008D3161">
        <w:t>admission</w:t>
      </w:r>
      <w:r w:rsidR="007E3C1E">
        <w:t xml:space="preserve"> </w:t>
      </w:r>
      <w:r w:rsidRPr="008D3161">
        <w:t>and</w:t>
      </w:r>
      <w:r w:rsidR="007E3C1E">
        <w:t xml:space="preserve"> </w:t>
      </w:r>
      <w:r w:rsidRPr="008D3161">
        <w:t>discharge</w:t>
      </w:r>
      <w:r w:rsidR="007E3C1E">
        <w:t xml:space="preserve"> </w:t>
      </w:r>
      <w:r w:rsidRPr="008D3161">
        <w:t>times.</w:t>
      </w:r>
      <w:r w:rsidR="007E3C1E">
        <w:t xml:space="preserve"> </w:t>
      </w:r>
      <w:r w:rsidRPr="008D3161">
        <w:t>The</w:t>
      </w:r>
      <w:r w:rsidR="007E3C1E">
        <w:t xml:space="preserve"> </w:t>
      </w:r>
      <w:r w:rsidRPr="008D3161">
        <w:t>patients</w:t>
      </w:r>
      <w:r w:rsidR="007E3C1E">
        <w:t xml:space="preserve"> </w:t>
      </w:r>
      <w:r w:rsidRPr="008D3161">
        <w:t>time</w:t>
      </w:r>
      <w:r w:rsidR="007E3C1E">
        <w:t xml:space="preserve"> </w:t>
      </w:r>
      <w:r w:rsidRPr="008D3161">
        <w:t>to</w:t>
      </w:r>
      <w:r w:rsidR="007E3C1E">
        <w:t xml:space="preserve"> </w:t>
      </w:r>
      <w:r w:rsidRPr="008D3161">
        <w:t>death</w:t>
      </w:r>
      <w:r w:rsidR="007E3C1E">
        <w:t xml:space="preserve"> </w:t>
      </w:r>
      <w:r w:rsidRPr="008D3161">
        <w:t>from</w:t>
      </w:r>
      <w:r w:rsidR="007E3C1E">
        <w:t xml:space="preserve"> </w:t>
      </w:r>
      <w:r w:rsidRPr="008D3161">
        <w:t>ICU</w:t>
      </w:r>
      <w:r w:rsidR="007E3C1E">
        <w:t xml:space="preserve"> </w:t>
      </w:r>
      <w:r w:rsidRPr="008D3161">
        <w:t>entry</w:t>
      </w:r>
      <w:r w:rsidR="007E3C1E">
        <w:t xml:space="preserve"> </w:t>
      </w:r>
      <w:r w:rsidRPr="008D3161">
        <w:t>in</w:t>
      </w:r>
      <w:r w:rsidR="007E3C1E">
        <w:t xml:space="preserve"> </w:t>
      </w:r>
      <w:r w:rsidRPr="008D3161">
        <w:t>days</w:t>
      </w:r>
      <w:r w:rsidR="007E3C1E">
        <w:t xml:space="preserve"> </w:t>
      </w:r>
      <w:r w:rsidRPr="008D3161">
        <w:t>is</w:t>
      </w:r>
      <w:r w:rsidR="007E3C1E">
        <w:t xml:space="preserve"> </w:t>
      </w:r>
      <w:r w:rsidRPr="008D3161">
        <w:t>found</w:t>
      </w:r>
      <w:r w:rsidR="007E3C1E">
        <w:t xml:space="preserve"> </w:t>
      </w:r>
      <w:r w:rsidRPr="008D3161">
        <w:t>in</w:t>
      </w:r>
      <w:r w:rsidR="007E3C1E">
        <w:t xml:space="preserve"> </w:t>
      </w:r>
      <w:r w:rsidRPr="008D3161">
        <w:t>the</w:t>
      </w:r>
      <w:r w:rsidR="007E3C1E">
        <w:t xml:space="preserve"> </w:t>
      </w:r>
      <w:proofErr w:type="spellStart"/>
      <w:r w:rsidRPr="008D3161">
        <w:rPr>
          <w:b/>
          <w:bCs/>
        </w:rPr>
        <w:t>ttd</w:t>
      </w:r>
      <w:proofErr w:type="spellEnd"/>
      <w:r w:rsidR="007E3C1E">
        <w:t xml:space="preserve"> </w:t>
      </w:r>
      <w:r w:rsidRPr="008D3161">
        <w:t>column.</w:t>
      </w:r>
      <w:r w:rsidR="007E3C1E">
        <w:t xml:space="preserve"> </w:t>
      </w:r>
      <w:r w:rsidRPr="008D3161">
        <w:t>Note</w:t>
      </w:r>
      <w:r w:rsidR="007E3C1E">
        <w:t xml:space="preserve"> </w:t>
      </w:r>
      <w:r w:rsidRPr="008D3161">
        <w:t>that</w:t>
      </w:r>
      <w:r w:rsidR="007E3C1E">
        <w:t xml:space="preserve"> </w:t>
      </w:r>
      <w:r w:rsidRPr="008D3161">
        <w:t>since</w:t>
      </w:r>
      <w:r w:rsidR="007E3C1E">
        <w:t xml:space="preserve"> </w:t>
      </w:r>
      <w:r w:rsidRPr="008D3161">
        <w:t>MIMIC</w:t>
      </w:r>
      <w:r w:rsidR="007E3C1E">
        <w:t xml:space="preserve"> </w:t>
      </w:r>
      <w:r w:rsidRPr="008D3161">
        <w:t>contains</w:t>
      </w:r>
      <w:r w:rsidR="007E3C1E">
        <w:t xml:space="preserve"> </w:t>
      </w:r>
      <w:r w:rsidRPr="008D3161">
        <w:t>readmitted</w:t>
      </w:r>
      <w:r w:rsidR="007E3C1E">
        <w:t xml:space="preserve"> </w:t>
      </w:r>
      <w:r w:rsidRPr="008D3161">
        <w:t>patients,</w:t>
      </w:r>
      <w:r w:rsidR="007E3C1E">
        <w:t xml:space="preserve"> </w:t>
      </w:r>
      <w:r w:rsidRPr="008D3161">
        <w:t>those</w:t>
      </w:r>
      <w:r w:rsidR="007E3C1E">
        <w:t xml:space="preserve"> </w:t>
      </w:r>
      <w:r w:rsidRPr="008D3161">
        <w:t>that</w:t>
      </w:r>
      <w:r w:rsidR="007E3C1E">
        <w:t xml:space="preserve"> </w:t>
      </w:r>
      <w:r w:rsidRPr="008D3161">
        <w:t>die</w:t>
      </w:r>
      <w:r w:rsidR="007E3C1E">
        <w:t xml:space="preserve"> </w:t>
      </w:r>
      <w:r w:rsidRPr="008D3161">
        <w:t>after</w:t>
      </w:r>
      <w:r w:rsidR="007E3C1E">
        <w:t xml:space="preserve"> </w:t>
      </w:r>
      <w:r w:rsidRPr="008D3161">
        <w:t>a</w:t>
      </w:r>
      <w:r w:rsidR="007E3C1E">
        <w:t xml:space="preserve"> </w:t>
      </w:r>
      <w:r w:rsidRPr="008D3161">
        <w:t>discharge</w:t>
      </w:r>
      <w:r w:rsidR="007E3C1E">
        <w:t xml:space="preserve"> </w:t>
      </w:r>
      <w:r w:rsidRPr="008D3161">
        <w:t>from</w:t>
      </w:r>
      <w:r w:rsidR="007E3C1E">
        <w:t xml:space="preserve"> </w:t>
      </w:r>
      <w:r w:rsidRPr="008D3161">
        <w:t>a</w:t>
      </w:r>
      <w:r w:rsidR="007E3C1E">
        <w:t xml:space="preserve"> </w:t>
      </w:r>
      <w:r w:rsidRPr="008D3161">
        <w:t>particular</w:t>
      </w:r>
      <w:r w:rsidR="007E3C1E">
        <w:t xml:space="preserve"> </w:t>
      </w:r>
      <w:r w:rsidRPr="008D3161">
        <w:t>ICU</w:t>
      </w:r>
      <w:r w:rsidR="007E3C1E">
        <w:t xml:space="preserve"> </w:t>
      </w:r>
      <w:r w:rsidRPr="008D3161">
        <w:t>stay</w:t>
      </w:r>
      <w:r w:rsidR="007E3C1E">
        <w:t xml:space="preserve"> </w:t>
      </w:r>
      <w:r w:rsidRPr="008D3161">
        <w:t>could</w:t>
      </w:r>
      <w:r w:rsidR="007E3C1E">
        <w:t xml:space="preserve"> </w:t>
      </w:r>
      <w:r w:rsidRPr="008D3161">
        <w:t>have</w:t>
      </w:r>
      <w:r w:rsidR="007E3C1E">
        <w:t xml:space="preserve"> </w:t>
      </w:r>
      <w:r w:rsidRPr="008D3161">
        <w:t>been</w:t>
      </w:r>
      <w:r w:rsidR="007E3C1E">
        <w:t xml:space="preserve"> </w:t>
      </w:r>
      <w:r w:rsidRPr="008D3161">
        <w:t>readmitted</w:t>
      </w:r>
      <w:r w:rsidR="007E3C1E">
        <w:t xml:space="preserve"> </w:t>
      </w:r>
      <w:r w:rsidRPr="008D3161">
        <w:t>in</w:t>
      </w:r>
      <w:r w:rsidR="007E3C1E">
        <w:t xml:space="preserve"> </w:t>
      </w:r>
      <w:r w:rsidRPr="008D3161">
        <w:t>the</w:t>
      </w:r>
      <w:r w:rsidR="007E3C1E">
        <w:t xml:space="preserve"> </w:t>
      </w:r>
      <w:r w:rsidRPr="008D3161">
        <w:t>intervening</w:t>
      </w:r>
      <w:r w:rsidR="007E3C1E">
        <w:t xml:space="preserve"> </w:t>
      </w:r>
      <w:r w:rsidRPr="008D3161">
        <w:t>period.</w:t>
      </w:r>
    </w:p>
    <w:p w14:paraId="6F27624F" w14:textId="4A6A9F54" w:rsidR="008D3161" w:rsidRPr="008D3161" w:rsidRDefault="008D3161" w:rsidP="008D3161">
      <w:proofErr w:type="spellStart"/>
      <w:r w:rsidRPr="008D3161">
        <w:rPr>
          <w:b/>
          <w:bCs/>
        </w:rPr>
        <w:t>age_years</w:t>
      </w:r>
      <w:proofErr w:type="spellEnd"/>
      <w:r w:rsidR="007E3C1E">
        <w:t xml:space="preserve"> </w:t>
      </w:r>
      <w:r w:rsidRPr="008D3161">
        <w:t>is</w:t>
      </w:r>
      <w:r w:rsidR="007E3C1E">
        <w:t xml:space="preserve"> </w:t>
      </w:r>
      <w:r w:rsidRPr="008D3161">
        <w:t>the</w:t>
      </w:r>
      <w:r w:rsidR="007E3C1E">
        <w:t xml:space="preserve"> </w:t>
      </w:r>
      <w:r w:rsidRPr="008D3161">
        <w:t>patient’s</w:t>
      </w:r>
      <w:r w:rsidR="007E3C1E">
        <w:t xml:space="preserve"> </w:t>
      </w:r>
      <w:r w:rsidRPr="008D3161">
        <w:t>age</w:t>
      </w:r>
      <w:r w:rsidR="007E3C1E">
        <w:t xml:space="preserve"> </w:t>
      </w:r>
      <w:r w:rsidRPr="008D3161">
        <w:t>at</w:t>
      </w:r>
      <w:r w:rsidR="007E3C1E">
        <w:t xml:space="preserve"> </w:t>
      </w:r>
      <w:r w:rsidRPr="008D3161">
        <w:t>ICU</w:t>
      </w:r>
      <w:r w:rsidR="007E3C1E">
        <w:t xml:space="preserve"> </w:t>
      </w:r>
      <w:r w:rsidRPr="008D3161">
        <w:t>admission.</w:t>
      </w:r>
      <w:r w:rsidR="007E3C1E">
        <w:t xml:space="preserve"> </w:t>
      </w:r>
      <w:r w:rsidRPr="008D3161">
        <w:t>If</w:t>
      </w:r>
      <w:r w:rsidR="007E3C1E">
        <w:t xml:space="preserve"> </w:t>
      </w:r>
      <w:r w:rsidRPr="008D3161">
        <w:t>the</w:t>
      </w:r>
      <w:r w:rsidR="007E3C1E">
        <w:t xml:space="preserve"> </w:t>
      </w:r>
      <w:r w:rsidRPr="008D3161">
        <w:t>patient</w:t>
      </w:r>
      <w:r w:rsidR="007E3C1E">
        <w:t xml:space="preserve"> </w:t>
      </w:r>
      <w:r w:rsidRPr="008D3161">
        <w:t>was</w:t>
      </w:r>
      <w:r w:rsidR="007E3C1E">
        <w:t xml:space="preserve"> </w:t>
      </w:r>
      <w:r w:rsidRPr="008D3161">
        <w:t>over</w:t>
      </w:r>
      <w:r w:rsidR="007E3C1E">
        <w:t xml:space="preserve"> </w:t>
      </w:r>
      <w:r w:rsidRPr="008D3161">
        <w:t>89</w:t>
      </w:r>
      <w:r w:rsidR="007E3C1E">
        <w:t xml:space="preserve"> </w:t>
      </w:r>
      <w:r w:rsidRPr="008D3161">
        <w:t>their</w:t>
      </w:r>
      <w:r w:rsidR="007E3C1E">
        <w:t xml:space="preserve"> </w:t>
      </w:r>
      <w:r w:rsidRPr="008D3161">
        <w:t>DOB</w:t>
      </w:r>
      <w:r w:rsidR="007E3C1E">
        <w:t xml:space="preserve"> </w:t>
      </w:r>
      <w:r w:rsidRPr="008D3161">
        <w:t>has</w:t>
      </w:r>
      <w:r w:rsidR="007E3C1E">
        <w:t xml:space="preserve"> </w:t>
      </w:r>
      <w:r w:rsidRPr="008D3161">
        <w:t>been</w:t>
      </w:r>
      <w:r w:rsidR="007E3C1E">
        <w:t xml:space="preserve"> </w:t>
      </w:r>
      <w:r w:rsidRPr="008D3161">
        <w:t>shifted</w:t>
      </w:r>
      <w:r w:rsidR="007E3C1E">
        <w:t xml:space="preserve"> </w:t>
      </w:r>
      <w:r w:rsidRPr="008D3161">
        <w:t>to</w:t>
      </w:r>
      <w:r w:rsidR="007E3C1E">
        <w:t xml:space="preserve"> </w:t>
      </w:r>
      <w:r w:rsidRPr="008D3161">
        <w:t>hide</w:t>
      </w:r>
      <w:r w:rsidR="007E3C1E">
        <w:t xml:space="preserve"> </w:t>
      </w:r>
      <w:r w:rsidRPr="008D3161">
        <w:t>their</w:t>
      </w:r>
      <w:r w:rsidR="007E3C1E">
        <w:t xml:space="preserve"> </w:t>
      </w:r>
      <w:r w:rsidRPr="008D3161">
        <w:t>true</w:t>
      </w:r>
      <w:r w:rsidR="007E3C1E">
        <w:t xml:space="preserve"> </w:t>
      </w:r>
      <w:r w:rsidRPr="008D3161">
        <w:t>age.</w:t>
      </w:r>
      <w:r w:rsidR="007E3C1E">
        <w:t xml:space="preserve"> </w:t>
      </w:r>
      <w:r w:rsidRPr="008D3161">
        <w:t>All</w:t>
      </w:r>
      <w:r w:rsidR="007E3C1E">
        <w:t xml:space="preserve"> </w:t>
      </w:r>
      <w:r w:rsidRPr="008D3161">
        <w:t>these</w:t>
      </w:r>
      <w:r w:rsidR="007E3C1E">
        <w:t xml:space="preserve"> </w:t>
      </w:r>
      <w:r w:rsidRPr="008D3161">
        <w:t>patients</w:t>
      </w:r>
      <w:r w:rsidR="007E3C1E">
        <w:t xml:space="preserve"> </w:t>
      </w:r>
      <w:r w:rsidRPr="008D3161">
        <w:t>have</w:t>
      </w:r>
      <w:r w:rsidR="007E3C1E">
        <w:t xml:space="preserve"> </w:t>
      </w:r>
      <w:proofErr w:type="spellStart"/>
      <w:r w:rsidRPr="008D3161">
        <w:rPr>
          <w:b/>
          <w:bCs/>
        </w:rPr>
        <w:t>age_years</w:t>
      </w:r>
      <w:proofErr w:type="spellEnd"/>
      <w:r w:rsidRPr="008D3161">
        <w:t>=91.4</w:t>
      </w:r>
      <w:r w:rsidR="007E3C1E">
        <w:t xml:space="preserve"> </w:t>
      </w:r>
      <w:r w:rsidRPr="008D3161">
        <w:t>(see</w:t>
      </w:r>
      <w:r w:rsidR="007E3C1E">
        <w:t xml:space="preserve"> </w:t>
      </w:r>
      <w:r w:rsidR="00A30CE9">
        <w:t>‘</w:t>
      </w:r>
      <w:r w:rsidR="00A30CE9" w:rsidRPr="002C5696">
        <w:t>The patients table.docx</w:t>
      </w:r>
      <w:r w:rsidR="00A30CE9">
        <w:t>’</w:t>
      </w:r>
      <w:r w:rsidRPr="008D3161">
        <w:t>).</w:t>
      </w:r>
    </w:p>
    <w:p w14:paraId="54F3704D" w14:textId="2FBE891E" w:rsidR="008D3161" w:rsidRPr="008D3161" w:rsidRDefault="008D3161" w:rsidP="008D3161">
      <w:r w:rsidRPr="008D3161">
        <w:t>Note</w:t>
      </w:r>
      <w:r w:rsidR="007E3C1E">
        <w:t xml:space="preserve"> </w:t>
      </w:r>
      <w:r w:rsidRPr="008D3161">
        <w:t>that</w:t>
      </w:r>
      <w:r w:rsidR="007E3C1E">
        <w:t xml:space="preserve"> </w:t>
      </w:r>
      <w:r w:rsidRPr="008D3161">
        <w:t>the</w:t>
      </w:r>
      <w:r w:rsidR="007E3C1E">
        <w:t xml:space="preserve"> </w:t>
      </w:r>
      <w:proofErr w:type="spellStart"/>
      <w:r w:rsidRPr="008D3161">
        <w:rPr>
          <w:b/>
          <w:bCs/>
        </w:rPr>
        <w:t>icustay_id</w:t>
      </w:r>
      <w:proofErr w:type="spellEnd"/>
      <w:r w:rsidR="007E3C1E">
        <w:t xml:space="preserve"> </w:t>
      </w:r>
      <w:r w:rsidRPr="008D3161">
        <w:t>should</w:t>
      </w:r>
      <w:r w:rsidR="007E3C1E">
        <w:t xml:space="preserve"> </w:t>
      </w:r>
      <w:r w:rsidRPr="008D3161">
        <w:t>be</w:t>
      </w:r>
      <w:r w:rsidR="007E3C1E">
        <w:t xml:space="preserve"> </w:t>
      </w:r>
      <w:r w:rsidRPr="008D3161">
        <w:t>unique</w:t>
      </w:r>
      <w:r w:rsidR="007E3C1E">
        <w:t xml:space="preserve"> </w:t>
      </w:r>
      <w:r w:rsidRPr="008D3161">
        <w:t>to</w:t>
      </w:r>
      <w:r w:rsidR="007E3C1E">
        <w:t xml:space="preserve"> </w:t>
      </w:r>
      <w:r w:rsidRPr="008D3161">
        <w:t>each</w:t>
      </w:r>
      <w:r w:rsidR="007E3C1E">
        <w:t xml:space="preserve"> </w:t>
      </w:r>
      <w:r w:rsidRPr="008D3161">
        <w:t>row,</w:t>
      </w:r>
      <w:r w:rsidR="007E3C1E">
        <w:t xml:space="preserve"> </w:t>
      </w:r>
      <w:r w:rsidRPr="008D3161">
        <w:t>however</w:t>
      </w:r>
      <w:r w:rsidR="007E3C1E">
        <w:t xml:space="preserve"> </w:t>
      </w:r>
      <w:r w:rsidRPr="008D3161">
        <w:t>there</w:t>
      </w:r>
      <w:r w:rsidR="007E3C1E">
        <w:t xml:space="preserve"> </w:t>
      </w:r>
      <w:r w:rsidRPr="008D3161">
        <w:t>is</w:t>
      </w:r>
      <w:r w:rsidR="007E3C1E">
        <w:t xml:space="preserve"> </w:t>
      </w:r>
      <w:r w:rsidRPr="008D3161">
        <w:t>one</w:t>
      </w:r>
      <w:r w:rsidR="007E3C1E">
        <w:t xml:space="preserve"> </w:t>
      </w:r>
      <w:r w:rsidRPr="008D3161">
        <w:t>patient</w:t>
      </w:r>
      <w:r w:rsidR="007E3C1E">
        <w:t xml:space="preserve"> </w:t>
      </w:r>
      <w:r w:rsidRPr="008D3161">
        <w:t>with</w:t>
      </w:r>
      <w:r w:rsidR="007E3C1E">
        <w:t xml:space="preserve"> </w:t>
      </w:r>
      <w:r w:rsidRPr="008D3161">
        <w:t>errors</w:t>
      </w:r>
      <w:r w:rsidR="007E3C1E">
        <w:t xml:space="preserve"> </w:t>
      </w:r>
      <w:r w:rsidRPr="008D3161">
        <w:t>in</w:t>
      </w:r>
      <w:r w:rsidR="007E3C1E">
        <w:t xml:space="preserve"> </w:t>
      </w:r>
      <w:r w:rsidRPr="008D3161">
        <w:t>their</w:t>
      </w:r>
      <w:r w:rsidR="007E3C1E">
        <w:t xml:space="preserve"> </w:t>
      </w:r>
      <w:r w:rsidRPr="008D3161">
        <w:t>admission/discharge</w:t>
      </w:r>
      <w:r w:rsidR="007E3C1E">
        <w:t xml:space="preserve"> </w:t>
      </w:r>
      <w:r w:rsidRPr="008D3161">
        <w:t>dates</w:t>
      </w:r>
      <w:r w:rsidR="007E3C1E">
        <w:t xml:space="preserve"> </w:t>
      </w:r>
      <w:r w:rsidRPr="008D3161">
        <w:t>(</w:t>
      </w:r>
      <w:proofErr w:type="spellStart"/>
      <w:r w:rsidRPr="008D3161">
        <w:t>icustay_id</w:t>
      </w:r>
      <w:proofErr w:type="spellEnd"/>
      <w:r w:rsidR="007E3C1E">
        <w:t xml:space="preserve"> </w:t>
      </w:r>
      <w:r w:rsidRPr="008D3161">
        <w:t>=</w:t>
      </w:r>
      <w:r w:rsidR="007E3C1E">
        <w:t xml:space="preserve"> </w:t>
      </w:r>
      <w:r w:rsidRPr="008D3161">
        <w:t>229922)</w:t>
      </w:r>
      <w:r w:rsidR="007E3C1E">
        <w:t xml:space="preserve"> </w:t>
      </w:r>
      <w:r w:rsidRPr="008D3161">
        <w:t>resulting</w:t>
      </w:r>
      <w:r w:rsidR="007E3C1E">
        <w:t xml:space="preserve"> </w:t>
      </w:r>
      <w:r w:rsidRPr="008D3161">
        <w:t>in</w:t>
      </w:r>
      <w:r w:rsidR="007E3C1E">
        <w:t xml:space="preserve"> </w:t>
      </w:r>
      <w:r w:rsidRPr="008D3161">
        <w:t>duplication.</w:t>
      </w:r>
    </w:p>
    <w:p w14:paraId="11B15596" w14:textId="77777777" w:rsidR="008D3161" w:rsidRDefault="008D3161"/>
    <w:p w14:paraId="7EC54412" w14:textId="1FE86086" w:rsidR="00621CBA" w:rsidRPr="00174DF5" w:rsidRDefault="00174DF5" w:rsidP="00174DF5">
      <w:pPr>
        <w:pStyle w:val="Heading3"/>
      </w:pPr>
      <w:proofErr w:type="spellStart"/>
      <w:r w:rsidRPr="00174DF5">
        <w:t>pt_stay_hr</w:t>
      </w:r>
      <w:proofErr w:type="spellEnd"/>
    </w:p>
    <w:p w14:paraId="2CC3F452" w14:textId="3D0BB681" w:rsidR="00621CBA" w:rsidRDefault="00621CBA">
      <w:r w:rsidRPr="00621CBA">
        <w:t>ICU</w:t>
      </w:r>
      <w:r w:rsidR="007E3C1E">
        <w:t xml:space="preserve"> </w:t>
      </w:r>
      <w:r w:rsidRPr="00621CBA">
        <w:t>stays</w:t>
      </w:r>
      <w:r w:rsidR="007E3C1E">
        <w:t xml:space="preserve"> </w:t>
      </w:r>
      <w:r w:rsidRPr="00621CBA">
        <w:t>are</w:t>
      </w:r>
      <w:r w:rsidR="007E3C1E">
        <w:t xml:space="preserve"> </w:t>
      </w:r>
      <w:r w:rsidRPr="00621CBA">
        <w:t>further</w:t>
      </w:r>
      <w:r w:rsidR="007E3C1E">
        <w:t xml:space="preserve"> </w:t>
      </w:r>
      <w:r w:rsidRPr="00621CBA">
        <w:t>outlined</w:t>
      </w:r>
      <w:r w:rsidR="007E3C1E">
        <w:t xml:space="preserve"> </w:t>
      </w:r>
      <w:r w:rsidRPr="00621CBA">
        <w:t>in</w:t>
      </w:r>
      <w:r w:rsidR="007E3C1E">
        <w:t xml:space="preserve"> </w:t>
      </w:r>
      <w:r w:rsidRPr="00621CBA">
        <w:t>the</w:t>
      </w:r>
      <w:r w:rsidR="007E3C1E">
        <w:rPr>
          <w:rFonts w:hint="eastAsia"/>
        </w:rPr>
        <w:t xml:space="preserve"> </w:t>
      </w:r>
      <w:r w:rsidR="003929CC" w:rsidRPr="003929CC">
        <w:rPr>
          <w:rFonts w:hint="eastAsia"/>
          <w:b/>
          <w:bCs/>
        </w:rPr>
        <w:t>‘</w:t>
      </w:r>
      <w:proofErr w:type="spellStart"/>
      <w:r w:rsidRPr="003929CC">
        <w:rPr>
          <w:b/>
          <w:bCs/>
        </w:rPr>
        <w:t>pt_stay_</w:t>
      </w:r>
      <w:proofErr w:type="gramStart"/>
      <w:r w:rsidRPr="003929CC">
        <w:rPr>
          <w:b/>
          <w:bCs/>
        </w:rPr>
        <w:t>hr</w:t>
      </w:r>
      <w:proofErr w:type="spellEnd"/>
      <w:r w:rsidR="003929CC" w:rsidRPr="003929CC">
        <w:rPr>
          <w:rFonts w:hint="eastAsia"/>
          <w:b/>
          <w:bCs/>
        </w:rPr>
        <w:t>‘</w:t>
      </w:r>
      <w:r w:rsidR="007E3C1E">
        <w:rPr>
          <w:rFonts w:hint="eastAsia"/>
        </w:rPr>
        <w:t xml:space="preserve"> </w:t>
      </w:r>
      <w:r w:rsidRPr="00621CBA">
        <w:t>table</w:t>
      </w:r>
      <w:proofErr w:type="gramEnd"/>
      <w:r w:rsidRPr="00621CBA">
        <w:t>.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rPr>
          <w:b/>
          <w:bCs/>
        </w:rPr>
        <w:t>intime</w:t>
      </w:r>
      <w:r w:rsidR="007E3C1E">
        <w:t xml:space="preserve"> </w:t>
      </w:r>
      <w:r w:rsidRPr="00621CBA">
        <w:t>and</w:t>
      </w:r>
      <w:r w:rsidR="007E3C1E">
        <w:t xml:space="preserve"> </w:t>
      </w:r>
      <w:proofErr w:type="spellStart"/>
      <w:r w:rsidRPr="00621CBA">
        <w:rPr>
          <w:b/>
          <w:bCs/>
        </w:rPr>
        <w:t>outtime</w:t>
      </w:r>
      <w:proofErr w:type="spellEnd"/>
      <w:r w:rsidR="007E3C1E">
        <w:t xml:space="preserve"> </w:t>
      </w:r>
      <w:r w:rsidRPr="00621CBA">
        <w:t>indicate</w:t>
      </w:r>
      <w:r w:rsidR="007E3C1E">
        <w:t xml:space="preserve"> </w:t>
      </w:r>
      <w:r w:rsidRPr="00621CBA">
        <w:t>ICU</w:t>
      </w:r>
      <w:r w:rsidR="007E3C1E">
        <w:t xml:space="preserve"> </w:t>
      </w:r>
      <w:r w:rsidRPr="00621CBA">
        <w:t>entry</w:t>
      </w:r>
      <w:r w:rsidR="007E3C1E">
        <w:t xml:space="preserve"> </w:t>
      </w:r>
      <w:r w:rsidRPr="00621CBA">
        <w:t>and</w:t>
      </w:r>
      <w:r w:rsidR="007E3C1E">
        <w:t xml:space="preserve"> </w:t>
      </w:r>
      <w:r w:rsidRPr="00621CBA">
        <w:t>exit</w:t>
      </w:r>
      <w:r w:rsidR="007E3C1E">
        <w:t xml:space="preserve"> </w:t>
      </w:r>
      <w:r w:rsidRPr="00621CBA">
        <w:t>times.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table</w:t>
      </w:r>
      <w:r w:rsidR="007E3C1E">
        <w:t xml:space="preserve"> </w:t>
      </w:r>
      <w:r w:rsidRPr="00621CBA">
        <w:t>is</w:t>
      </w:r>
      <w:r w:rsidR="007E3C1E">
        <w:t xml:space="preserve"> </w:t>
      </w:r>
      <w:r w:rsidRPr="00621CBA">
        <w:t>built</w:t>
      </w:r>
      <w:r w:rsidR="007E3C1E">
        <w:t xml:space="preserve"> </w:t>
      </w:r>
      <w:r w:rsidRPr="00621CBA">
        <w:t>in</w:t>
      </w:r>
      <w:r w:rsidR="007E3C1E">
        <w:t xml:space="preserve"> </w:t>
      </w:r>
      <w:r w:rsidRPr="00621CBA">
        <w:t>a</w:t>
      </w:r>
      <w:r w:rsidR="007E3C1E">
        <w:t xml:space="preserve"> </w:t>
      </w:r>
      <w:r w:rsidRPr="00621CBA">
        <w:t>verbose</w:t>
      </w:r>
      <w:r w:rsidR="007E3C1E">
        <w:t xml:space="preserve"> </w:t>
      </w:r>
      <w:r w:rsidRPr="00621CBA">
        <w:t>(by</w:t>
      </w:r>
      <w:r w:rsidR="007E3C1E">
        <w:t xml:space="preserve"> </w:t>
      </w:r>
      <w:r w:rsidRPr="00621CBA">
        <w:t>hour)</w:t>
      </w:r>
      <w:r w:rsidR="007E3C1E">
        <w:t xml:space="preserve"> </w:t>
      </w:r>
      <w:r w:rsidRPr="00621CBA">
        <w:t>method</w:t>
      </w:r>
      <w:r w:rsidR="007E3C1E">
        <w:t xml:space="preserve"> </w:t>
      </w:r>
      <w:r w:rsidRPr="00621CBA">
        <w:t>to</w:t>
      </w:r>
      <w:r w:rsidR="007E3C1E">
        <w:t xml:space="preserve"> </w:t>
      </w:r>
      <w:r w:rsidRPr="00621CBA">
        <w:t>allow</w:t>
      </w:r>
      <w:r w:rsidR="007E3C1E">
        <w:t xml:space="preserve"> </w:t>
      </w:r>
      <w:r w:rsidRPr="00621CBA">
        <w:t>you</w:t>
      </w:r>
      <w:r w:rsidR="007E3C1E">
        <w:t xml:space="preserve"> </w:t>
      </w:r>
      <w:r w:rsidRPr="00621CBA">
        <w:t>to</w:t>
      </w:r>
      <w:r w:rsidR="007E3C1E">
        <w:t xml:space="preserve"> </w:t>
      </w:r>
      <w:r w:rsidRPr="00621CBA">
        <w:t>use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table</w:t>
      </w:r>
      <w:r w:rsidR="007E3C1E">
        <w:t xml:space="preserve"> </w:t>
      </w:r>
      <w:r w:rsidRPr="00621CBA">
        <w:t>as</w:t>
      </w:r>
      <w:r w:rsidR="007E3C1E">
        <w:t xml:space="preserve"> </w:t>
      </w:r>
      <w:r w:rsidRPr="00621CBA">
        <w:t>a</w:t>
      </w:r>
      <w:r w:rsidR="007E3C1E">
        <w:t xml:space="preserve"> </w:t>
      </w:r>
      <w:r w:rsidRPr="00621CBA">
        <w:t>building</w:t>
      </w:r>
      <w:r w:rsidR="007E3C1E">
        <w:t xml:space="preserve"> </w:t>
      </w:r>
      <w:r w:rsidRPr="00621CBA">
        <w:t>block</w:t>
      </w:r>
      <w:r w:rsidR="007E3C1E">
        <w:t xml:space="preserve"> </w:t>
      </w:r>
      <w:r w:rsidRPr="00621CBA">
        <w:t>for</w:t>
      </w:r>
      <w:r w:rsidR="007E3C1E">
        <w:t xml:space="preserve"> </w:t>
      </w:r>
      <w:r w:rsidRPr="00621CBA">
        <w:t>constructing</w:t>
      </w:r>
      <w:r w:rsidR="007E3C1E">
        <w:t xml:space="preserve"> </w:t>
      </w:r>
      <w:r w:rsidRPr="00621CBA">
        <w:t>additional</w:t>
      </w:r>
      <w:r w:rsidR="007E3C1E">
        <w:t xml:space="preserve"> </w:t>
      </w:r>
      <w:r w:rsidRPr="00621CBA">
        <w:t>analysis</w:t>
      </w:r>
      <w:r w:rsidR="007E3C1E">
        <w:t xml:space="preserve"> </w:t>
      </w:r>
      <w:r w:rsidRPr="00621CBA">
        <w:t>tables</w:t>
      </w:r>
      <w:r w:rsidR="007E3C1E">
        <w:t xml:space="preserve"> </w:t>
      </w:r>
      <w:r w:rsidRPr="00621CBA">
        <w:t>(e.g.</w:t>
      </w:r>
      <w:r w:rsidR="007E3C1E">
        <w:t xml:space="preserve"> </w:t>
      </w:r>
      <w:r w:rsidRPr="00621CBA">
        <w:t>using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raw</w:t>
      </w:r>
      <w:r w:rsidR="007E3C1E">
        <w:t xml:space="preserve"> </w:t>
      </w:r>
      <w:r w:rsidRPr="00621CBA">
        <w:t>MIMIC</w:t>
      </w:r>
      <w:r w:rsidR="007E3C1E">
        <w:t xml:space="preserve"> </w:t>
      </w:r>
      <w:r w:rsidRPr="00621CBA">
        <w:t>tables;</w:t>
      </w:r>
      <w:r w:rsidR="007E3C1E">
        <w:t xml:space="preserve"> </w:t>
      </w:r>
      <w:r w:rsidRPr="00621CBA">
        <w:t>most</w:t>
      </w:r>
      <w:r w:rsidR="007E3C1E">
        <w:t xml:space="preserve"> </w:t>
      </w:r>
      <w:r w:rsidRPr="00621CBA">
        <w:t>of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below</w:t>
      </w:r>
      <w:r w:rsidR="007E3C1E">
        <w:t xml:space="preserve"> </w:t>
      </w:r>
      <w:r w:rsidRPr="00621CBA">
        <w:t>tables</w:t>
      </w:r>
      <w:r w:rsidR="007E3C1E">
        <w:t xml:space="preserve"> </w:t>
      </w:r>
      <w:r w:rsidRPr="00621CBA">
        <w:t>have</w:t>
      </w:r>
      <w:r w:rsidR="007E3C1E">
        <w:t xml:space="preserve"> </w:t>
      </w:r>
      <w:r w:rsidRPr="00621CBA">
        <w:t>been</w:t>
      </w:r>
      <w:r w:rsidR="007E3C1E">
        <w:t xml:space="preserve"> </w:t>
      </w:r>
      <w:r w:rsidRPr="00621CBA">
        <w:t>built</w:t>
      </w:r>
      <w:r w:rsidR="007E3C1E">
        <w:t xml:space="preserve"> </w:t>
      </w:r>
      <w:r w:rsidRPr="00621CBA">
        <w:t>using</w:t>
      </w:r>
      <w:r w:rsidR="007E3C1E">
        <w:t xml:space="preserve"> </w:t>
      </w:r>
      <w:proofErr w:type="spellStart"/>
      <w:r w:rsidRPr="00621CBA">
        <w:rPr>
          <w:i/>
          <w:iCs/>
        </w:rPr>
        <w:t>pt_stay_hr</w:t>
      </w:r>
      <w:proofErr w:type="spellEnd"/>
      <w:r w:rsidRPr="00621CBA">
        <w:t>).</w:t>
      </w:r>
      <w:r w:rsidR="007E3C1E">
        <w:t xml:space="preserve"> </w:t>
      </w:r>
      <w:r w:rsidRPr="00621CBA">
        <w:t>The</w:t>
      </w:r>
      <w:r w:rsidR="007E3C1E">
        <w:t xml:space="preserve"> </w:t>
      </w:r>
      <w:proofErr w:type="spellStart"/>
      <w:r w:rsidRPr="00621CBA">
        <w:rPr>
          <w:b/>
          <w:bCs/>
        </w:rPr>
        <w:t>dy</w:t>
      </w:r>
      <w:proofErr w:type="spellEnd"/>
      <w:r w:rsidR="007E3C1E">
        <w:t xml:space="preserve"> </w:t>
      </w:r>
      <w:r w:rsidRPr="00621CBA">
        <w:t>and</w:t>
      </w:r>
      <w:r w:rsidR="007E3C1E">
        <w:t xml:space="preserve"> </w:t>
      </w:r>
      <w:r w:rsidRPr="00621CBA">
        <w:rPr>
          <w:b/>
          <w:bCs/>
        </w:rPr>
        <w:t>hr</w:t>
      </w:r>
      <w:r w:rsidR="007E3C1E">
        <w:t xml:space="preserve"> </w:t>
      </w:r>
      <w:r w:rsidRPr="00621CBA">
        <w:t>columns</w:t>
      </w:r>
      <w:r w:rsidR="007E3C1E">
        <w:t xml:space="preserve"> </w:t>
      </w:r>
      <w:r w:rsidRPr="00621CBA">
        <w:t>allow</w:t>
      </w:r>
      <w:r w:rsidR="007E3C1E">
        <w:t xml:space="preserve"> </w:t>
      </w:r>
      <w:r w:rsidRPr="00621CBA">
        <w:t>you</w:t>
      </w:r>
      <w:r w:rsidR="007E3C1E">
        <w:t xml:space="preserve"> </w:t>
      </w:r>
      <w:r w:rsidRPr="00621CBA">
        <w:t>to</w:t>
      </w:r>
      <w:r w:rsidR="007E3C1E">
        <w:t xml:space="preserve"> </w:t>
      </w:r>
      <w:r w:rsidRPr="00621CBA">
        <w:t>break</w:t>
      </w:r>
      <w:r w:rsidR="007E3C1E">
        <w:t xml:space="preserve"> </w:t>
      </w:r>
      <w:r w:rsidRPr="00621CBA">
        <w:t>an</w:t>
      </w:r>
      <w:r w:rsidR="007E3C1E">
        <w:t xml:space="preserve"> </w:t>
      </w:r>
      <w:r w:rsidRPr="00621CBA">
        <w:t>ICU</w:t>
      </w:r>
      <w:r w:rsidR="007E3C1E">
        <w:t xml:space="preserve"> </w:t>
      </w:r>
      <w:r w:rsidRPr="00621CBA">
        <w:t>stay</w:t>
      </w:r>
      <w:r w:rsidR="007E3C1E">
        <w:t xml:space="preserve"> </w:t>
      </w:r>
      <w:r w:rsidRPr="00621CBA">
        <w:t>into</w:t>
      </w:r>
      <w:r w:rsidR="007E3C1E">
        <w:t xml:space="preserve"> </w:t>
      </w:r>
      <w:r w:rsidRPr="00621CBA">
        <w:t>discrete</w:t>
      </w:r>
      <w:r w:rsidR="007E3C1E">
        <w:t xml:space="preserve"> </w:t>
      </w:r>
      <w:r w:rsidRPr="00621CBA">
        <w:t>time</w:t>
      </w:r>
      <w:r w:rsidR="007E3C1E">
        <w:t xml:space="preserve"> </w:t>
      </w:r>
      <w:r w:rsidRPr="00621CBA">
        <w:t>intervals</w:t>
      </w:r>
      <w:r w:rsidR="007E3C1E">
        <w:t xml:space="preserve"> </w:t>
      </w:r>
      <w:r w:rsidRPr="00621CBA">
        <w:t>(by</w:t>
      </w:r>
      <w:r w:rsidR="007E3C1E">
        <w:t xml:space="preserve"> </w:t>
      </w:r>
      <w:r w:rsidRPr="00621CBA">
        <w:t>day</w:t>
      </w:r>
      <w:r w:rsidR="007E3C1E">
        <w:t xml:space="preserve"> </w:t>
      </w:r>
      <w:r w:rsidRPr="00621CBA">
        <w:t>or</w:t>
      </w:r>
      <w:r w:rsidR="007E3C1E">
        <w:t xml:space="preserve"> </w:t>
      </w:r>
      <w:r w:rsidRPr="00621CBA">
        <w:t>hour)</w:t>
      </w:r>
      <w:r w:rsidR="007E3C1E">
        <w:t xml:space="preserve"> </w:t>
      </w:r>
      <w:r w:rsidRPr="00621CBA">
        <w:t>for</w:t>
      </w:r>
      <w:r w:rsidR="007E3C1E">
        <w:t xml:space="preserve"> </w:t>
      </w:r>
      <w:r w:rsidRPr="00621CBA">
        <w:t>data</w:t>
      </w:r>
      <w:r w:rsidR="007E3C1E">
        <w:t xml:space="preserve"> </w:t>
      </w:r>
      <w:r w:rsidRPr="00621CBA">
        <w:t>analysis</w:t>
      </w:r>
      <w:r w:rsidR="007E3C1E">
        <w:t xml:space="preserve"> </w:t>
      </w:r>
      <w:r w:rsidRPr="00621CBA">
        <w:t>purposes.</w:t>
      </w:r>
      <w:r w:rsidR="007E3C1E">
        <w:t xml:space="preserve"> </w:t>
      </w:r>
      <w:r w:rsidRPr="00621CBA">
        <w:t>They</w:t>
      </w:r>
      <w:r w:rsidR="007E3C1E">
        <w:t xml:space="preserve"> </w:t>
      </w:r>
      <w:r w:rsidRPr="00621CBA">
        <w:t>count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patient</w:t>
      </w:r>
      <w:r w:rsidR="007E3C1E">
        <w:t xml:space="preserve"> </w:t>
      </w:r>
      <w:r w:rsidRPr="00621CBA">
        <w:t>length</w:t>
      </w:r>
      <w:r w:rsidR="007E3C1E">
        <w:t xml:space="preserve"> </w:t>
      </w:r>
      <w:r w:rsidRPr="00621CBA">
        <w:t>of</w:t>
      </w:r>
      <w:r w:rsidR="007E3C1E">
        <w:t xml:space="preserve"> </w:t>
      </w:r>
      <w:proofErr w:type="gramStart"/>
      <w:r w:rsidRPr="00621CBA">
        <w:t>stay,</w:t>
      </w:r>
      <w:r w:rsidR="007E3C1E">
        <w:t xml:space="preserve"> </w:t>
      </w:r>
      <w:r w:rsidRPr="00621CBA">
        <w:t>and</w:t>
      </w:r>
      <w:proofErr w:type="gramEnd"/>
      <w:r w:rsidR="007E3C1E">
        <w:t xml:space="preserve"> </w:t>
      </w:r>
      <w:r w:rsidRPr="00621CBA">
        <w:t>start</w:t>
      </w:r>
      <w:r w:rsidR="007E3C1E">
        <w:t xml:space="preserve"> </w:t>
      </w:r>
      <w:r w:rsidRPr="00621CBA">
        <w:t>one</w:t>
      </w:r>
      <w:r w:rsidR="007E3C1E">
        <w:t xml:space="preserve"> </w:t>
      </w:r>
      <w:r w:rsidRPr="00621CBA">
        <w:t>day</w:t>
      </w:r>
      <w:r w:rsidR="007E3C1E">
        <w:t xml:space="preserve"> </w:t>
      </w:r>
      <w:r w:rsidRPr="00621CBA">
        <w:t>prior</w:t>
      </w:r>
      <w:r w:rsidR="007E3C1E">
        <w:t xml:space="preserve"> </w:t>
      </w:r>
      <w:r w:rsidRPr="00621CBA">
        <w:t>to</w:t>
      </w:r>
      <w:r w:rsidR="007E3C1E">
        <w:t xml:space="preserve"> </w:t>
      </w:r>
      <w:r w:rsidRPr="00621CBA">
        <w:t>ICU</w:t>
      </w:r>
      <w:r w:rsidR="007E3C1E">
        <w:t xml:space="preserve"> </w:t>
      </w:r>
      <w:r w:rsidRPr="00621CBA">
        <w:t>admission</w:t>
      </w:r>
      <w:r w:rsidR="007E3C1E">
        <w:t xml:space="preserve"> </w:t>
      </w:r>
      <w:r w:rsidRPr="00621CBA">
        <w:t>(</w:t>
      </w:r>
      <w:proofErr w:type="spellStart"/>
      <w:r w:rsidRPr="00621CBA">
        <w:t>dy</w:t>
      </w:r>
      <w:proofErr w:type="spellEnd"/>
      <w:r w:rsidR="007E3C1E">
        <w:t xml:space="preserve"> </w:t>
      </w:r>
      <w:r w:rsidRPr="00621CBA">
        <w:t>=</w:t>
      </w:r>
      <w:r w:rsidR="007E3C1E">
        <w:t xml:space="preserve"> </w:t>
      </w:r>
      <w:r w:rsidRPr="00621CBA">
        <w:t>0;</w:t>
      </w:r>
      <w:r w:rsidR="007E3C1E">
        <w:t xml:space="preserve"> </w:t>
      </w:r>
      <w:r w:rsidRPr="00621CBA">
        <w:t>hr</w:t>
      </w:r>
      <w:r w:rsidR="007E3C1E">
        <w:t xml:space="preserve"> </w:t>
      </w:r>
      <w:r w:rsidRPr="00621CBA">
        <w:t>=</w:t>
      </w:r>
      <w:r w:rsidR="007E3C1E">
        <w:t xml:space="preserve"> </w:t>
      </w:r>
      <w:r w:rsidRPr="00621CBA">
        <w:t>-24)</w:t>
      </w:r>
      <w:r w:rsidR="007E3C1E">
        <w:t xml:space="preserve"> </w:t>
      </w:r>
      <w:r w:rsidRPr="00621CBA">
        <w:t>as</w:t>
      </w:r>
      <w:r w:rsidR="007E3C1E">
        <w:t xml:space="preserve"> </w:t>
      </w:r>
      <w:proofErr w:type="spellStart"/>
      <w:r w:rsidRPr="00621CBA">
        <w:t>as</w:t>
      </w:r>
      <w:proofErr w:type="spellEnd"/>
      <w:r w:rsidR="007E3C1E">
        <w:t xml:space="preserve"> </w:t>
      </w:r>
      <w:r w:rsidRPr="00621CBA">
        <w:t>MIMIC</w:t>
      </w:r>
      <w:r w:rsidR="007E3C1E">
        <w:t xml:space="preserve"> </w:t>
      </w:r>
      <w:r w:rsidRPr="00621CBA">
        <w:t>contains</w:t>
      </w:r>
      <w:r w:rsidR="007E3C1E">
        <w:t xml:space="preserve"> </w:t>
      </w:r>
      <w:r w:rsidRPr="00621CBA">
        <w:t>some</w:t>
      </w:r>
      <w:r w:rsidR="007E3C1E">
        <w:t xml:space="preserve"> </w:t>
      </w:r>
      <w:r w:rsidRPr="00621CBA">
        <w:t>lab</w:t>
      </w:r>
      <w:r w:rsidR="007E3C1E">
        <w:t xml:space="preserve"> </w:t>
      </w:r>
      <w:r w:rsidRPr="00621CBA">
        <w:t>results</w:t>
      </w:r>
      <w:r w:rsidR="007E3C1E">
        <w:t xml:space="preserve"> </w:t>
      </w:r>
      <w:r w:rsidRPr="00621CBA">
        <w:t>taken</w:t>
      </w:r>
      <w:r w:rsidR="007E3C1E">
        <w:t xml:space="preserve"> </w:t>
      </w:r>
      <w:r w:rsidRPr="00621CBA">
        <w:t>prior</w:t>
      </w:r>
      <w:r w:rsidR="007E3C1E">
        <w:t xml:space="preserve"> </w:t>
      </w:r>
      <w:r w:rsidRPr="00621CBA">
        <w:t>to</w:t>
      </w:r>
      <w:r w:rsidR="007E3C1E">
        <w:t xml:space="preserve"> </w:t>
      </w:r>
      <w:r w:rsidRPr="00621CBA">
        <w:t>a</w:t>
      </w:r>
      <w:r w:rsidR="007E3C1E">
        <w:t xml:space="preserve"> </w:t>
      </w:r>
      <w:r w:rsidRPr="00621CBA">
        <w:t>patients</w:t>
      </w:r>
      <w:r w:rsidR="007E3C1E">
        <w:t xml:space="preserve"> </w:t>
      </w:r>
      <w:r w:rsidRPr="00621CBA">
        <w:t>ICU</w:t>
      </w:r>
      <w:r w:rsidR="007E3C1E">
        <w:t xml:space="preserve"> </w:t>
      </w:r>
      <w:r w:rsidRPr="00621CBA">
        <w:t>admission.</w:t>
      </w:r>
      <w:r w:rsidR="007E3C1E">
        <w:t xml:space="preserve"> </w:t>
      </w:r>
      <w:proofErr w:type="spellStart"/>
      <w:r w:rsidRPr="00621CBA">
        <w:rPr>
          <w:b/>
          <w:bCs/>
        </w:rPr>
        <w:t>starttime</w:t>
      </w:r>
      <w:proofErr w:type="spellEnd"/>
      <w:r w:rsidR="007E3C1E">
        <w:t xml:space="preserve"> </w:t>
      </w:r>
      <w:r w:rsidRPr="00621CBA">
        <w:t>and</w:t>
      </w:r>
      <w:r w:rsidR="007E3C1E">
        <w:t xml:space="preserve"> </w:t>
      </w:r>
      <w:proofErr w:type="spellStart"/>
      <w:r w:rsidRPr="00621CBA">
        <w:rPr>
          <w:b/>
          <w:bCs/>
        </w:rPr>
        <w:t>endtime</w:t>
      </w:r>
      <w:proofErr w:type="spellEnd"/>
      <w:r w:rsidR="007E3C1E">
        <w:t xml:space="preserve"> </w:t>
      </w:r>
      <w:r w:rsidRPr="00621CBA">
        <w:t>indicate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start</w:t>
      </w:r>
      <w:r w:rsidR="007E3C1E">
        <w:t xml:space="preserve"> </w:t>
      </w:r>
      <w:r w:rsidRPr="00621CBA">
        <w:t>and</w:t>
      </w:r>
      <w:r w:rsidR="007E3C1E">
        <w:t xml:space="preserve"> </w:t>
      </w:r>
      <w:r w:rsidRPr="00621CBA">
        <w:t>end</w:t>
      </w:r>
      <w:r w:rsidR="007E3C1E">
        <w:t xml:space="preserve"> </w:t>
      </w:r>
      <w:r w:rsidRPr="00621CBA">
        <w:t>time</w:t>
      </w:r>
      <w:r w:rsidR="007E3C1E">
        <w:t xml:space="preserve"> </w:t>
      </w:r>
      <w:r w:rsidRPr="00621CBA">
        <w:t>of</w:t>
      </w:r>
      <w:r w:rsidR="007E3C1E">
        <w:t xml:space="preserve"> </w:t>
      </w:r>
      <w:r w:rsidRPr="00621CBA">
        <w:t>each</w:t>
      </w:r>
      <w:r w:rsidR="007E3C1E">
        <w:t xml:space="preserve"> </w:t>
      </w:r>
      <w:r w:rsidRPr="00621CBA">
        <w:t>hour</w:t>
      </w:r>
      <w:r w:rsidR="007E3C1E">
        <w:t xml:space="preserve"> </w:t>
      </w:r>
      <w:r w:rsidRPr="00621CBA">
        <w:rPr>
          <w:b/>
          <w:bCs/>
        </w:rPr>
        <w:t>hr</w:t>
      </w:r>
      <w:r w:rsidR="007E3C1E">
        <w:t xml:space="preserve"> </w:t>
      </w:r>
      <w:r w:rsidRPr="00621CBA">
        <w:t>discrete</w:t>
      </w:r>
      <w:r w:rsidR="007E3C1E">
        <w:t xml:space="preserve"> </w:t>
      </w:r>
      <w:r w:rsidRPr="00621CBA">
        <w:t>time</w:t>
      </w:r>
      <w:r w:rsidR="007E3C1E">
        <w:t xml:space="preserve"> </w:t>
      </w:r>
      <w:r w:rsidRPr="00621CBA">
        <w:t>interval.</w:t>
      </w:r>
    </w:p>
    <w:p w14:paraId="576B2E98" w14:textId="77777777" w:rsidR="00621CBA" w:rsidRDefault="00621CBA"/>
    <w:p w14:paraId="66175664" w14:textId="38CDEACC" w:rsidR="007E3C1E" w:rsidRDefault="00EE6FFA" w:rsidP="00EE6FFA">
      <w:pPr>
        <w:pStyle w:val="Heading2"/>
      </w:pPr>
      <w:r>
        <w:rPr>
          <w:rFonts w:hint="eastAsia"/>
        </w:rPr>
        <w:t>Others</w:t>
      </w:r>
    </w:p>
    <w:p w14:paraId="79190407" w14:textId="0C4ACBD0" w:rsidR="003929CC" w:rsidRDefault="00EE6FFA" w:rsidP="003929CC">
      <w:pPr>
        <w:pStyle w:val="Heading3"/>
      </w:pPr>
      <w:r w:rsidRPr="00621CBA">
        <w:t>Bedside</w:t>
      </w:r>
      <w:r>
        <w:t xml:space="preserve"> </w:t>
      </w:r>
      <w:r w:rsidRPr="00621CBA">
        <w:t>measurements</w:t>
      </w:r>
      <w:r>
        <w:rPr>
          <w:rFonts w:hint="eastAsia"/>
        </w:rPr>
        <w:t xml:space="preserve"> </w:t>
      </w:r>
      <w:r>
        <w:t>‘</w:t>
      </w:r>
      <w:proofErr w:type="spellStart"/>
      <w:r w:rsidR="003929CC" w:rsidRPr="00621CBA">
        <w:t>vitals_hourly</w:t>
      </w:r>
      <w:proofErr w:type="spellEnd"/>
      <w:r>
        <w:t>’</w:t>
      </w:r>
    </w:p>
    <w:p w14:paraId="5D1F9B4B" w14:textId="4454F1E4" w:rsidR="00621CBA" w:rsidRPr="00621CBA" w:rsidRDefault="00621CBA" w:rsidP="00621CBA">
      <w:r w:rsidRPr="00621CBA">
        <w:t>The</w:t>
      </w:r>
      <w:r w:rsidR="007E3C1E">
        <w:t xml:space="preserve"> </w:t>
      </w:r>
      <w:r w:rsidR="003929CC" w:rsidRPr="003929CC">
        <w:rPr>
          <w:rFonts w:hint="eastAsia"/>
          <w:b/>
          <w:bCs/>
        </w:rPr>
        <w:t>‘</w:t>
      </w:r>
      <w:proofErr w:type="spellStart"/>
      <w:r w:rsidRPr="00621CBA">
        <w:rPr>
          <w:b/>
          <w:bCs/>
        </w:rPr>
        <w:t>vitals_hourly</w:t>
      </w:r>
      <w:proofErr w:type="spellEnd"/>
      <w:r w:rsidR="003929CC">
        <w:rPr>
          <w:rFonts w:hint="eastAsia"/>
          <w:b/>
          <w:bCs/>
        </w:rPr>
        <w:t>’</w:t>
      </w:r>
      <w:r w:rsidR="007E3C1E">
        <w:t xml:space="preserve"> </w:t>
      </w:r>
      <w:r w:rsidRPr="00621CBA">
        <w:t>table</w:t>
      </w:r>
      <w:r w:rsidR="007E3C1E">
        <w:t xml:space="preserve"> </w:t>
      </w:r>
      <w:r w:rsidRPr="00621CBA">
        <w:t>describes</w:t>
      </w:r>
      <w:r w:rsidR="007E3C1E">
        <w:t xml:space="preserve"> </w:t>
      </w:r>
      <w:r w:rsidRPr="00621CBA">
        <w:t>commonly</w:t>
      </w:r>
      <w:r w:rsidR="007E3C1E">
        <w:t xml:space="preserve"> </w:t>
      </w:r>
      <w:r w:rsidRPr="00621CBA">
        <w:t>measured</w:t>
      </w:r>
      <w:r w:rsidR="007E3C1E">
        <w:t xml:space="preserve"> </w:t>
      </w:r>
      <w:r w:rsidRPr="00621CBA">
        <w:t>bedside</w:t>
      </w:r>
      <w:r w:rsidR="007E3C1E">
        <w:t xml:space="preserve"> </w:t>
      </w:r>
      <w:r w:rsidRPr="00621CBA">
        <w:t>readings,</w:t>
      </w:r>
      <w:r w:rsidR="007E3C1E">
        <w:t xml:space="preserve"> </w:t>
      </w:r>
      <w:r w:rsidRPr="00621CBA">
        <w:t>e.g.</w:t>
      </w:r>
      <w:r w:rsidR="007E3C1E">
        <w:t xml:space="preserve"> </w:t>
      </w:r>
      <w:r w:rsidRPr="00621CBA">
        <w:t>heart</w:t>
      </w:r>
      <w:r w:rsidR="007E3C1E">
        <w:t xml:space="preserve"> </w:t>
      </w:r>
      <w:r w:rsidRPr="00621CBA">
        <w:t>rate,</w:t>
      </w:r>
      <w:r w:rsidR="007E3C1E">
        <w:t xml:space="preserve"> </w:t>
      </w:r>
      <w:r w:rsidRPr="00621CBA">
        <w:t>blood</w:t>
      </w:r>
      <w:r w:rsidR="007E3C1E">
        <w:t xml:space="preserve"> </w:t>
      </w:r>
      <w:r w:rsidRPr="00621CBA">
        <w:t>pressure.</w:t>
      </w:r>
      <w:r w:rsidR="007E3C1E">
        <w:t xml:space="preserve"> </w:t>
      </w:r>
      <w:r w:rsidRPr="00621CBA">
        <w:t>It</w:t>
      </w:r>
      <w:r w:rsidR="007E3C1E">
        <w:t xml:space="preserve"> </w:t>
      </w:r>
      <w:r w:rsidRPr="00621CBA">
        <w:t>is</w:t>
      </w:r>
      <w:r w:rsidR="007E3C1E">
        <w:t xml:space="preserve"> </w:t>
      </w:r>
      <w:r w:rsidRPr="00621CBA">
        <w:t>averaged</w:t>
      </w:r>
      <w:r w:rsidR="007E3C1E">
        <w:t xml:space="preserve"> </w:t>
      </w:r>
      <w:r w:rsidRPr="00621CBA">
        <w:t>to</w:t>
      </w:r>
      <w:r w:rsidR="007E3C1E">
        <w:t xml:space="preserve"> </w:t>
      </w:r>
      <w:r w:rsidRPr="00621CBA">
        <w:t>hourly</w:t>
      </w:r>
      <w:r w:rsidR="007E3C1E">
        <w:t xml:space="preserve"> </w:t>
      </w:r>
      <w:r w:rsidRPr="00621CBA">
        <w:t>(MIMIC</w:t>
      </w:r>
      <w:r w:rsidR="007E3C1E">
        <w:t xml:space="preserve"> </w:t>
      </w:r>
      <w:r w:rsidRPr="00621CBA">
        <w:t>is</w:t>
      </w:r>
      <w:r w:rsidR="007E3C1E">
        <w:t xml:space="preserve"> </w:t>
      </w:r>
      <w:r w:rsidRPr="00621CBA">
        <w:t>not</w:t>
      </w:r>
      <w:r w:rsidR="007E3C1E">
        <w:t xml:space="preserve"> </w:t>
      </w:r>
      <w:r w:rsidRPr="00621CBA">
        <w:t>much</w:t>
      </w:r>
      <w:r w:rsidR="007E3C1E">
        <w:t xml:space="preserve"> </w:t>
      </w:r>
      <w:r w:rsidRPr="00621CBA">
        <w:t>more</w:t>
      </w:r>
      <w:r w:rsidR="007E3C1E">
        <w:t xml:space="preserve"> </w:t>
      </w:r>
      <w:r w:rsidRPr="00621CBA">
        <w:t>frequent).</w:t>
      </w:r>
      <w:r w:rsidR="007E3C1E">
        <w:t xml:space="preserve"> </w:t>
      </w:r>
      <w:r w:rsidRPr="00621CBA">
        <w:t>No</w:t>
      </w:r>
      <w:r w:rsidR="007E3C1E">
        <w:t xml:space="preserve"> </w:t>
      </w:r>
      <w:r w:rsidRPr="00621CBA">
        <w:t>pre-ICU</w:t>
      </w:r>
      <w:r w:rsidR="007E3C1E">
        <w:t xml:space="preserve"> </w:t>
      </w:r>
      <w:r w:rsidRPr="00621CBA">
        <w:t>information</w:t>
      </w:r>
      <w:r w:rsidR="007E3C1E">
        <w:t xml:space="preserve"> </w:t>
      </w:r>
      <w:r w:rsidRPr="00621CBA">
        <w:t>is</w:t>
      </w:r>
      <w:r w:rsidR="007E3C1E">
        <w:t xml:space="preserve"> </w:t>
      </w:r>
      <w:r w:rsidRPr="00621CBA">
        <w:t>available</w:t>
      </w:r>
      <w:r w:rsidR="007E3C1E">
        <w:t xml:space="preserve"> </w:t>
      </w:r>
      <w:r w:rsidRPr="00621CBA">
        <w:t>on</w:t>
      </w:r>
      <w:r w:rsidR="007E3C1E">
        <w:t xml:space="preserve"> </w:t>
      </w:r>
      <w:r w:rsidRPr="00621CBA">
        <w:t>bedside,</w:t>
      </w:r>
      <w:r w:rsidR="007E3C1E">
        <w:t xml:space="preserve"> </w:t>
      </w:r>
      <w:r w:rsidRPr="00621CBA">
        <w:t>and</w:t>
      </w:r>
      <w:r w:rsidR="007E3C1E">
        <w:t xml:space="preserve"> </w:t>
      </w:r>
      <w:r w:rsidRPr="00621CBA">
        <w:t>so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time</w:t>
      </w:r>
      <w:r w:rsidR="007E3C1E">
        <w:t xml:space="preserve"> </w:t>
      </w:r>
      <w:r w:rsidRPr="00621CBA">
        <w:t>variable</w:t>
      </w:r>
      <w:r w:rsidR="007E3C1E">
        <w:t xml:space="preserve"> </w:t>
      </w:r>
      <w:r w:rsidRPr="00621CBA">
        <w:rPr>
          <w:b/>
          <w:bCs/>
        </w:rPr>
        <w:t>hr</w:t>
      </w:r>
      <w:r w:rsidR="007E3C1E">
        <w:t xml:space="preserve"> </w:t>
      </w:r>
      <w:r w:rsidRPr="00621CBA">
        <w:t>begins</w:t>
      </w:r>
      <w:r w:rsidR="007E3C1E">
        <w:t xml:space="preserve"> </w:t>
      </w:r>
      <w:r w:rsidRPr="00621CBA">
        <w:t>at</w:t>
      </w:r>
      <w:r w:rsidR="007E3C1E">
        <w:t xml:space="preserve"> </w:t>
      </w:r>
      <w:r w:rsidRPr="00621CBA">
        <w:t>1</w:t>
      </w:r>
      <w:r w:rsidR="007E3C1E">
        <w:t xml:space="preserve"> </w:t>
      </w:r>
      <w:r w:rsidRPr="00621CBA">
        <w:t>for</w:t>
      </w:r>
      <w:r w:rsidR="007E3C1E">
        <w:t xml:space="preserve"> </w:t>
      </w:r>
      <w:r w:rsidRPr="00621CBA">
        <w:t>all</w:t>
      </w:r>
      <w:r w:rsidR="007E3C1E">
        <w:t xml:space="preserve"> </w:t>
      </w:r>
      <w:r w:rsidRPr="00621CBA">
        <w:t>patients.</w:t>
      </w:r>
      <w:r w:rsidR="007E3C1E">
        <w:t xml:space="preserve"> </w:t>
      </w:r>
      <w:r w:rsidRPr="00621CBA">
        <w:t>Be</w:t>
      </w:r>
      <w:r w:rsidR="007E3C1E">
        <w:t xml:space="preserve"> </w:t>
      </w:r>
      <w:r w:rsidRPr="00621CBA">
        <w:t>aware</w:t>
      </w:r>
      <w:r w:rsidR="007E3C1E">
        <w:t xml:space="preserve"> </w:t>
      </w:r>
      <w:r w:rsidRPr="00621CBA">
        <w:t>that</w:t>
      </w:r>
      <w:r w:rsidR="007E3C1E">
        <w:t xml:space="preserve"> </w:t>
      </w:r>
      <w:r w:rsidRPr="00621CBA">
        <w:t>since</w:t>
      </w:r>
      <w:r w:rsidR="007E3C1E">
        <w:t xml:space="preserve"> </w:t>
      </w:r>
      <w:r w:rsidRPr="00621CBA">
        <w:t>these</w:t>
      </w:r>
      <w:r w:rsidR="007E3C1E">
        <w:t xml:space="preserve"> </w:t>
      </w:r>
      <w:r w:rsidRPr="00621CBA">
        <w:t>patients</w:t>
      </w:r>
      <w:r w:rsidR="007E3C1E">
        <w:t xml:space="preserve"> </w:t>
      </w:r>
      <w:r w:rsidRPr="00621CBA">
        <w:t>are</w:t>
      </w:r>
      <w:r w:rsidR="007E3C1E">
        <w:t xml:space="preserve"> </w:t>
      </w:r>
      <w:r w:rsidRPr="00621CBA">
        <w:t>in</w:t>
      </w:r>
      <w:r w:rsidR="007E3C1E">
        <w:t xml:space="preserve"> </w:t>
      </w:r>
      <w:r w:rsidRPr="00621CBA">
        <w:t>ICU</w:t>
      </w:r>
      <w:r w:rsidR="007E3C1E">
        <w:t xml:space="preserve"> </w:t>
      </w:r>
      <w:r w:rsidRPr="00621CBA">
        <w:t>some</w:t>
      </w:r>
      <w:r w:rsidR="007E3C1E">
        <w:t xml:space="preserve"> </w:t>
      </w:r>
      <w:r w:rsidRPr="00621CBA">
        <w:t>values</w:t>
      </w:r>
      <w:r w:rsidR="007E3C1E">
        <w:t xml:space="preserve"> </w:t>
      </w:r>
      <w:r w:rsidRPr="00621CBA">
        <w:t>(</w:t>
      </w:r>
      <w:proofErr w:type="spellStart"/>
      <w:r w:rsidRPr="00621CBA">
        <w:t>e.g</w:t>
      </w:r>
      <w:proofErr w:type="spellEnd"/>
      <w:r w:rsidR="007E3C1E">
        <w:t xml:space="preserve"> </w:t>
      </w:r>
      <w:r w:rsidRPr="00621CBA">
        <w:t>FiO2</w:t>
      </w:r>
      <w:r w:rsidR="007E3C1E">
        <w:t xml:space="preserve"> </w:t>
      </w:r>
      <w:r w:rsidRPr="00621CBA">
        <w:t>or</w:t>
      </w:r>
      <w:r w:rsidR="007E3C1E">
        <w:t xml:space="preserve"> </w:t>
      </w:r>
      <w:r w:rsidRPr="00621CBA">
        <w:t>respiratory</w:t>
      </w:r>
      <w:r w:rsidR="007E3C1E">
        <w:t xml:space="preserve"> </w:t>
      </w:r>
      <w:r w:rsidRPr="00621CBA">
        <w:t>rate</w:t>
      </w:r>
      <w:r w:rsidR="007E3C1E">
        <w:t xml:space="preserve"> </w:t>
      </w:r>
      <w:r w:rsidRPr="00621CBA">
        <w:t>may</w:t>
      </w:r>
      <w:r w:rsidR="007E3C1E">
        <w:t xml:space="preserve"> </w:t>
      </w:r>
      <w:r w:rsidRPr="00621CBA">
        <w:t>be</w:t>
      </w:r>
      <w:r w:rsidR="007E3C1E">
        <w:t xml:space="preserve"> </w:t>
      </w:r>
      <w:r w:rsidRPr="00621CBA">
        <w:t>“artificial”).</w:t>
      </w:r>
    </w:p>
    <w:p w14:paraId="78ADB55F" w14:textId="77777777" w:rsidR="00621CBA" w:rsidRDefault="00621CBA"/>
    <w:p w14:paraId="46698909" w14:textId="0981C532" w:rsidR="00621CBA" w:rsidRPr="00621CBA" w:rsidRDefault="00621CBA" w:rsidP="003929CC">
      <w:pPr>
        <w:pStyle w:val="Heading3"/>
      </w:pPr>
      <w:r w:rsidRPr="00621CBA">
        <w:t>Lab</w:t>
      </w:r>
      <w:r w:rsidR="007E3C1E">
        <w:t xml:space="preserve"> </w:t>
      </w:r>
      <w:r w:rsidRPr="00621CBA">
        <w:t>results</w:t>
      </w:r>
    </w:p>
    <w:p w14:paraId="59BAF556" w14:textId="356F78FC" w:rsidR="00621CBA" w:rsidRPr="00621CBA" w:rsidRDefault="00621CBA" w:rsidP="00621CBA">
      <w:r w:rsidRPr="00621CBA">
        <w:t>The</w:t>
      </w:r>
      <w:r w:rsidR="007E3C1E">
        <w:t xml:space="preserve"> </w:t>
      </w:r>
      <w:r w:rsidR="003929CC" w:rsidRPr="003929CC">
        <w:rPr>
          <w:rFonts w:hint="eastAsia"/>
          <w:b/>
          <w:bCs/>
        </w:rPr>
        <w:t>‘</w:t>
      </w:r>
      <w:r w:rsidRPr="00621CBA">
        <w:rPr>
          <w:b/>
          <w:bCs/>
        </w:rPr>
        <w:t>lab</w:t>
      </w:r>
      <w:r w:rsidR="003929CC" w:rsidRPr="003929CC">
        <w:rPr>
          <w:rFonts w:hint="eastAsia"/>
          <w:b/>
          <w:bCs/>
        </w:rPr>
        <w:t>’</w:t>
      </w:r>
      <w:r w:rsidR="007E3C1E">
        <w:t xml:space="preserve"> </w:t>
      </w:r>
      <w:r w:rsidRPr="00621CBA">
        <w:t>table</w:t>
      </w:r>
      <w:r w:rsidR="007E3C1E">
        <w:t xml:space="preserve"> </w:t>
      </w:r>
      <w:r w:rsidRPr="00621CBA">
        <w:t>contains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results</w:t>
      </w:r>
      <w:r w:rsidR="007E3C1E">
        <w:t xml:space="preserve"> </w:t>
      </w:r>
      <w:r w:rsidRPr="00621CBA">
        <w:t>of</w:t>
      </w:r>
      <w:r w:rsidR="007E3C1E">
        <w:t xml:space="preserve"> </w:t>
      </w:r>
      <w:proofErr w:type="gramStart"/>
      <w:r w:rsidRPr="00621CBA">
        <w:t>a</w:t>
      </w:r>
      <w:r w:rsidR="007E3C1E">
        <w:t xml:space="preserve"> </w:t>
      </w:r>
      <w:r w:rsidRPr="00621CBA">
        <w:t>large</w:t>
      </w:r>
      <w:r w:rsidR="007E3C1E">
        <w:t xml:space="preserve"> </w:t>
      </w:r>
      <w:r w:rsidRPr="00621CBA">
        <w:t>number</w:t>
      </w:r>
      <w:r w:rsidR="007E3C1E">
        <w:t xml:space="preserve"> </w:t>
      </w:r>
      <w:r w:rsidRPr="00621CBA">
        <w:t>of</w:t>
      </w:r>
      <w:proofErr w:type="gramEnd"/>
      <w:r w:rsidR="007E3C1E">
        <w:t xml:space="preserve"> </w:t>
      </w:r>
      <w:r w:rsidRPr="00621CBA">
        <w:t>blood</w:t>
      </w:r>
      <w:r w:rsidR="007E3C1E">
        <w:t xml:space="preserve"> </w:t>
      </w:r>
      <w:r w:rsidRPr="00621CBA">
        <w:t>tests.</w:t>
      </w:r>
      <w:r w:rsidR="007E3C1E">
        <w:t xml:space="preserve"> </w:t>
      </w:r>
      <w:r w:rsidRPr="00621CBA">
        <w:t>As</w:t>
      </w:r>
      <w:r w:rsidR="007E3C1E">
        <w:t xml:space="preserve"> </w:t>
      </w:r>
      <w:r w:rsidRPr="00621CBA">
        <w:t>pre-ICU</w:t>
      </w:r>
      <w:r w:rsidR="007E3C1E">
        <w:t xml:space="preserve"> </w:t>
      </w:r>
      <w:r w:rsidRPr="00621CBA">
        <w:t>information</w:t>
      </w:r>
      <w:r w:rsidR="007E3C1E">
        <w:t xml:space="preserve"> </w:t>
      </w:r>
      <w:r w:rsidRPr="00621CBA">
        <w:t>on</w:t>
      </w:r>
      <w:r w:rsidR="007E3C1E">
        <w:t xml:space="preserve"> </w:t>
      </w:r>
      <w:r w:rsidRPr="00621CBA">
        <w:t>lab</w:t>
      </w:r>
      <w:r w:rsidR="007E3C1E">
        <w:t xml:space="preserve"> </w:t>
      </w:r>
      <w:r w:rsidRPr="00621CBA">
        <w:t>values</w:t>
      </w:r>
      <w:r w:rsidR="007E3C1E">
        <w:t xml:space="preserve"> </w:t>
      </w:r>
      <w:r w:rsidRPr="00621CBA">
        <w:t>negative</w:t>
      </w:r>
      <w:r w:rsidR="007E3C1E">
        <w:t xml:space="preserve"> </w:t>
      </w:r>
      <w:r w:rsidRPr="00621CBA">
        <w:t>values</w:t>
      </w:r>
      <w:r w:rsidR="007E3C1E">
        <w:t xml:space="preserve"> </w:t>
      </w:r>
      <w:r w:rsidRPr="00621CBA">
        <w:t>are</w:t>
      </w:r>
      <w:r w:rsidR="007E3C1E">
        <w:t xml:space="preserve"> </w:t>
      </w:r>
      <w:r w:rsidRPr="00621CBA">
        <w:t>possible</w:t>
      </w:r>
      <w:r w:rsidR="007E3C1E">
        <w:t xml:space="preserve"> </w:t>
      </w:r>
      <w:r w:rsidRPr="00621CBA">
        <w:t>for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time</w:t>
      </w:r>
      <w:r w:rsidR="007E3C1E">
        <w:t xml:space="preserve"> </w:t>
      </w:r>
      <w:r w:rsidRPr="00621CBA">
        <w:t>variable</w:t>
      </w:r>
      <w:r w:rsidR="007E3C1E">
        <w:t xml:space="preserve"> </w:t>
      </w:r>
      <w:r w:rsidRPr="00621CBA">
        <w:rPr>
          <w:b/>
          <w:bCs/>
        </w:rPr>
        <w:t>hr</w:t>
      </w:r>
      <w:r w:rsidRPr="00621CBA">
        <w:t>.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time</w:t>
      </w:r>
      <w:r w:rsidR="007E3C1E">
        <w:t xml:space="preserve"> </w:t>
      </w:r>
      <w:r w:rsidRPr="00621CBA">
        <w:t>variable</w:t>
      </w:r>
      <w:r w:rsidR="007E3C1E">
        <w:t xml:space="preserve"> </w:t>
      </w:r>
      <w:r w:rsidRPr="00621CBA">
        <w:t>indicates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time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sample</w:t>
      </w:r>
      <w:r w:rsidR="007E3C1E">
        <w:t xml:space="preserve"> </w:t>
      </w:r>
      <w:r w:rsidRPr="00621CBA">
        <w:t>was</w:t>
      </w:r>
      <w:r w:rsidR="007E3C1E">
        <w:t xml:space="preserve"> </w:t>
      </w:r>
      <w:r w:rsidRPr="00621CBA">
        <w:t>taken,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time</w:t>
      </w:r>
      <w:r w:rsidR="007E3C1E">
        <w:t xml:space="preserve"> </w:t>
      </w:r>
      <w:r w:rsidRPr="00621CBA">
        <w:t>at</w:t>
      </w:r>
      <w:r w:rsidR="007E3C1E">
        <w:t xml:space="preserve"> </w:t>
      </w:r>
      <w:r w:rsidRPr="00621CBA">
        <w:t>which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test</w:t>
      </w:r>
      <w:r w:rsidR="007E3C1E">
        <w:t xml:space="preserve"> </w:t>
      </w:r>
      <w:r w:rsidRPr="00621CBA">
        <w:t>result</w:t>
      </w:r>
      <w:r w:rsidR="007E3C1E">
        <w:t xml:space="preserve"> </w:t>
      </w:r>
      <w:r w:rsidRPr="00621CBA">
        <w:t>was</w:t>
      </w:r>
      <w:r w:rsidR="007E3C1E">
        <w:t xml:space="preserve"> </w:t>
      </w:r>
      <w:r w:rsidRPr="00621CBA">
        <w:t>available</w:t>
      </w:r>
      <w:r w:rsidR="007E3C1E">
        <w:t xml:space="preserve"> </w:t>
      </w:r>
      <w:r w:rsidRPr="00621CBA">
        <w:t>(4-12</w:t>
      </w:r>
      <w:r w:rsidR="007E3C1E">
        <w:t xml:space="preserve"> </w:t>
      </w:r>
      <w:r w:rsidRPr="00621CBA">
        <w:t>hours</w:t>
      </w:r>
      <w:r w:rsidR="007E3C1E">
        <w:t xml:space="preserve"> </w:t>
      </w:r>
      <w:r w:rsidRPr="00621CBA">
        <w:t>later)</w:t>
      </w:r>
      <w:r w:rsidR="007E3C1E">
        <w:t xml:space="preserve"> </w:t>
      </w:r>
      <w:r w:rsidRPr="00621CBA">
        <w:t>is</w:t>
      </w:r>
      <w:r w:rsidR="007E3C1E">
        <w:t xml:space="preserve"> </w:t>
      </w:r>
      <w:r w:rsidRPr="00621CBA">
        <w:t>not</w:t>
      </w:r>
      <w:r w:rsidR="007E3C1E">
        <w:t xml:space="preserve"> </w:t>
      </w:r>
      <w:r w:rsidRPr="00621CBA">
        <w:t>available.</w:t>
      </w:r>
    </w:p>
    <w:p w14:paraId="3BF97E5C" w14:textId="77777777" w:rsidR="00621CBA" w:rsidRDefault="00621CBA"/>
    <w:p w14:paraId="1F9611EB" w14:textId="438E3C67" w:rsidR="00621CBA" w:rsidRPr="00621CBA" w:rsidRDefault="00621CBA" w:rsidP="004B4BDC">
      <w:pPr>
        <w:pStyle w:val="Heading3"/>
      </w:pPr>
      <w:r w:rsidRPr="00621CBA">
        <w:t>Glasgow</w:t>
      </w:r>
      <w:r w:rsidR="007E3C1E">
        <w:t xml:space="preserve"> </w:t>
      </w:r>
      <w:r w:rsidRPr="00621CBA">
        <w:t>Coma</w:t>
      </w:r>
      <w:r w:rsidR="007E3C1E">
        <w:t xml:space="preserve"> </w:t>
      </w:r>
      <w:r w:rsidRPr="00621CBA">
        <w:t>Score</w:t>
      </w:r>
    </w:p>
    <w:p w14:paraId="5B3A2D5A" w14:textId="1CCB8FB6" w:rsidR="00621CBA" w:rsidRPr="00621CBA" w:rsidRDefault="00621CBA" w:rsidP="00621CBA">
      <w:r w:rsidRPr="00621CBA">
        <w:t>Wikipedia: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Glasgow</w:t>
      </w:r>
      <w:r w:rsidR="007E3C1E">
        <w:t xml:space="preserve"> </w:t>
      </w:r>
      <w:r w:rsidRPr="00621CBA">
        <w:t>Coma</w:t>
      </w:r>
      <w:r w:rsidR="007E3C1E">
        <w:t xml:space="preserve"> </w:t>
      </w:r>
      <w:r w:rsidRPr="00621CBA">
        <w:t>Scale</w:t>
      </w:r>
      <w:r w:rsidR="007E3C1E">
        <w:t xml:space="preserve"> </w:t>
      </w:r>
      <w:r w:rsidRPr="00621CBA">
        <w:t>(GCS)</w:t>
      </w:r>
      <w:r w:rsidR="007E3C1E">
        <w:t xml:space="preserve"> </w:t>
      </w:r>
      <w:r w:rsidRPr="00621CBA">
        <w:t>is</w:t>
      </w:r>
      <w:r w:rsidR="007E3C1E">
        <w:t xml:space="preserve"> </w:t>
      </w:r>
      <w:r w:rsidRPr="00621CBA">
        <w:t>a</w:t>
      </w:r>
      <w:r w:rsidR="007E3C1E">
        <w:t xml:space="preserve"> </w:t>
      </w:r>
      <w:r w:rsidRPr="00621CBA">
        <w:t>neurological</w:t>
      </w:r>
      <w:r w:rsidR="007E3C1E">
        <w:t xml:space="preserve"> </w:t>
      </w:r>
      <w:r w:rsidRPr="00621CBA">
        <w:t>scale</w:t>
      </w:r>
      <w:r w:rsidR="007E3C1E">
        <w:t xml:space="preserve"> </w:t>
      </w:r>
      <w:r w:rsidRPr="00621CBA">
        <w:t>which</w:t>
      </w:r>
      <w:r w:rsidR="007E3C1E">
        <w:t xml:space="preserve"> </w:t>
      </w:r>
      <w:r w:rsidRPr="00621CBA">
        <w:t>aims</w:t>
      </w:r>
      <w:r w:rsidR="007E3C1E">
        <w:t xml:space="preserve"> </w:t>
      </w:r>
      <w:r w:rsidRPr="00621CBA">
        <w:t>to</w:t>
      </w:r>
      <w:r w:rsidR="007E3C1E">
        <w:t xml:space="preserve"> </w:t>
      </w:r>
      <w:r w:rsidRPr="00621CBA">
        <w:t>give</w:t>
      </w:r>
      <w:r w:rsidR="007E3C1E">
        <w:t xml:space="preserve"> </w:t>
      </w:r>
      <w:r w:rsidRPr="00621CBA">
        <w:t>a</w:t>
      </w:r>
      <w:r w:rsidR="007E3C1E">
        <w:t xml:space="preserve"> </w:t>
      </w:r>
      <w:r w:rsidRPr="00621CBA">
        <w:t>reliable</w:t>
      </w:r>
      <w:r w:rsidR="007E3C1E">
        <w:t xml:space="preserve"> </w:t>
      </w:r>
      <w:r w:rsidRPr="00621CBA">
        <w:t>and</w:t>
      </w:r>
      <w:r w:rsidR="007E3C1E">
        <w:t xml:space="preserve"> </w:t>
      </w:r>
      <w:r w:rsidRPr="00621CBA">
        <w:t>objective</w:t>
      </w:r>
      <w:r w:rsidR="007E3C1E">
        <w:t xml:space="preserve"> </w:t>
      </w:r>
      <w:r w:rsidRPr="00621CBA">
        <w:t>way</w:t>
      </w:r>
      <w:r w:rsidR="007E3C1E">
        <w:t xml:space="preserve"> </w:t>
      </w:r>
      <w:r w:rsidRPr="00621CBA">
        <w:t>of</w:t>
      </w:r>
      <w:r w:rsidR="007E3C1E">
        <w:t xml:space="preserve"> </w:t>
      </w:r>
      <w:r w:rsidRPr="00621CBA">
        <w:t>recording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state</w:t>
      </w:r>
      <w:r w:rsidR="007E3C1E">
        <w:t xml:space="preserve"> </w:t>
      </w:r>
      <w:r w:rsidRPr="00621CBA">
        <w:t>of</w:t>
      </w:r>
      <w:r w:rsidR="007E3C1E">
        <w:t xml:space="preserve"> </w:t>
      </w:r>
      <w:r w:rsidRPr="00621CBA">
        <w:t>a</w:t>
      </w:r>
      <w:r w:rsidR="007E3C1E">
        <w:t xml:space="preserve"> </w:t>
      </w:r>
      <w:r w:rsidRPr="00621CBA">
        <w:t>person’s</w:t>
      </w:r>
      <w:r w:rsidR="007E3C1E">
        <w:t xml:space="preserve"> </w:t>
      </w:r>
      <w:r w:rsidRPr="00621CBA">
        <w:t>consciousness</w:t>
      </w:r>
      <w:r w:rsidR="007E3C1E">
        <w:t xml:space="preserve"> </w:t>
      </w:r>
      <w:r w:rsidRPr="00621CBA">
        <w:t>for</w:t>
      </w:r>
      <w:r w:rsidR="007E3C1E">
        <w:t xml:space="preserve"> </w:t>
      </w:r>
      <w:r w:rsidRPr="00621CBA">
        <w:t>initial</w:t>
      </w:r>
      <w:r w:rsidR="007E3C1E">
        <w:t xml:space="preserve"> </w:t>
      </w:r>
      <w:r w:rsidRPr="00621CBA">
        <w:t>as</w:t>
      </w:r>
      <w:r w:rsidR="007E3C1E">
        <w:t xml:space="preserve"> </w:t>
      </w:r>
      <w:r w:rsidRPr="00621CBA">
        <w:t>well</w:t>
      </w:r>
      <w:r w:rsidR="007E3C1E">
        <w:t xml:space="preserve"> </w:t>
      </w:r>
      <w:r w:rsidRPr="00621CBA">
        <w:t>as</w:t>
      </w:r>
      <w:r w:rsidR="007E3C1E">
        <w:t xml:space="preserve"> </w:t>
      </w:r>
      <w:r w:rsidRPr="00621CBA">
        <w:t>subsequent</w:t>
      </w:r>
      <w:r w:rsidR="007E3C1E">
        <w:t xml:space="preserve"> </w:t>
      </w:r>
      <w:r w:rsidRPr="00621CBA">
        <w:t>assessment.</w:t>
      </w:r>
      <w:r w:rsidR="007E3C1E">
        <w:t xml:space="preserve"> </w:t>
      </w:r>
      <w:r w:rsidRPr="00621CBA">
        <w:t>A</w:t>
      </w:r>
      <w:r w:rsidR="007E3C1E">
        <w:t xml:space="preserve"> </w:t>
      </w:r>
      <w:r w:rsidRPr="00621CBA">
        <w:t>person</w:t>
      </w:r>
      <w:r w:rsidR="007E3C1E">
        <w:t xml:space="preserve"> </w:t>
      </w:r>
      <w:r w:rsidRPr="00621CBA">
        <w:t>is</w:t>
      </w:r>
      <w:r w:rsidR="007E3C1E">
        <w:t xml:space="preserve"> </w:t>
      </w:r>
      <w:r w:rsidRPr="00621CBA">
        <w:t>assessed</w:t>
      </w:r>
      <w:r w:rsidR="007E3C1E">
        <w:t xml:space="preserve"> </w:t>
      </w:r>
      <w:r w:rsidRPr="00621CBA">
        <w:t>against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criteria</w:t>
      </w:r>
      <w:r w:rsidR="007E3C1E">
        <w:t xml:space="preserve"> </w:t>
      </w:r>
      <w:r w:rsidRPr="00621CBA">
        <w:t>of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scale,</w:t>
      </w:r>
      <w:r w:rsidR="007E3C1E">
        <w:t xml:space="preserve"> </w:t>
      </w:r>
      <w:r w:rsidRPr="00621CBA">
        <w:t>and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resulting</w:t>
      </w:r>
      <w:r w:rsidR="007E3C1E">
        <w:t xml:space="preserve"> </w:t>
      </w:r>
      <w:r w:rsidRPr="00621CBA">
        <w:t>points</w:t>
      </w:r>
      <w:r w:rsidR="007E3C1E">
        <w:t xml:space="preserve"> </w:t>
      </w:r>
      <w:r w:rsidRPr="00621CBA">
        <w:t>give</w:t>
      </w:r>
      <w:r w:rsidR="007E3C1E">
        <w:t xml:space="preserve"> </w:t>
      </w:r>
      <w:r w:rsidRPr="00621CBA">
        <w:t>a</w:t>
      </w:r>
      <w:r w:rsidR="007E3C1E">
        <w:t xml:space="preserve"> </w:t>
      </w:r>
      <w:r w:rsidRPr="00621CBA">
        <w:t>person’s</w:t>
      </w:r>
      <w:r w:rsidR="007E3C1E">
        <w:t xml:space="preserve"> </w:t>
      </w:r>
      <w:r w:rsidRPr="00621CBA">
        <w:t>score</w:t>
      </w:r>
      <w:r w:rsidR="007E3C1E">
        <w:t xml:space="preserve"> </w:t>
      </w:r>
      <w:r w:rsidRPr="00621CBA">
        <w:t>between</w:t>
      </w:r>
      <w:r w:rsidR="007E3C1E">
        <w:t xml:space="preserve"> </w:t>
      </w:r>
      <w:r w:rsidRPr="00621CBA">
        <w:t>3</w:t>
      </w:r>
      <w:r w:rsidR="007E3C1E">
        <w:t xml:space="preserve"> </w:t>
      </w:r>
      <w:r w:rsidRPr="00621CBA">
        <w:t>(indicating</w:t>
      </w:r>
      <w:r w:rsidR="007E3C1E">
        <w:t xml:space="preserve"> </w:t>
      </w:r>
      <w:r w:rsidRPr="00621CBA">
        <w:t>deep</w:t>
      </w:r>
      <w:r w:rsidR="007E3C1E">
        <w:t xml:space="preserve"> </w:t>
      </w:r>
      <w:r w:rsidRPr="00621CBA">
        <w:t>unconsciousness)</w:t>
      </w:r>
      <w:r w:rsidR="007E3C1E">
        <w:t xml:space="preserve"> </w:t>
      </w:r>
      <w:r w:rsidRPr="00621CBA">
        <w:t>and</w:t>
      </w:r>
      <w:r w:rsidR="007E3C1E">
        <w:t xml:space="preserve"> </w:t>
      </w:r>
      <w:r w:rsidRPr="00621CBA">
        <w:t>either</w:t>
      </w:r>
      <w:r w:rsidR="007E3C1E">
        <w:t xml:space="preserve"> </w:t>
      </w:r>
      <w:r w:rsidRPr="00621CBA">
        <w:t>14</w:t>
      </w:r>
      <w:r w:rsidR="007E3C1E">
        <w:t xml:space="preserve"> </w:t>
      </w:r>
      <w:r w:rsidRPr="00621CBA">
        <w:t>(original</w:t>
      </w:r>
      <w:r w:rsidR="007E3C1E">
        <w:t xml:space="preserve"> </w:t>
      </w:r>
      <w:r w:rsidRPr="00621CBA">
        <w:t>scale)</w:t>
      </w:r>
      <w:r w:rsidR="007E3C1E">
        <w:t xml:space="preserve"> </w:t>
      </w:r>
      <w:r w:rsidRPr="00621CBA">
        <w:t>or</w:t>
      </w:r>
      <w:r w:rsidR="007E3C1E">
        <w:t xml:space="preserve"> </w:t>
      </w:r>
      <w:r w:rsidRPr="00621CBA">
        <w:t>15</w:t>
      </w:r>
      <w:r w:rsidR="007E3C1E">
        <w:t xml:space="preserve"> </w:t>
      </w:r>
      <w:r w:rsidRPr="00621CBA">
        <w:t>(more</w:t>
      </w:r>
      <w:r w:rsidR="007E3C1E">
        <w:t xml:space="preserve"> </w:t>
      </w:r>
      <w:r w:rsidRPr="00621CBA">
        <w:t>widely</w:t>
      </w:r>
      <w:r w:rsidR="007E3C1E">
        <w:t xml:space="preserve"> </w:t>
      </w:r>
      <w:r w:rsidRPr="00621CBA">
        <w:t>used,</w:t>
      </w:r>
      <w:r w:rsidR="007E3C1E">
        <w:t xml:space="preserve"> </w:t>
      </w:r>
      <w:r w:rsidRPr="00621CBA">
        <w:t>modified</w:t>
      </w:r>
      <w:r w:rsidR="007E3C1E">
        <w:t xml:space="preserve"> </w:t>
      </w:r>
      <w:r w:rsidRPr="00621CBA">
        <w:t>or</w:t>
      </w:r>
      <w:r w:rsidR="007E3C1E">
        <w:t xml:space="preserve"> </w:t>
      </w:r>
      <w:r w:rsidRPr="00621CBA">
        <w:t>revised</w:t>
      </w:r>
      <w:r w:rsidR="007E3C1E">
        <w:t xml:space="preserve"> </w:t>
      </w:r>
      <w:r w:rsidRPr="00621CBA">
        <w:t>scale).</w:t>
      </w:r>
    </w:p>
    <w:p w14:paraId="61EAAC63" w14:textId="13CFB9BB" w:rsidR="00621CBA" w:rsidRPr="00621CBA" w:rsidRDefault="00621CBA" w:rsidP="00621CBA">
      <w:proofErr w:type="spellStart"/>
      <w:r w:rsidRPr="00621CBA">
        <w:rPr>
          <w:b/>
          <w:bCs/>
        </w:rPr>
        <w:lastRenderedPageBreak/>
        <w:t>gcs</w:t>
      </w:r>
      <w:proofErr w:type="spellEnd"/>
      <w:r w:rsidR="007E3C1E">
        <w:t xml:space="preserve"> </w:t>
      </w:r>
      <w:r w:rsidRPr="00621CBA">
        <w:t>is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Glasgow</w:t>
      </w:r>
      <w:r w:rsidR="007E3C1E">
        <w:t xml:space="preserve"> </w:t>
      </w:r>
      <w:r w:rsidRPr="00621CBA">
        <w:t>Coma</w:t>
      </w:r>
      <w:r w:rsidR="007E3C1E">
        <w:t xml:space="preserve"> </w:t>
      </w:r>
      <w:r w:rsidRPr="00621CBA">
        <w:t>Score,</w:t>
      </w:r>
      <w:r w:rsidR="007E3C1E">
        <w:t xml:space="preserve"> </w:t>
      </w:r>
      <w:r w:rsidRPr="00621CBA">
        <w:t>with</w:t>
      </w:r>
      <w:r w:rsidR="007E3C1E">
        <w:t xml:space="preserve"> </w:t>
      </w:r>
      <w:proofErr w:type="spellStart"/>
      <w:r w:rsidRPr="00621CBA">
        <w:rPr>
          <w:b/>
          <w:bCs/>
        </w:rPr>
        <w:t>gcsmotor</w:t>
      </w:r>
      <w:proofErr w:type="spellEnd"/>
      <w:r w:rsidRPr="00621CBA">
        <w:t>,</w:t>
      </w:r>
      <w:r w:rsidR="007E3C1E">
        <w:t xml:space="preserve"> </w:t>
      </w:r>
      <w:proofErr w:type="spellStart"/>
      <w:r w:rsidRPr="00621CBA">
        <w:rPr>
          <w:b/>
          <w:bCs/>
        </w:rPr>
        <w:t>gcsverbal</w:t>
      </w:r>
      <w:proofErr w:type="spellEnd"/>
      <w:r w:rsidR="007E3C1E">
        <w:t xml:space="preserve"> </w:t>
      </w:r>
      <w:r w:rsidRPr="00621CBA">
        <w:t>and</w:t>
      </w:r>
      <w:r w:rsidR="007E3C1E">
        <w:t xml:space="preserve"> </w:t>
      </w:r>
      <w:proofErr w:type="spellStart"/>
      <w:r w:rsidRPr="00621CBA">
        <w:rPr>
          <w:b/>
          <w:bCs/>
        </w:rPr>
        <w:t>gcseyes</w:t>
      </w:r>
      <w:proofErr w:type="spellEnd"/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motor,</w:t>
      </w:r>
      <w:r w:rsidR="007E3C1E">
        <w:t xml:space="preserve"> </w:t>
      </w:r>
      <w:r w:rsidRPr="00621CBA">
        <w:t>verbal</w:t>
      </w:r>
      <w:r w:rsidR="007E3C1E">
        <w:t xml:space="preserve"> </w:t>
      </w:r>
      <w:r w:rsidRPr="00621CBA">
        <w:t>and</w:t>
      </w:r>
      <w:r w:rsidR="007E3C1E">
        <w:t xml:space="preserve"> </w:t>
      </w:r>
      <w:r w:rsidRPr="00621CBA">
        <w:t>eyes</w:t>
      </w:r>
      <w:r w:rsidR="007E3C1E">
        <w:t xml:space="preserve"> </w:t>
      </w:r>
      <w:r w:rsidRPr="00621CBA">
        <w:t>components</w:t>
      </w:r>
      <w:r w:rsidR="007E3C1E">
        <w:t xml:space="preserve"> </w:t>
      </w:r>
      <w:r w:rsidRPr="00621CBA">
        <w:t>of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score.</w:t>
      </w:r>
    </w:p>
    <w:p w14:paraId="02E431E1" w14:textId="377829F7" w:rsidR="00621CBA" w:rsidRPr="00621CBA" w:rsidRDefault="00621CBA" w:rsidP="00621CBA">
      <w:proofErr w:type="spellStart"/>
      <w:r w:rsidRPr="00621CBA">
        <w:rPr>
          <w:b/>
          <w:bCs/>
        </w:rPr>
        <w:t>endotrachflag</w:t>
      </w:r>
      <w:proofErr w:type="spellEnd"/>
      <w:r w:rsidR="007E3C1E">
        <w:t xml:space="preserve"> </w:t>
      </w:r>
      <w:r w:rsidRPr="00621CBA">
        <w:t>indicates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patient</w:t>
      </w:r>
      <w:r w:rsidR="007E3C1E">
        <w:t xml:space="preserve"> </w:t>
      </w:r>
      <w:r w:rsidRPr="00621CBA">
        <w:t>was</w:t>
      </w:r>
      <w:r w:rsidR="007E3C1E">
        <w:t xml:space="preserve"> </w:t>
      </w:r>
      <w:r w:rsidRPr="00621CBA">
        <w:t>under</w:t>
      </w:r>
      <w:r w:rsidR="007E3C1E">
        <w:t xml:space="preserve"> </w:t>
      </w:r>
      <w:r w:rsidRPr="00621CBA">
        <w:t>mechanical</w:t>
      </w:r>
      <w:r w:rsidR="007E3C1E">
        <w:t xml:space="preserve"> </w:t>
      </w:r>
      <w:r w:rsidRPr="00621CBA">
        <w:t>ventilation</w:t>
      </w:r>
      <w:r w:rsidR="007E3C1E">
        <w:t xml:space="preserve"> </w:t>
      </w:r>
      <w:r w:rsidRPr="00621CBA">
        <w:t>at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time</w:t>
      </w:r>
      <w:r w:rsidR="007E3C1E">
        <w:t xml:space="preserve"> </w:t>
      </w:r>
      <w:r w:rsidRPr="00621CBA">
        <w:t>the</w:t>
      </w:r>
      <w:r w:rsidR="007E3C1E">
        <w:t xml:space="preserve"> </w:t>
      </w:r>
      <w:r w:rsidRPr="00621CBA">
        <w:t>score</w:t>
      </w:r>
      <w:r w:rsidR="007E3C1E">
        <w:t xml:space="preserve"> </w:t>
      </w:r>
      <w:r w:rsidRPr="00621CBA">
        <w:t>was</w:t>
      </w:r>
      <w:r w:rsidR="007E3C1E">
        <w:t xml:space="preserve"> </w:t>
      </w:r>
      <w:r w:rsidRPr="00621CBA">
        <w:t>taken.</w:t>
      </w:r>
    </w:p>
    <w:p w14:paraId="30987B44" w14:textId="77777777" w:rsidR="00621CBA" w:rsidRDefault="00621CBA"/>
    <w:p w14:paraId="6B5384F6" w14:textId="3BC723C5" w:rsidR="000B2BF1" w:rsidRPr="000B2BF1" w:rsidRDefault="000B2BF1" w:rsidP="004B4BDC">
      <w:pPr>
        <w:pStyle w:val="Heading3"/>
      </w:pPr>
      <w:r w:rsidRPr="000B2BF1">
        <w:t>Daily</w:t>
      </w:r>
      <w:r w:rsidR="007E3C1E">
        <w:t xml:space="preserve"> </w:t>
      </w:r>
      <w:r w:rsidRPr="000B2BF1">
        <w:t>patient</w:t>
      </w:r>
      <w:r w:rsidR="007E3C1E">
        <w:t xml:space="preserve"> </w:t>
      </w:r>
      <w:r w:rsidRPr="000B2BF1">
        <w:t>weight</w:t>
      </w:r>
    </w:p>
    <w:p w14:paraId="26532181" w14:textId="77777777" w:rsidR="00621CBA" w:rsidRDefault="00621CBA"/>
    <w:p w14:paraId="1EF47E19" w14:textId="54CC6574" w:rsidR="000B2BF1" w:rsidRPr="000B2BF1" w:rsidRDefault="000B2BF1" w:rsidP="004B4BDC">
      <w:pPr>
        <w:pStyle w:val="Heading3"/>
      </w:pPr>
      <w:r w:rsidRPr="000B2BF1">
        <w:t>Fluid</w:t>
      </w:r>
      <w:r w:rsidR="007E3C1E">
        <w:t xml:space="preserve"> </w:t>
      </w:r>
      <w:r w:rsidRPr="000B2BF1">
        <w:t>output</w:t>
      </w:r>
    </w:p>
    <w:p w14:paraId="24964359" w14:textId="1411672C" w:rsidR="000B2BF1" w:rsidRPr="000B2BF1" w:rsidRDefault="000B2BF1" w:rsidP="000B2BF1">
      <w:r w:rsidRPr="000B2BF1">
        <w:t>The</w:t>
      </w:r>
      <w:r w:rsidR="007E3C1E">
        <w:t xml:space="preserve"> </w:t>
      </w:r>
      <w:proofErr w:type="spellStart"/>
      <w:r w:rsidRPr="000B2BF1">
        <w:rPr>
          <w:i/>
          <w:iCs/>
        </w:rPr>
        <w:t>output_hourly</w:t>
      </w:r>
      <w:proofErr w:type="spellEnd"/>
      <w:r w:rsidR="007E3C1E">
        <w:t xml:space="preserve"> </w:t>
      </w:r>
      <w:r w:rsidRPr="000B2BF1">
        <w:t>table</w:t>
      </w:r>
      <w:r w:rsidR="007E3C1E">
        <w:t xml:space="preserve"> </w:t>
      </w:r>
      <w:r w:rsidRPr="000B2BF1">
        <w:t>indicates</w:t>
      </w:r>
      <w:r w:rsidR="007E3C1E">
        <w:t xml:space="preserve"> </w:t>
      </w:r>
      <w:r w:rsidRPr="000B2BF1">
        <w:t>urine</w:t>
      </w:r>
      <w:r w:rsidR="007E3C1E">
        <w:t xml:space="preserve"> </w:t>
      </w:r>
      <w:r w:rsidRPr="000B2BF1">
        <w:t>output</w:t>
      </w:r>
      <w:r w:rsidR="007E3C1E">
        <w:t xml:space="preserve"> </w:t>
      </w:r>
      <w:r w:rsidRPr="000B2BF1">
        <w:t>events</w:t>
      </w:r>
      <w:r w:rsidR="007E3C1E">
        <w:t xml:space="preserve"> </w:t>
      </w:r>
      <w:r w:rsidRPr="000B2BF1">
        <w:t>and</w:t>
      </w:r>
      <w:r w:rsidR="007E3C1E">
        <w:t xml:space="preserve"> </w:t>
      </w:r>
      <w:r w:rsidRPr="000B2BF1">
        <w:t>amounts</w:t>
      </w:r>
      <w:r w:rsidR="007E3C1E">
        <w:t xml:space="preserve"> </w:t>
      </w:r>
      <w:r w:rsidRPr="000B2BF1">
        <w:t>(mL).</w:t>
      </w:r>
    </w:p>
    <w:p w14:paraId="6BF04B79" w14:textId="77777777" w:rsidR="000B2BF1" w:rsidRDefault="000B2BF1"/>
    <w:p w14:paraId="4C1A7849" w14:textId="40BB6CC4" w:rsidR="000B2BF1" w:rsidRPr="000B2BF1" w:rsidRDefault="000B2BF1" w:rsidP="004B4BDC">
      <w:pPr>
        <w:pStyle w:val="Heading3"/>
      </w:pPr>
      <w:r w:rsidRPr="000B2BF1">
        <w:t>Blood</w:t>
      </w:r>
      <w:r w:rsidR="007E3C1E">
        <w:t xml:space="preserve"> </w:t>
      </w:r>
      <w:r w:rsidRPr="000B2BF1">
        <w:t>Cultures</w:t>
      </w:r>
    </w:p>
    <w:p w14:paraId="2E85710C" w14:textId="0A0E9407" w:rsidR="000B2BF1" w:rsidRPr="000B2BF1" w:rsidRDefault="000B2BF1" w:rsidP="000B2BF1">
      <w:r w:rsidRPr="000B2BF1">
        <w:t>The</w:t>
      </w:r>
      <w:r w:rsidR="007E3C1E">
        <w:t xml:space="preserve"> </w:t>
      </w:r>
      <w:proofErr w:type="spellStart"/>
      <w:r w:rsidRPr="000B2BF1">
        <w:rPr>
          <w:i/>
          <w:iCs/>
        </w:rPr>
        <w:t>bloodculture</w:t>
      </w:r>
      <w:proofErr w:type="spellEnd"/>
      <w:r w:rsidR="007E3C1E">
        <w:t xml:space="preserve"> </w:t>
      </w:r>
      <w:r w:rsidRPr="000B2BF1">
        <w:t>table</w:t>
      </w:r>
      <w:r w:rsidR="007E3C1E">
        <w:t xml:space="preserve"> </w:t>
      </w:r>
      <w:r w:rsidRPr="000B2BF1">
        <w:t>describes</w:t>
      </w:r>
      <w:r w:rsidR="007E3C1E">
        <w:t xml:space="preserve"> </w:t>
      </w:r>
      <w:r w:rsidRPr="000B2BF1">
        <w:t>the</w:t>
      </w:r>
      <w:r w:rsidR="007E3C1E">
        <w:t xml:space="preserve"> </w:t>
      </w:r>
      <w:r w:rsidRPr="000B2BF1">
        <w:t>results</w:t>
      </w:r>
      <w:r w:rsidR="007E3C1E">
        <w:t xml:space="preserve"> </w:t>
      </w:r>
      <w:r w:rsidRPr="000B2BF1">
        <w:t>of</w:t>
      </w:r>
      <w:r w:rsidR="007E3C1E">
        <w:t xml:space="preserve"> </w:t>
      </w:r>
      <w:r w:rsidRPr="000B2BF1">
        <w:t>tests</w:t>
      </w:r>
      <w:r w:rsidR="007E3C1E">
        <w:t xml:space="preserve"> </w:t>
      </w:r>
      <w:r w:rsidRPr="000B2BF1">
        <w:t>for</w:t>
      </w:r>
      <w:r w:rsidR="007E3C1E">
        <w:t xml:space="preserve"> </w:t>
      </w:r>
      <w:r w:rsidRPr="000B2BF1">
        <w:t>bacteria.</w:t>
      </w:r>
      <w:r w:rsidR="007E3C1E">
        <w:t xml:space="preserve"> </w:t>
      </w:r>
      <w:r w:rsidRPr="000B2BF1">
        <w:t>The</w:t>
      </w:r>
      <w:r w:rsidR="007E3C1E">
        <w:t xml:space="preserve"> </w:t>
      </w:r>
      <w:proofErr w:type="spellStart"/>
      <w:r w:rsidRPr="000B2BF1">
        <w:rPr>
          <w:b/>
          <w:bCs/>
        </w:rPr>
        <w:t>charttime</w:t>
      </w:r>
      <w:proofErr w:type="spellEnd"/>
      <w:r w:rsidRPr="000B2BF1">
        <w:t>/</w:t>
      </w:r>
      <w:proofErr w:type="spellStart"/>
      <w:r w:rsidRPr="000B2BF1">
        <w:rPr>
          <w:b/>
          <w:bCs/>
        </w:rPr>
        <w:t>chartdate</w:t>
      </w:r>
      <w:proofErr w:type="spellEnd"/>
      <w:r w:rsidR="007E3C1E">
        <w:t xml:space="preserve"> </w:t>
      </w:r>
      <w:r w:rsidRPr="000B2BF1">
        <w:t>denote</w:t>
      </w:r>
      <w:r w:rsidR="007E3C1E">
        <w:t xml:space="preserve"> </w:t>
      </w:r>
      <w:r w:rsidRPr="000B2BF1">
        <w:t>the</w:t>
      </w:r>
      <w:r w:rsidR="007E3C1E">
        <w:t xml:space="preserve"> </w:t>
      </w:r>
      <w:r w:rsidRPr="000B2BF1">
        <w:t>time/date</w:t>
      </w:r>
      <w:r w:rsidR="007E3C1E">
        <w:t xml:space="preserve"> </w:t>
      </w:r>
      <w:r w:rsidRPr="000B2BF1">
        <w:t>the</w:t>
      </w:r>
      <w:r w:rsidR="007E3C1E">
        <w:t xml:space="preserve"> </w:t>
      </w:r>
      <w:r w:rsidRPr="000B2BF1">
        <w:t>test</w:t>
      </w:r>
      <w:r w:rsidR="007E3C1E">
        <w:t xml:space="preserve"> </w:t>
      </w:r>
      <w:r w:rsidRPr="000B2BF1">
        <w:t>was</w:t>
      </w:r>
      <w:r w:rsidR="007E3C1E">
        <w:t xml:space="preserve"> </w:t>
      </w:r>
      <w:r w:rsidRPr="000B2BF1">
        <w:t>taken.</w:t>
      </w:r>
      <w:r w:rsidR="007E3C1E">
        <w:t xml:space="preserve"> </w:t>
      </w:r>
      <w:r w:rsidRPr="000B2BF1">
        <w:t>The</w:t>
      </w:r>
      <w:r w:rsidR="007E3C1E">
        <w:t xml:space="preserve"> </w:t>
      </w:r>
      <w:r w:rsidRPr="000B2BF1">
        <w:t>time</w:t>
      </w:r>
      <w:r w:rsidR="007E3C1E">
        <w:t xml:space="preserve"> </w:t>
      </w:r>
      <w:r w:rsidRPr="000B2BF1">
        <w:t>at</w:t>
      </w:r>
      <w:r w:rsidR="007E3C1E">
        <w:t xml:space="preserve"> </w:t>
      </w:r>
      <w:r w:rsidRPr="000B2BF1">
        <w:t>which</w:t>
      </w:r>
      <w:r w:rsidR="007E3C1E">
        <w:t xml:space="preserve"> </w:t>
      </w:r>
      <w:r w:rsidRPr="000B2BF1">
        <w:t>the</w:t>
      </w:r>
      <w:r w:rsidR="007E3C1E">
        <w:t xml:space="preserve"> </w:t>
      </w:r>
      <w:r w:rsidRPr="000B2BF1">
        <w:t>test</w:t>
      </w:r>
      <w:r w:rsidR="007E3C1E">
        <w:t xml:space="preserve"> </w:t>
      </w:r>
      <w:r w:rsidRPr="000B2BF1">
        <w:t>result</w:t>
      </w:r>
      <w:r w:rsidR="007E3C1E">
        <w:t xml:space="preserve"> </w:t>
      </w:r>
      <w:r w:rsidRPr="000B2BF1">
        <w:t>was</w:t>
      </w:r>
      <w:r w:rsidR="007E3C1E">
        <w:t xml:space="preserve"> </w:t>
      </w:r>
      <w:r w:rsidRPr="000B2BF1">
        <w:t>available</w:t>
      </w:r>
      <w:r w:rsidR="007E3C1E">
        <w:t xml:space="preserve"> </w:t>
      </w:r>
      <w:r w:rsidRPr="000B2BF1">
        <w:t>(possibly</w:t>
      </w:r>
      <w:r w:rsidR="007E3C1E">
        <w:t xml:space="preserve"> </w:t>
      </w:r>
      <w:r w:rsidRPr="000B2BF1">
        <w:t>days</w:t>
      </w:r>
      <w:r w:rsidR="007E3C1E">
        <w:t xml:space="preserve"> </w:t>
      </w:r>
      <w:r w:rsidRPr="000B2BF1">
        <w:t>later)</w:t>
      </w:r>
      <w:r w:rsidR="007E3C1E">
        <w:t xml:space="preserve"> </w:t>
      </w:r>
      <w:r w:rsidRPr="000B2BF1">
        <w:t>is</w:t>
      </w:r>
      <w:r w:rsidR="007E3C1E">
        <w:t xml:space="preserve"> </w:t>
      </w:r>
      <w:r w:rsidRPr="000B2BF1">
        <w:t>not</w:t>
      </w:r>
      <w:r w:rsidR="007E3C1E">
        <w:t xml:space="preserve"> </w:t>
      </w:r>
      <w:r w:rsidRPr="000B2BF1">
        <w:t>available.</w:t>
      </w:r>
      <w:r w:rsidR="007E3C1E">
        <w:t xml:space="preserve"> </w:t>
      </w:r>
      <w:r w:rsidRPr="000B2BF1">
        <w:t>The</w:t>
      </w:r>
      <w:r w:rsidR="007E3C1E">
        <w:t xml:space="preserve"> </w:t>
      </w:r>
      <w:proofErr w:type="spellStart"/>
      <w:r w:rsidRPr="000B2BF1">
        <w:rPr>
          <w:b/>
          <w:bCs/>
        </w:rPr>
        <w:t>org_name</w:t>
      </w:r>
      <w:proofErr w:type="spellEnd"/>
      <w:r w:rsidR="007E3C1E">
        <w:t xml:space="preserve"> </w:t>
      </w:r>
      <w:r w:rsidRPr="000B2BF1">
        <w:t>(e.g.</w:t>
      </w:r>
      <w:r w:rsidR="007E3C1E">
        <w:t xml:space="preserve"> </w:t>
      </w:r>
      <w:r w:rsidRPr="000B2BF1">
        <w:t>PSEUDOMONAS</w:t>
      </w:r>
      <w:r w:rsidR="007E3C1E">
        <w:t xml:space="preserve"> </w:t>
      </w:r>
      <w:r w:rsidRPr="000B2BF1">
        <w:t>AERUGINOSA)</w:t>
      </w:r>
      <w:r w:rsidR="007E3C1E">
        <w:t xml:space="preserve"> </w:t>
      </w:r>
      <w:r w:rsidRPr="000B2BF1">
        <w:t>is</w:t>
      </w:r>
      <w:r w:rsidR="007E3C1E">
        <w:t xml:space="preserve"> </w:t>
      </w:r>
      <w:r w:rsidRPr="000B2BF1">
        <w:t>the</w:t>
      </w:r>
      <w:r w:rsidR="007E3C1E">
        <w:t xml:space="preserve"> </w:t>
      </w:r>
      <w:r w:rsidRPr="000B2BF1">
        <w:t>organism</w:t>
      </w:r>
      <w:r w:rsidR="007E3C1E">
        <w:t xml:space="preserve"> </w:t>
      </w:r>
      <w:r w:rsidRPr="000B2BF1">
        <w:t>tested</w:t>
      </w:r>
      <w:r w:rsidR="007E3C1E">
        <w:t xml:space="preserve"> </w:t>
      </w:r>
      <w:r w:rsidRPr="000B2BF1">
        <w:t>for,</w:t>
      </w:r>
      <w:r w:rsidR="007E3C1E">
        <w:t xml:space="preserve"> </w:t>
      </w:r>
      <w:r w:rsidRPr="000B2BF1">
        <w:t>and</w:t>
      </w:r>
      <w:r w:rsidR="007E3C1E">
        <w:t xml:space="preserve"> </w:t>
      </w:r>
      <w:proofErr w:type="spellStart"/>
      <w:r w:rsidRPr="000B2BF1">
        <w:rPr>
          <w:b/>
          <w:bCs/>
        </w:rPr>
        <w:t>positiveculture</w:t>
      </w:r>
      <w:proofErr w:type="spellEnd"/>
      <w:r w:rsidR="007E3C1E">
        <w:t xml:space="preserve"> </w:t>
      </w:r>
      <w:r w:rsidRPr="000B2BF1">
        <w:t>is</w:t>
      </w:r>
      <w:r w:rsidR="007E3C1E">
        <w:t xml:space="preserve"> </w:t>
      </w:r>
      <w:r w:rsidRPr="000B2BF1">
        <w:t>whether</w:t>
      </w:r>
      <w:r w:rsidR="007E3C1E">
        <w:t xml:space="preserve"> </w:t>
      </w:r>
      <w:r w:rsidRPr="000B2BF1">
        <w:t>the</w:t>
      </w:r>
      <w:r w:rsidR="007E3C1E">
        <w:t xml:space="preserve"> </w:t>
      </w:r>
      <w:r w:rsidRPr="000B2BF1">
        <w:t>test</w:t>
      </w:r>
      <w:r w:rsidR="007E3C1E">
        <w:t xml:space="preserve"> </w:t>
      </w:r>
      <w:r w:rsidRPr="000B2BF1">
        <w:t>was</w:t>
      </w:r>
      <w:r w:rsidR="007E3C1E">
        <w:t xml:space="preserve"> </w:t>
      </w:r>
      <w:r w:rsidRPr="000B2BF1">
        <w:t>positive</w:t>
      </w:r>
      <w:r w:rsidR="007E3C1E">
        <w:t xml:space="preserve"> </w:t>
      </w:r>
      <w:r w:rsidRPr="000B2BF1">
        <w:t>or</w:t>
      </w:r>
      <w:r w:rsidR="007E3C1E">
        <w:t xml:space="preserve"> </w:t>
      </w:r>
      <w:r w:rsidRPr="000B2BF1">
        <w:t>negative.</w:t>
      </w:r>
      <w:r w:rsidR="007E3C1E">
        <w:t xml:space="preserve"> </w:t>
      </w:r>
      <w:r w:rsidRPr="000B2BF1">
        <w:t>Bacteria</w:t>
      </w:r>
      <w:r w:rsidR="007E3C1E">
        <w:t xml:space="preserve"> </w:t>
      </w:r>
      <w:r w:rsidRPr="000B2BF1">
        <w:t>are</w:t>
      </w:r>
      <w:r w:rsidR="007E3C1E">
        <w:t xml:space="preserve"> </w:t>
      </w:r>
      <w:r w:rsidRPr="000B2BF1">
        <w:t>also</w:t>
      </w:r>
      <w:r w:rsidR="007E3C1E">
        <w:t xml:space="preserve"> </w:t>
      </w:r>
      <w:r w:rsidRPr="000B2BF1">
        <w:t>checked</w:t>
      </w:r>
      <w:r w:rsidR="007E3C1E">
        <w:t xml:space="preserve"> </w:t>
      </w:r>
      <w:r w:rsidRPr="000B2BF1">
        <w:t>for</w:t>
      </w:r>
      <w:r w:rsidR="007E3C1E">
        <w:t xml:space="preserve"> </w:t>
      </w:r>
      <w:r w:rsidRPr="000B2BF1">
        <w:t>antibiotic</w:t>
      </w:r>
      <w:r w:rsidR="007E3C1E">
        <w:t xml:space="preserve"> </w:t>
      </w:r>
      <w:r w:rsidRPr="000B2BF1">
        <w:t>resistance,</w:t>
      </w:r>
      <w:r w:rsidR="007E3C1E">
        <w:t xml:space="preserve"> </w:t>
      </w:r>
      <w:proofErr w:type="spellStart"/>
      <w:r w:rsidRPr="000B2BF1">
        <w:rPr>
          <w:b/>
          <w:bCs/>
        </w:rPr>
        <w:t>ab_name</w:t>
      </w:r>
      <w:proofErr w:type="spellEnd"/>
      <w:r w:rsidR="007E3C1E">
        <w:t xml:space="preserve"> </w:t>
      </w:r>
      <w:r w:rsidRPr="000B2BF1">
        <w:t>is</w:t>
      </w:r>
      <w:r w:rsidR="007E3C1E">
        <w:t xml:space="preserve"> </w:t>
      </w:r>
      <w:r w:rsidRPr="000B2BF1">
        <w:t>the</w:t>
      </w:r>
      <w:r w:rsidR="007E3C1E">
        <w:t xml:space="preserve"> </w:t>
      </w:r>
      <w:r w:rsidRPr="000B2BF1">
        <w:t>antibiotic</w:t>
      </w:r>
      <w:r w:rsidR="007E3C1E">
        <w:t xml:space="preserve"> </w:t>
      </w:r>
      <w:r w:rsidRPr="000B2BF1">
        <w:t>tested</w:t>
      </w:r>
      <w:r w:rsidR="007E3C1E">
        <w:t xml:space="preserve"> </w:t>
      </w:r>
      <w:r w:rsidRPr="000B2BF1">
        <w:t>(e.g.</w:t>
      </w:r>
      <w:r w:rsidR="007E3C1E">
        <w:t xml:space="preserve"> </w:t>
      </w:r>
      <w:r w:rsidRPr="000B2BF1">
        <w:t>PENICILLIN)</w:t>
      </w:r>
      <w:r w:rsidR="007E3C1E">
        <w:t xml:space="preserve"> </w:t>
      </w:r>
      <w:r w:rsidRPr="000B2BF1">
        <w:t>and</w:t>
      </w:r>
      <w:r w:rsidR="007E3C1E">
        <w:t xml:space="preserve"> </w:t>
      </w:r>
      <w:proofErr w:type="spellStart"/>
      <w:r w:rsidRPr="000B2BF1">
        <w:rPr>
          <w:b/>
          <w:bCs/>
        </w:rPr>
        <w:t>antibioticresistance</w:t>
      </w:r>
      <w:proofErr w:type="spellEnd"/>
      <w:r w:rsidR="007E3C1E">
        <w:t xml:space="preserve"> </w:t>
      </w:r>
      <w:r w:rsidRPr="000B2BF1">
        <w:t>is</w:t>
      </w:r>
      <w:r w:rsidR="007E3C1E">
        <w:t xml:space="preserve"> </w:t>
      </w:r>
      <w:r w:rsidRPr="000B2BF1">
        <w:t>the</w:t>
      </w:r>
      <w:r w:rsidR="007E3C1E">
        <w:t xml:space="preserve"> </w:t>
      </w:r>
      <w:r w:rsidRPr="000B2BF1">
        <w:t>result,</w:t>
      </w:r>
      <w:r w:rsidR="007E3C1E">
        <w:t xml:space="preserve"> </w:t>
      </w:r>
      <w:r w:rsidRPr="000B2BF1">
        <w:t>with</w:t>
      </w:r>
      <w:r w:rsidR="007E3C1E">
        <w:t xml:space="preserve"> </w:t>
      </w:r>
      <w:r w:rsidRPr="000B2BF1">
        <w:t>R</w:t>
      </w:r>
      <w:r w:rsidR="007E3C1E">
        <w:t xml:space="preserve"> </w:t>
      </w:r>
      <w:r w:rsidRPr="000B2BF1">
        <w:t>and</w:t>
      </w:r>
      <w:r w:rsidR="007E3C1E">
        <w:t xml:space="preserve"> </w:t>
      </w:r>
      <w:r w:rsidRPr="000B2BF1">
        <w:t>S</w:t>
      </w:r>
      <w:r w:rsidR="007E3C1E">
        <w:t xml:space="preserve"> </w:t>
      </w:r>
      <w:r w:rsidRPr="000B2BF1">
        <w:t>indicating</w:t>
      </w:r>
      <w:r w:rsidR="007E3C1E">
        <w:t xml:space="preserve"> </w:t>
      </w:r>
      <w:r w:rsidRPr="000B2BF1">
        <w:t>the</w:t>
      </w:r>
      <w:r w:rsidR="007E3C1E">
        <w:t xml:space="preserve"> </w:t>
      </w:r>
      <w:r w:rsidRPr="000B2BF1">
        <w:t>bacteria</w:t>
      </w:r>
      <w:r w:rsidR="007E3C1E">
        <w:t xml:space="preserve"> </w:t>
      </w:r>
      <w:r w:rsidRPr="000B2BF1">
        <w:t>is</w:t>
      </w:r>
      <w:r w:rsidR="007E3C1E">
        <w:t xml:space="preserve"> </w:t>
      </w:r>
      <w:r w:rsidRPr="000B2BF1">
        <w:t>resistance</w:t>
      </w:r>
      <w:r w:rsidR="007E3C1E">
        <w:t xml:space="preserve"> </w:t>
      </w:r>
      <w:r w:rsidRPr="000B2BF1">
        <w:t>and</w:t>
      </w:r>
      <w:r w:rsidR="007E3C1E">
        <w:t xml:space="preserve"> </w:t>
      </w:r>
      <w:proofErr w:type="spellStart"/>
      <w:r w:rsidRPr="000B2BF1">
        <w:t>sensistive</w:t>
      </w:r>
      <w:proofErr w:type="spellEnd"/>
      <w:r w:rsidR="007E3C1E">
        <w:t xml:space="preserve"> </w:t>
      </w:r>
      <w:r w:rsidRPr="000B2BF1">
        <w:t>to</w:t>
      </w:r>
      <w:r w:rsidR="007E3C1E">
        <w:t xml:space="preserve"> </w:t>
      </w:r>
      <w:r w:rsidRPr="000B2BF1">
        <w:t>the</w:t>
      </w:r>
      <w:r w:rsidR="007E3C1E">
        <w:t xml:space="preserve"> </w:t>
      </w:r>
      <w:r w:rsidRPr="000B2BF1">
        <w:t>antibiotic.</w:t>
      </w:r>
    </w:p>
    <w:p w14:paraId="504E9BBF" w14:textId="3838CB46" w:rsidR="000B2BF1" w:rsidRPr="000B2BF1" w:rsidRDefault="000B2BF1" w:rsidP="000B2BF1">
      <w:r w:rsidRPr="000B2BF1">
        <w:t>Note</w:t>
      </w:r>
      <w:r w:rsidR="007E3C1E">
        <w:t xml:space="preserve"> </w:t>
      </w:r>
      <w:r w:rsidRPr="000B2BF1">
        <w:t>that</w:t>
      </w:r>
      <w:r w:rsidR="007E3C1E">
        <w:t xml:space="preserve"> </w:t>
      </w:r>
      <w:r w:rsidRPr="000B2BF1">
        <w:t>if</w:t>
      </w:r>
      <w:r w:rsidR="007E3C1E">
        <w:t xml:space="preserve"> </w:t>
      </w:r>
      <w:r w:rsidRPr="000B2BF1">
        <w:t>a</w:t>
      </w:r>
      <w:r w:rsidR="007E3C1E">
        <w:t xml:space="preserve"> </w:t>
      </w:r>
      <w:r w:rsidRPr="000B2BF1">
        <w:t>blood</w:t>
      </w:r>
      <w:r w:rsidR="007E3C1E">
        <w:t xml:space="preserve"> </w:t>
      </w:r>
      <w:r w:rsidRPr="000B2BF1">
        <w:t>culture</w:t>
      </w:r>
      <w:r w:rsidR="007E3C1E">
        <w:t xml:space="preserve"> </w:t>
      </w:r>
      <w:r w:rsidRPr="000B2BF1">
        <w:t>lacks</w:t>
      </w:r>
      <w:r w:rsidR="007E3C1E">
        <w:t xml:space="preserve"> </w:t>
      </w:r>
      <w:r w:rsidRPr="000B2BF1">
        <w:t>an</w:t>
      </w:r>
      <w:r w:rsidR="007E3C1E">
        <w:t xml:space="preserve"> </w:t>
      </w:r>
      <w:proofErr w:type="spellStart"/>
      <w:r w:rsidRPr="000B2BF1">
        <w:rPr>
          <w:b/>
          <w:bCs/>
        </w:rPr>
        <w:t>icustay_id</w:t>
      </w:r>
      <w:proofErr w:type="spellEnd"/>
      <w:r w:rsidR="007E3C1E">
        <w:t xml:space="preserve"> </w:t>
      </w:r>
      <w:r w:rsidRPr="000B2BF1">
        <w:t>then</w:t>
      </w:r>
      <w:r w:rsidR="007E3C1E">
        <w:t xml:space="preserve"> </w:t>
      </w:r>
      <w:r w:rsidRPr="000B2BF1">
        <w:t>the</w:t>
      </w:r>
      <w:r w:rsidR="007E3C1E">
        <w:t xml:space="preserve"> </w:t>
      </w:r>
      <w:r w:rsidRPr="000B2BF1">
        <w:t>blood</w:t>
      </w:r>
      <w:r w:rsidR="007E3C1E">
        <w:t xml:space="preserve"> </w:t>
      </w:r>
      <w:r w:rsidRPr="000B2BF1">
        <w:t>culture</w:t>
      </w:r>
      <w:r w:rsidR="007E3C1E">
        <w:t xml:space="preserve"> </w:t>
      </w:r>
      <w:r w:rsidRPr="000B2BF1">
        <w:t>was</w:t>
      </w:r>
      <w:r w:rsidR="007E3C1E">
        <w:t xml:space="preserve"> </w:t>
      </w:r>
      <w:r w:rsidRPr="000B2BF1">
        <w:t>taken</w:t>
      </w:r>
      <w:r w:rsidR="007E3C1E">
        <w:t xml:space="preserve"> </w:t>
      </w:r>
      <w:r w:rsidRPr="000B2BF1">
        <w:t>more</w:t>
      </w:r>
      <w:r w:rsidR="007E3C1E">
        <w:t xml:space="preserve"> </w:t>
      </w:r>
      <w:r w:rsidRPr="000B2BF1">
        <w:t>than</w:t>
      </w:r>
      <w:r w:rsidR="007E3C1E">
        <w:t xml:space="preserve"> </w:t>
      </w:r>
      <w:r w:rsidRPr="000B2BF1">
        <w:t>24</w:t>
      </w:r>
      <w:r w:rsidR="007E3C1E">
        <w:t xml:space="preserve"> </w:t>
      </w:r>
      <w:r w:rsidRPr="000B2BF1">
        <w:t>hours</w:t>
      </w:r>
      <w:r w:rsidR="007E3C1E">
        <w:t xml:space="preserve"> </w:t>
      </w:r>
      <w:r w:rsidRPr="000B2BF1">
        <w:t>before</w:t>
      </w:r>
      <w:r w:rsidR="007E3C1E">
        <w:t xml:space="preserve"> </w:t>
      </w:r>
      <w:r w:rsidRPr="000B2BF1">
        <w:t>a</w:t>
      </w:r>
      <w:r w:rsidR="007E3C1E">
        <w:t xml:space="preserve"> </w:t>
      </w:r>
      <w:proofErr w:type="gramStart"/>
      <w:r w:rsidRPr="000B2BF1">
        <w:t>patients</w:t>
      </w:r>
      <w:proofErr w:type="gramEnd"/>
      <w:r w:rsidR="007E3C1E">
        <w:t xml:space="preserve"> </w:t>
      </w:r>
      <w:r w:rsidRPr="000B2BF1">
        <w:t>ICU</w:t>
      </w:r>
      <w:r w:rsidR="007E3C1E">
        <w:t xml:space="preserve"> </w:t>
      </w:r>
      <w:r w:rsidRPr="000B2BF1">
        <w:t>stay.</w:t>
      </w:r>
    </w:p>
    <w:p w14:paraId="671C8EF7" w14:textId="77777777" w:rsidR="000B2BF1" w:rsidRDefault="000B2BF1"/>
    <w:p w14:paraId="5B7D98BB" w14:textId="77777777" w:rsidR="000B2BF1" w:rsidRPr="000B2BF1" w:rsidRDefault="000B2BF1" w:rsidP="00161A00">
      <w:pPr>
        <w:pStyle w:val="Heading3"/>
      </w:pPr>
      <w:r w:rsidRPr="000B2BF1">
        <w:t>Antibiotics</w:t>
      </w:r>
    </w:p>
    <w:p w14:paraId="7C59185E" w14:textId="7DA90326" w:rsidR="000B2BF1" w:rsidRPr="000B2BF1" w:rsidRDefault="000B2BF1" w:rsidP="000B2BF1">
      <w:r w:rsidRPr="000B2BF1">
        <w:t>The</w:t>
      </w:r>
      <w:r w:rsidR="007E3C1E">
        <w:t xml:space="preserve"> </w:t>
      </w:r>
      <w:r w:rsidRPr="000B2BF1">
        <w:rPr>
          <w:i/>
          <w:iCs/>
        </w:rPr>
        <w:t>antibiotics</w:t>
      </w:r>
      <w:r w:rsidR="007E3C1E">
        <w:t xml:space="preserve"> </w:t>
      </w:r>
      <w:r w:rsidRPr="000B2BF1">
        <w:t>table</w:t>
      </w:r>
      <w:r w:rsidR="007E3C1E">
        <w:t xml:space="preserve"> </w:t>
      </w:r>
      <w:r w:rsidRPr="000B2BF1">
        <w:t>describes</w:t>
      </w:r>
      <w:r w:rsidR="007E3C1E">
        <w:t xml:space="preserve"> </w:t>
      </w:r>
      <w:r w:rsidRPr="000B2BF1">
        <w:t>antibiotic</w:t>
      </w:r>
      <w:r w:rsidR="007E3C1E">
        <w:t xml:space="preserve"> </w:t>
      </w:r>
      <w:r w:rsidRPr="000B2BF1">
        <w:t>prescriptions.</w:t>
      </w:r>
      <w:r w:rsidR="007E3C1E">
        <w:t xml:space="preserve"> </w:t>
      </w:r>
      <w:r w:rsidRPr="000B2BF1">
        <w:t>It</w:t>
      </w:r>
      <w:r w:rsidR="007E3C1E">
        <w:t xml:space="preserve"> </w:t>
      </w:r>
      <w:r w:rsidRPr="000B2BF1">
        <w:t>is</w:t>
      </w:r>
      <w:r w:rsidR="007E3C1E">
        <w:t xml:space="preserve"> </w:t>
      </w:r>
      <w:r w:rsidRPr="000B2BF1">
        <w:t>not</w:t>
      </w:r>
      <w:r w:rsidR="007E3C1E">
        <w:t xml:space="preserve"> </w:t>
      </w:r>
      <w:r w:rsidRPr="000B2BF1">
        <w:t>easy</w:t>
      </w:r>
      <w:r w:rsidR="007E3C1E">
        <w:t xml:space="preserve"> </w:t>
      </w:r>
      <w:r w:rsidRPr="000B2BF1">
        <w:t>to</w:t>
      </w:r>
      <w:r w:rsidR="007E3C1E">
        <w:t xml:space="preserve"> </w:t>
      </w:r>
      <w:r w:rsidRPr="000B2BF1">
        <w:t>use</w:t>
      </w:r>
      <w:r w:rsidR="007E3C1E">
        <w:t xml:space="preserve"> </w:t>
      </w:r>
      <w:r w:rsidRPr="000B2BF1">
        <w:t>this</w:t>
      </w:r>
      <w:r w:rsidR="007E3C1E">
        <w:t xml:space="preserve"> </w:t>
      </w:r>
      <w:r w:rsidRPr="000B2BF1">
        <w:t>table</w:t>
      </w:r>
      <w:r w:rsidR="007E3C1E">
        <w:t xml:space="preserve"> </w:t>
      </w:r>
      <w:r w:rsidRPr="000B2BF1">
        <w:t>as</w:t>
      </w:r>
      <w:r w:rsidR="007E3C1E">
        <w:t xml:space="preserve"> </w:t>
      </w:r>
      <w:r w:rsidRPr="000B2BF1">
        <w:t>more</w:t>
      </w:r>
      <w:r w:rsidR="007E3C1E">
        <w:t xml:space="preserve"> </w:t>
      </w:r>
      <w:r w:rsidRPr="000B2BF1">
        <w:t>than</w:t>
      </w:r>
      <w:r w:rsidR="007E3C1E">
        <w:t xml:space="preserve"> </w:t>
      </w:r>
      <w:r w:rsidRPr="000B2BF1">
        <w:t>an</w:t>
      </w:r>
      <w:r w:rsidR="007E3C1E">
        <w:t xml:space="preserve"> </w:t>
      </w:r>
      <w:r w:rsidRPr="000B2BF1">
        <w:t>indicator</w:t>
      </w:r>
      <w:r w:rsidR="007E3C1E">
        <w:t xml:space="preserve"> </w:t>
      </w:r>
      <w:r w:rsidRPr="000B2BF1">
        <w:t>that</w:t>
      </w:r>
      <w:r w:rsidR="007E3C1E">
        <w:t xml:space="preserve"> </w:t>
      </w:r>
      <w:r w:rsidRPr="000B2BF1">
        <w:t>an</w:t>
      </w:r>
      <w:r w:rsidR="007E3C1E">
        <w:t xml:space="preserve"> </w:t>
      </w:r>
      <w:r w:rsidRPr="000B2BF1">
        <w:t>antibiotic</w:t>
      </w:r>
      <w:r w:rsidR="007E3C1E">
        <w:t xml:space="preserve"> </w:t>
      </w:r>
      <w:r w:rsidRPr="000B2BF1">
        <w:t>was</w:t>
      </w:r>
      <w:r w:rsidR="007E3C1E">
        <w:t xml:space="preserve"> </w:t>
      </w:r>
      <w:proofErr w:type="spellStart"/>
      <w:r w:rsidRPr="000B2BF1">
        <w:t>precribed</w:t>
      </w:r>
      <w:proofErr w:type="spellEnd"/>
      <w:r w:rsidRPr="000B2BF1">
        <w:t>/given.</w:t>
      </w:r>
      <w:r w:rsidR="007E3C1E">
        <w:t xml:space="preserve"> </w:t>
      </w:r>
      <w:r w:rsidRPr="000B2BF1">
        <w:t>Most</w:t>
      </w:r>
      <w:r w:rsidR="007E3C1E">
        <w:t xml:space="preserve"> </w:t>
      </w:r>
      <w:r w:rsidRPr="000B2BF1">
        <w:t>(all?)</w:t>
      </w:r>
      <w:r w:rsidR="007E3C1E">
        <w:t xml:space="preserve"> </w:t>
      </w:r>
      <w:proofErr w:type="spellStart"/>
      <w:r w:rsidRPr="000B2BF1">
        <w:rPr>
          <w:b/>
          <w:bCs/>
        </w:rPr>
        <w:t>starttime</w:t>
      </w:r>
      <w:proofErr w:type="spellEnd"/>
      <w:r w:rsidR="007E3C1E">
        <w:t xml:space="preserve"> </w:t>
      </w:r>
      <w:r w:rsidRPr="000B2BF1">
        <w:t>and</w:t>
      </w:r>
      <w:r w:rsidR="007E3C1E">
        <w:t xml:space="preserve"> </w:t>
      </w:r>
      <w:proofErr w:type="spellStart"/>
      <w:r w:rsidRPr="000B2BF1">
        <w:rPr>
          <w:b/>
          <w:bCs/>
        </w:rPr>
        <w:t>endtime</w:t>
      </w:r>
      <w:proofErr w:type="spellEnd"/>
      <w:r w:rsidR="007E3C1E">
        <w:t xml:space="preserve"> </w:t>
      </w:r>
      <w:r w:rsidRPr="000B2BF1">
        <w:t>are</w:t>
      </w:r>
      <w:r w:rsidR="007E3C1E">
        <w:t xml:space="preserve"> </w:t>
      </w:r>
      <w:r w:rsidRPr="000B2BF1">
        <w:t>separated</w:t>
      </w:r>
      <w:r w:rsidR="007E3C1E">
        <w:t xml:space="preserve"> </w:t>
      </w:r>
      <w:r w:rsidRPr="000B2BF1">
        <w:t>by</w:t>
      </w:r>
      <w:r w:rsidR="007E3C1E">
        <w:t xml:space="preserve"> </w:t>
      </w:r>
      <w:r w:rsidRPr="000B2BF1">
        <w:t>1</w:t>
      </w:r>
      <w:r w:rsidR="007E3C1E">
        <w:t xml:space="preserve"> </w:t>
      </w:r>
      <w:r w:rsidRPr="000B2BF1">
        <w:t>minute,</w:t>
      </w:r>
      <w:r w:rsidR="007E3C1E">
        <w:t xml:space="preserve"> </w:t>
      </w:r>
      <w:r w:rsidRPr="000B2BF1">
        <w:t>with</w:t>
      </w:r>
      <w:r w:rsidR="007E3C1E">
        <w:t xml:space="preserve"> </w:t>
      </w:r>
      <w:r w:rsidRPr="000B2BF1">
        <w:rPr>
          <w:b/>
          <w:bCs/>
        </w:rPr>
        <w:t>amount</w:t>
      </w:r>
      <w:r w:rsidRPr="000B2BF1">
        <w:t>=1</w:t>
      </w:r>
      <w:r w:rsidR="007E3C1E">
        <w:t xml:space="preserve"> </w:t>
      </w:r>
      <w:r w:rsidRPr="000B2BF1">
        <w:t>(amount</w:t>
      </w:r>
      <w:r w:rsidR="007E3C1E">
        <w:t xml:space="preserve"> </w:t>
      </w:r>
      <w:r w:rsidRPr="000B2BF1">
        <w:t>of</w:t>
      </w:r>
      <w:r w:rsidR="007E3C1E">
        <w:t xml:space="preserve"> </w:t>
      </w:r>
      <w:r w:rsidRPr="000B2BF1">
        <w:t>the</w:t>
      </w:r>
      <w:r w:rsidR="007E3C1E">
        <w:t xml:space="preserve"> </w:t>
      </w:r>
      <w:r w:rsidRPr="000B2BF1">
        <w:t>drug)</w:t>
      </w:r>
      <w:r w:rsidR="007E3C1E">
        <w:t xml:space="preserve"> </w:t>
      </w:r>
      <w:r w:rsidRPr="000B2BF1">
        <w:t>and</w:t>
      </w:r>
      <w:r w:rsidR="007E3C1E">
        <w:t xml:space="preserve"> </w:t>
      </w:r>
      <w:proofErr w:type="spellStart"/>
      <w:r w:rsidRPr="000B2BF1">
        <w:rPr>
          <w:b/>
          <w:bCs/>
        </w:rPr>
        <w:t>amountuom</w:t>
      </w:r>
      <w:proofErr w:type="spellEnd"/>
      <w:r w:rsidRPr="000B2BF1">
        <w:t>=dose</w:t>
      </w:r>
      <w:r w:rsidR="007E3C1E">
        <w:t xml:space="preserve"> </w:t>
      </w:r>
      <w:r w:rsidRPr="000B2BF1">
        <w:t>(</w:t>
      </w:r>
      <w:proofErr w:type="spellStart"/>
      <w:r w:rsidRPr="000B2BF1">
        <w:t>uom</w:t>
      </w:r>
      <w:proofErr w:type="spellEnd"/>
      <w:r w:rsidR="007E3C1E">
        <w:t xml:space="preserve"> </w:t>
      </w:r>
      <w:r w:rsidRPr="000B2BF1">
        <w:t>=</w:t>
      </w:r>
      <w:r w:rsidR="007E3C1E">
        <w:t xml:space="preserve"> </w:t>
      </w:r>
      <w:r w:rsidRPr="000B2BF1">
        <w:t>units</w:t>
      </w:r>
      <w:r w:rsidR="007E3C1E">
        <w:t xml:space="preserve"> </w:t>
      </w:r>
      <w:r w:rsidRPr="000B2BF1">
        <w:t>of</w:t>
      </w:r>
      <w:r w:rsidR="007E3C1E">
        <w:t xml:space="preserve"> </w:t>
      </w:r>
      <w:r w:rsidRPr="000B2BF1">
        <w:t>measure).</w:t>
      </w:r>
      <w:r w:rsidR="007E3C1E">
        <w:t xml:space="preserve"> </w:t>
      </w:r>
      <w:r w:rsidRPr="000B2BF1">
        <w:t>The</w:t>
      </w:r>
      <w:r w:rsidR="007E3C1E">
        <w:t xml:space="preserve"> </w:t>
      </w:r>
      <w:proofErr w:type="spellStart"/>
      <w:r w:rsidRPr="000B2BF1">
        <w:rPr>
          <w:b/>
          <w:bCs/>
        </w:rPr>
        <w:t>totalamount</w:t>
      </w:r>
      <w:proofErr w:type="spellEnd"/>
      <w:r w:rsidR="007E3C1E">
        <w:t xml:space="preserve"> </w:t>
      </w:r>
      <w:r w:rsidRPr="000B2BF1">
        <w:t>is</w:t>
      </w:r>
      <w:r w:rsidR="007E3C1E">
        <w:t xml:space="preserve"> </w:t>
      </w:r>
      <w:r w:rsidRPr="000B2BF1">
        <w:t>generally</w:t>
      </w:r>
      <w:r w:rsidR="007E3C1E">
        <w:t xml:space="preserve"> </w:t>
      </w:r>
      <w:r w:rsidRPr="000B2BF1">
        <w:t>the</w:t>
      </w:r>
      <w:r w:rsidR="007E3C1E">
        <w:t xml:space="preserve"> </w:t>
      </w:r>
      <w:r w:rsidRPr="000B2BF1">
        <w:t>amount</w:t>
      </w:r>
      <w:r w:rsidR="007E3C1E">
        <w:t xml:space="preserve"> </w:t>
      </w:r>
      <w:r w:rsidRPr="000B2BF1">
        <w:t>of</w:t>
      </w:r>
      <w:r w:rsidR="007E3C1E">
        <w:t xml:space="preserve"> </w:t>
      </w:r>
      <w:r w:rsidRPr="000B2BF1">
        <w:t>fluid</w:t>
      </w:r>
      <w:r w:rsidR="007E3C1E">
        <w:t xml:space="preserve"> </w:t>
      </w:r>
      <w:r w:rsidRPr="000B2BF1">
        <w:t>the</w:t>
      </w:r>
      <w:r w:rsidR="007E3C1E">
        <w:t xml:space="preserve"> </w:t>
      </w:r>
      <w:r w:rsidRPr="000B2BF1">
        <w:t>antibiotic</w:t>
      </w:r>
      <w:r w:rsidR="007E3C1E">
        <w:t xml:space="preserve"> </w:t>
      </w:r>
      <w:r w:rsidRPr="000B2BF1">
        <w:t>was</w:t>
      </w:r>
      <w:r w:rsidR="007E3C1E">
        <w:t xml:space="preserve"> </w:t>
      </w:r>
      <w:r w:rsidRPr="000B2BF1">
        <w:t>delivered</w:t>
      </w:r>
      <w:r w:rsidR="007E3C1E">
        <w:t xml:space="preserve"> </w:t>
      </w:r>
      <w:r w:rsidRPr="000B2BF1">
        <w:t>with</w:t>
      </w:r>
      <w:r w:rsidR="007E3C1E">
        <w:t xml:space="preserve"> </w:t>
      </w:r>
      <w:r w:rsidRPr="000B2BF1">
        <w:t>(since</w:t>
      </w:r>
      <w:r w:rsidR="007E3C1E">
        <w:t xml:space="preserve"> </w:t>
      </w:r>
      <w:r w:rsidRPr="000B2BF1">
        <w:t>most</w:t>
      </w:r>
      <w:r w:rsidR="007E3C1E">
        <w:t xml:space="preserve"> </w:t>
      </w:r>
      <w:r w:rsidRPr="000B2BF1">
        <w:t>are</w:t>
      </w:r>
      <w:r w:rsidR="007E3C1E">
        <w:t xml:space="preserve"> </w:t>
      </w:r>
      <w:r w:rsidRPr="000B2BF1">
        <w:t>IV</w:t>
      </w:r>
      <w:r w:rsidR="007E3C1E">
        <w:t xml:space="preserve"> </w:t>
      </w:r>
      <w:r w:rsidRPr="000B2BF1">
        <w:t>administered),</w:t>
      </w:r>
      <w:r w:rsidR="007E3C1E">
        <w:t xml:space="preserve"> </w:t>
      </w:r>
      <w:r w:rsidRPr="000B2BF1">
        <w:t>rather</w:t>
      </w:r>
      <w:r w:rsidR="007E3C1E">
        <w:t xml:space="preserve"> </w:t>
      </w:r>
      <w:r w:rsidRPr="000B2BF1">
        <w:t>than</w:t>
      </w:r>
      <w:r w:rsidR="007E3C1E">
        <w:t xml:space="preserve"> </w:t>
      </w:r>
      <w:r w:rsidRPr="000B2BF1">
        <w:t>the</w:t>
      </w:r>
      <w:r w:rsidR="007E3C1E">
        <w:t xml:space="preserve"> </w:t>
      </w:r>
      <w:r w:rsidRPr="000B2BF1">
        <w:t>antibiotic</w:t>
      </w:r>
      <w:r w:rsidR="007E3C1E">
        <w:t xml:space="preserve"> </w:t>
      </w:r>
      <w:r w:rsidRPr="000B2BF1">
        <w:t>dose.</w:t>
      </w:r>
    </w:p>
    <w:p w14:paraId="0108D792" w14:textId="4C14670A" w:rsidR="000B2BF1" w:rsidRPr="000B2BF1" w:rsidRDefault="000B2BF1" w:rsidP="000B2BF1">
      <w:r w:rsidRPr="000B2BF1">
        <w:t>Rewritten</w:t>
      </w:r>
      <w:r w:rsidR="007E3C1E">
        <w:t xml:space="preserve"> </w:t>
      </w:r>
      <w:r w:rsidRPr="000B2BF1">
        <w:t>indicates</w:t>
      </w:r>
      <w:r w:rsidR="007E3C1E">
        <w:t xml:space="preserve"> </w:t>
      </w:r>
      <w:r w:rsidRPr="000B2BF1">
        <w:t>the</w:t>
      </w:r>
      <w:r w:rsidR="007E3C1E">
        <w:t xml:space="preserve"> </w:t>
      </w:r>
      <w:r w:rsidRPr="000B2BF1">
        <w:t>antibiotic</w:t>
      </w:r>
      <w:r w:rsidR="007E3C1E">
        <w:t xml:space="preserve"> </w:t>
      </w:r>
      <w:r w:rsidRPr="000B2BF1">
        <w:t>was</w:t>
      </w:r>
      <w:r w:rsidR="007E3C1E">
        <w:t xml:space="preserve"> </w:t>
      </w:r>
      <w:r w:rsidRPr="000B2BF1">
        <w:t>prescribed</w:t>
      </w:r>
      <w:r w:rsidR="007E3C1E">
        <w:t xml:space="preserve"> </w:t>
      </w:r>
      <w:r w:rsidRPr="000B2BF1">
        <w:t>but</w:t>
      </w:r>
      <w:r w:rsidR="007E3C1E">
        <w:t xml:space="preserve"> </w:t>
      </w:r>
      <w:r w:rsidRPr="000B2BF1">
        <w:t>not</w:t>
      </w:r>
      <w:r w:rsidR="007E3C1E">
        <w:t xml:space="preserve"> </w:t>
      </w:r>
      <w:r w:rsidRPr="000B2BF1">
        <w:t>administered,</w:t>
      </w:r>
      <w:r w:rsidR="007E3C1E">
        <w:t xml:space="preserve"> </w:t>
      </w:r>
      <w:r w:rsidRPr="000B2BF1">
        <w:t>whereas</w:t>
      </w:r>
      <w:r w:rsidR="007E3C1E">
        <w:t xml:space="preserve"> </w:t>
      </w:r>
      <w:r w:rsidRPr="000B2BF1">
        <w:t>FinishedRunning</w:t>
      </w:r>
      <w:r w:rsidR="007E3C1E">
        <w:t xml:space="preserve"> </w:t>
      </w:r>
      <w:r w:rsidRPr="000B2BF1">
        <w:t>indicates</w:t>
      </w:r>
      <w:r w:rsidR="007E3C1E">
        <w:t xml:space="preserve"> </w:t>
      </w:r>
      <w:r w:rsidRPr="000B2BF1">
        <w:t>the</w:t>
      </w:r>
      <w:r w:rsidR="007E3C1E">
        <w:t xml:space="preserve"> </w:t>
      </w:r>
      <w:r w:rsidRPr="000B2BF1">
        <w:t>full</w:t>
      </w:r>
      <w:r w:rsidR="007E3C1E">
        <w:t xml:space="preserve"> </w:t>
      </w:r>
      <w:r w:rsidRPr="000B2BF1">
        <w:t>dosage</w:t>
      </w:r>
      <w:r w:rsidR="007E3C1E">
        <w:t xml:space="preserve"> </w:t>
      </w:r>
      <w:r w:rsidRPr="000B2BF1">
        <w:t>was</w:t>
      </w:r>
      <w:r w:rsidR="007E3C1E">
        <w:t xml:space="preserve"> </w:t>
      </w:r>
      <w:r w:rsidRPr="000B2BF1">
        <w:t>administered.</w:t>
      </w:r>
    </w:p>
    <w:p w14:paraId="641AE27D" w14:textId="77777777" w:rsidR="000B2BF1" w:rsidRDefault="000B2BF1"/>
    <w:p w14:paraId="3AB88E02" w14:textId="77777777" w:rsidR="000B2BF1" w:rsidRDefault="000B2BF1"/>
    <w:p w14:paraId="6339376E" w14:textId="77777777" w:rsidR="005A52E8" w:rsidRPr="005A52E8" w:rsidRDefault="005A52E8" w:rsidP="00161A00">
      <w:pPr>
        <w:pStyle w:val="Heading3"/>
      </w:pPr>
      <w:r w:rsidRPr="005A52E8">
        <w:lastRenderedPageBreak/>
        <w:t>Vasopressors</w:t>
      </w:r>
    </w:p>
    <w:p w14:paraId="25105B24" w14:textId="6A2DC737" w:rsidR="005A52E8" w:rsidRPr="005A52E8" w:rsidRDefault="005A52E8" w:rsidP="005A52E8">
      <w:r w:rsidRPr="005A52E8">
        <w:t>Wikipedia:</w:t>
      </w:r>
      <w:r w:rsidR="007E3C1E">
        <w:t xml:space="preserve"> </w:t>
      </w:r>
      <w:r w:rsidRPr="005A52E8">
        <w:t>An</w:t>
      </w:r>
      <w:r w:rsidR="007E3C1E">
        <w:t xml:space="preserve"> </w:t>
      </w:r>
      <w:proofErr w:type="spellStart"/>
      <w:r w:rsidRPr="005A52E8">
        <w:t>antihypotensive</w:t>
      </w:r>
      <w:proofErr w:type="spellEnd"/>
      <w:r w:rsidR="007E3C1E">
        <w:t xml:space="preserve"> </w:t>
      </w:r>
      <w:r w:rsidRPr="005A52E8">
        <w:t>agent,</w:t>
      </w:r>
      <w:r w:rsidR="007E3C1E">
        <w:t xml:space="preserve"> </w:t>
      </w:r>
      <w:r w:rsidRPr="005A52E8">
        <w:t>also</w:t>
      </w:r>
      <w:r w:rsidR="007E3C1E">
        <w:t xml:space="preserve"> </w:t>
      </w:r>
      <w:r w:rsidRPr="005A52E8">
        <w:t>known</w:t>
      </w:r>
      <w:r w:rsidR="007E3C1E">
        <w:t xml:space="preserve"> </w:t>
      </w:r>
      <w:r w:rsidRPr="005A52E8">
        <w:t>as</w:t>
      </w:r>
      <w:r w:rsidR="007E3C1E">
        <w:t xml:space="preserve"> </w:t>
      </w:r>
      <w:r w:rsidRPr="005A52E8">
        <w:t>a</w:t>
      </w:r>
      <w:r w:rsidR="007E3C1E">
        <w:t xml:space="preserve"> </w:t>
      </w:r>
      <w:r w:rsidRPr="005A52E8">
        <w:t>vasopressor</w:t>
      </w:r>
      <w:r w:rsidR="007E3C1E">
        <w:t xml:space="preserve"> </w:t>
      </w:r>
      <w:r w:rsidRPr="005A52E8">
        <w:t>agent</w:t>
      </w:r>
      <w:r w:rsidR="007E3C1E">
        <w:t xml:space="preserve"> </w:t>
      </w:r>
      <w:r w:rsidRPr="005A52E8">
        <w:t>or</w:t>
      </w:r>
      <w:r w:rsidR="007E3C1E">
        <w:t xml:space="preserve"> </w:t>
      </w:r>
      <w:r w:rsidRPr="005A52E8">
        <w:t>simply</w:t>
      </w:r>
      <w:r w:rsidR="007E3C1E">
        <w:t xml:space="preserve"> </w:t>
      </w:r>
      <w:r w:rsidRPr="005A52E8">
        <w:t>vasopressor,</w:t>
      </w:r>
      <w:r w:rsidR="007E3C1E">
        <w:t xml:space="preserve"> </w:t>
      </w:r>
      <w:r w:rsidRPr="005A52E8">
        <w:t>or</w:t>
      </w:r>
      <w:r w:rsidR="007E3C1E">
        <w:t xml:space="preserve"> </w:t>
      </w:r>
      <w:r w:rsidRPr="005A52E8">
        <w:t>pressor,</w:t>
      </w:r>
      <w:r w:rsidR="007E3C1E">
        <w:t xml:space="preserve"> </w:t>
      </w:r>
      <w:r w:rsidRPr="005A52E8">
        <w:t>is</w:t>
      </w:r>
      <w:r w:rsidR="007E3C1E">
        <w:t xml:space="preserve"> </w:t>
      </w:r>
      <w:r w:rsidRPr="005A52E8">
        <w:t>any</w:t>
      </w:r>
      <w:r w:rsidR="007E3C1E">
        <w:t xml:space="preserve"> </w:t>
      </w:r>
      <w:r w:rsidRPr="005A52E8">
        <w:t>medication</w:t>
      </w:r>
      <w:r w:rsidR="007E3C1E">
        <w:t xml:space="preserve"> </w:t>
      </w:r>
      <w:r w:rsidRPr="005A52E8">
        <w:t>that</w:t>
      </w:r>
      <w:r w:rsidR="007E3C1E">
        <w:t xml:space="preserve"> </w:t>
      </w:r>
      <w:r w:rsidRPr="005A52E8">
        <w:t>tends</w:t>
      </w:r>
      <w:r w:rsidR="007E3C1E">
        <w:t xml:space="preserve"> </w:t>
      </w:r>
      <w:r w:rsidRPr="005A52E8">
        <w:t>to</w:t>
      </w:r>
      <w:r w:rsidR="007E3C1E">
        <w:t xml:space="preserve"> </w:t>
      </w:r>
      <w:r w:rsidRPr="005A52E8">
        <w:t>raise</w:t>
      </w:r>
      <w:r w:rsidR="007E3C1E">
        <w:t xml:space="preserve"> </w:t>
      </w:r>
      <w:r w:rsidRPr="005A52E8">
        <w:t>low</w:t>
      </w:r>
      <w:r w:rsidR="007E3C1E">
        <w:t xml:space="preserve"> </w:t>
      </w:r>
      <w:r w:rsidRPr="005A52E8">
        <w:t>blood</w:t>
      </w:r>
      <w:r w:rsidR="007E3C1E">
        <w:t xml:space="preserve"> </w:t>
      </w:r>
      <w:r w:rsidRPr="005A52E8">
        <w:t>pressure</w:t>
      </w:r>
    </w:p>
    <w:p w14:paraId="7F85484B" w14:textId="77777777" w:rsidR="005A52E8" w:rsidRPr="005A52E8" w:rsidRDefault="005A52E8" w:rsidP="005A52E8"/>
    <w:p w14:paraId="2CA78240" w14:textId="3AEBCF7B" w:rsidR="000B2BF1" w:rsidRDefault="005A52E8" w:rsidP="005A52E8">
      <w:r w:rsidRPr="005A52E8">
        <w:t>Unlike</w:t>
      </w:r>
      <w:r w:rsidR="007E3C1E">
        <w:t xml:space="preserve"> </w:t>
      </w:r>
      <w:r w:rsidRPr="005A52E8">
        <w:t>the</w:t>
      </w:r>
      <w:r w:rsidR="007E3C1E">
        <w:t xml:space="preserve"> </w:t>
      </w:r>
      <w:r w:rsidRPr="005A52E8">
        <w:t>antibiotics</w:t>
      </w:r>
      <w:r w:rsidR="007E3C1E">
        <w:t xml:space="preserve"> </w:t>
      </w:r>
      <w:r w:rsidRPr="005A52E8">
        <w:t>table</w:t>
      </w:r>
      <w:r w:rsidR="007E3C1E">
        <w:t xml:space="preserve"> </w:t>
      </w:r>
      <w:r w:rsidRPr="005A52E8">
        <w:t>the</w:t>
      </w:r>
      <w:r w:rsidR="007E3C1E">
        <w:t xml:space="preserve"> </w:t>
      </w:r>
      <w:r w:rsidRPr="005A52E8">
        <w:t>vasopressors</w:t>
      </w:r>
      <w:r w:rsidR="007E3C1E">
        <w:t xml:space="preserve"> </w:t>
      </w:r>
      <w:r w:rsidRPr="005A52E8">
        <w:t>table</w:t>
      </w:r>
      <w:r w:rsidR="007E3C1E">
        <w:t xml:space="preserve"> </w:t>
      </w:r>
      <w:r w:rsidRPr="005A52E8">
        <w:t>contains</w:t>
      </w:r>
      <w:r w:rsidR="007E3C1E">
        <w:t xml:space="preserve"> </w:t>
      </w:r>
      <w:r w:rsidRPr="005A52E8">
        <w:t>information</w:t>
      </w:r>
      <w:r w:rsidR="007E3C1E">
        <w:t xml:space="preserve"> </w:t>
      </w:r>
      <w:r w:rsidRPr="005A52E8">
        <w:t>on</w:t>
      </w:r>
      <w:r w:rsidR="007E3C1E">
        <w:t xml:space="preserve"> </w:t>
      </w:r>
      <w:r w:rsidRPr="005A52E8">
        <w:t>the</w:t>
      </w:r>
      <w:r w:rsidR="007E3C1E">
        <w:t xml:space="preserve"> </w:t>
      </w:r>
      <w:r w:rsidRPr="005A52E8">
        <w:t>amount</w:t>
      </w:r>
      <w:r w:rsidR="007E3C1E">
        <w:t xml:space="preserve"> </w:t>
      </w:r>
      <w:r w:rsidRPr="005A52E8">
        <w:t>and</w:t>
      </w:r>
      <w:r w:rsidR="007E3C1E">
        <w:t xml:space="preserve"> </w:t>
      </w:r>
      <w:proofErr w:type="gramStart"/>
      <w:r w:rsidRPr="005A52E8">
        <w:t>time</w:t>
      </w:r>
      <w:r w:rsidR="007E3C1E">
        <w:t xml:space="preserve"> </w:t>
      </w:r>
      <w:r w:rsidRPr="005A52E8">
        <w:t>period</w:t>
      </w:r>
      <w:proofErr w:type="gramEnd"/>
      <w:r w:rsidR="007E3C1E">
        <w:t xml:space="preserve"> </w:t>
      </w:r>
      <w:r w:rsidRPr="005A52E8">
        <w:t>over</w:t>
      </w:r>
      <w:r w:rsidR="007E3C1E">
        <w:t xml:space="preserve"> </w:t>
      </w:r>
      <w:r w:rsidRPr="005A52E8">
        <w:t>which</w:t>
      </w:r>
      <w:r w:rsidR="007E3C1E">
        <w:t xml:space="preserve"> </w:t>
      </w:r>
      <w:r w:rsidRPr="005A52E8">
        <w:t>a</w:t>
      </w:r>
      <w:r w:rsidR="007E3C1E">
        <w:t xml:space="preserve"> </w:t>
      </w:r>
      <w:r w:rsidRPr="005A52E8">
        <w:t>vasopressor</w:t>
      </w:r>
      <w:r w:rsidR="007E3C1E">
        <w:t xml:space="preserve"> </w:t>
      </w:r>
      <w:r w:rsidRPr="005A52E8">
        <w:t>was</w:t>
      </w:r>
      <w:r w:rsidR="007E3C1E">
        <w:t xml:space="preserve"> </w:t>
      </w:r>
      <w:r w:rsidRPr="005A52E8">
        <w:t>administered.</w:t>
      </w:r>
      <w:r w:rsidR="007E3C1E">
        <w:t xml:space="preserve"> </w:t>
      </w:r>
      <w:r w:rsidRPr="005A52E8">
        <w:t>However,</w:t>
      </w:r>
      <w:r w:rsidR="007E3C1E">
        <w:t xml:space="preserve"> </w:t>
      </w:r>
      <w:r w:rsidRPr="005A52E8">
        <w:t>be</w:t>
      </w:r>
      <w:r w:rsidR="007E3C1E">
        <w:t xml:space="preserve"> </w:t>
      </w:r>
      <w:r w:rsidRPr="005A52E8">
        <w:t>careful</w:t>
      </w:r>
      <w:r w:rsidR="007E3C1E">
        <w:t xml:space="preserve"> </w:t>
      </w:r>
      <w:r w:rsidRPr="005A52E8">
        <w:t>to</w:t>
      </w:r>
      <w:r w:rsidR="007E3C1E">
        <w:t xml:space="preserve"> </w:t>
      </w:r>
      <w:r w:rsidRPr="005A52E8">
        <w:t>ensure</w:t>
      </w:r>
      <w:r w:rsidR="007E3C1E">
        <w:t xml:space="preserve"> </w:t>
      </w:r>
      <w:r w:rsidRPr="005A52E8">
        <w:t>the</w:t>
      </w:r>
      <w:r w:rsidR="007E3C1E">
        <w:t xml:space="preserve"> </w:t>
      </w:r>
      <w:r w:rsidRPr="005A52E8">
        <w:t>values</w:t>
      </w:r>
      <w:r w:rsidR="007E3C1E">
        <w:t xml:space="preserve"> </w:t>
      </w:r>
      <w:r w:rsidRPr="005A52E8">
        <w:t>make</w:t>
      </w:r>
      <w:r w:rsidR="007E3C1E">
        <w:t xml:space="preserve"> </w:t>
      </w:r>
      <w:r w:rsidRPr="005A52E8">
        <w:t>sense.</w:t>
      </w:r>
      <w:r w:rsidR="007E3C1E">
        <w:t xml:space="preserve"> </w:t>
      </w:r>
      <w:r w:rsidRPr="005A52E8">
        <w:t>Prescription</w:t>
      </w:r>
      <w:r w:rsidR="007E3C1E">
        <w:t xml:space="preserve"> </w:t>
      </w:r>
      <w:r w:rsidRPr="005A52E8">
        <w:t>of</w:t>
      </w:r>
      <w:r w:rsidR="007E3C1E">
        <w:t xml:space="preserve"> </w:t>
      </w:r>
      <w:r w:rsidRPr="005A52E8">
        <w:t>vasopressors</w:t>
      </w:r>
      <w:r w:rsidR="007E3C1E">
        <w:t xml:space="preserve"> </w:t>
      </w:r>
      <w:r w:rsidRPr="005A52E8">
        <w:t>indicates</w:t>
      </w:r>
      <w:r w:rsidR="007E3C1E">
        <w:t xml:space="preserve"> </w:t>
      </w:r>
      <w:r w:rsidRPr="005A52E8">
        <w:t>cardiac</w:t>
      </w:r>
      <w:r w:rsidR="007E3C1E">
        <w:t xml:space="preserve"> </w:t>
      </w:r>
      <w:r w:rsidRPr="005A52E8">
        <w:t>organ</w:t>
      </w:r>
      <w:r w:rsidR="007E3C1E">
        <w:t xml:space="preserve"> </w:t>
      </w:r>
      <w:r w:rsidRPr="005A52E8">
        <w:t>failure.</w:t>
      </w:r>
    </w:p>
    <w:p w14:paraId="5B28EE60" w14:textId="77777777" w:rsidR="005A52E8" w:rsidRDefault="005A52E8" w:rsidP="005A52E8"/>
    <w:p w14:paraId="63B245AC" w14:textId="67055B5D" w:rsidR="005A52E8" w:rsidRPr="005A52E8" w:rsidRDefault="005A52E8" w:rsidP="00161A00">
      <w:pPr>
        <w:pStyle w:val="Heading3"/>
      </w:pPr>
      <w:r w:rsidRPr="005A52E8">
        <w:t>Mechanical</w:t>
      </w:r>
      <w:r w:rsidR="007E3C1E">
        <w:t xml:space="preserve"> </w:t>
      </w:r>
      <w:r w:rsidRPr="005A52E8">
        <w:t>ventilation</w:t>
      </w:r>
    </w:p>
    <w:p w14:paraId="4927BDE9" w14:textId="2DD38CF8" w:rsidR="005A52E8" w:rsidRPr="005A52E8" w:rsidRDefault="005A52E8" w:rsidP="005A52E8">
      <w:r w:rsidRPr="005A52E8">
        <w:t>A</w:t>
      </w:r>
      <w:r w:rsidR="007E3C1E">
        <w:t xml:space="preserve"> </w:t>
      </w:r>
      <w:r w:rsidRPr="005A52E8">
        <w:t>large</w:t>
      </w:r>
      <w:r w:rsidR="007E3C1E">
        <w:t xml:space="preserve"> </w:t>
      </w:r>
      <w:r w:rsidRPr="005A52E8">
        <w:t>percentage</w:t>
      </w:r>
      <w:r w:rsidR="007E3C1E">
        <w:t xml:space="preserve"> </w:t>
      </w:r>
      <w:r w:rsidRPr="005A52E8">
        <w:t>of</w:t>
      </w:r>
      <w:r w:rsidR="007E3C1E">
        <w:t xml:space="preserve"> </w:t>
      </w:r>
      <w:r w:rsidRPr="005A52E8">
        <w:t>ICU</w:t>
      </w:r>
      <w:r w:rsidR="007E3C1E">
        <w:t xml:space="preserve"> </w:t>
      </w:r>
      <w:r w:rsidRPr="005A52E8">
        <w:t>patients</w:t>
      </w:r>
      <w:r w:rsidR="007E3C1E">
        <w:t xml:space="preserve"> </w:t>
      </w:r>
      <w:r w:rsidRPr="005A52E8">
        <w:t>require</w:t>
      </w:r>
      <w:r w:rsidR="007E3C1E">
        <w:t xml:space="preserve"> </w:t>
      </w:r>
      <w:r w:rsidRPr="005A52E8">
        <w:t>mechanical</w:t>
      </w:r>
      <w:r w:rsidR="007E3C1E">
        <w:t xml:space="preserve"> </w:t>
      </w:r>
      <w:r w:rsidRPr="005A52E8">
        <w:t>ventilation.</w:t>
      </w:r>
      <w:r w:rsidR="007E3C1E">
        <w:t xml:space="preserve"> </w:t>
      </w:r>
      <w:r w:rsidRPr="005A52E8">
        <w:t>You</w:t>
      </w:r>
      <w:r w:rsidR="007E3C1E">
        <w:t xml:space="preserve"> </w:t>
      </w:r>
      <w:r w:rsidRPr="005A52E8">
        <w:t>can</w:t>
      </w:r>
      <w:r w:rsidR="007E3C1E">
        <w:t xml:space="preserve"> </w:t>
      </w:r>
      <w:r w:rsidRPr="005A52E8">
        <w:t>check</w:t>
      </w:r>
      <w:r w:rsidR="007E3C1E">
        <w:t xml:space="preserve"> </w:t>
      </w:r>
      <w:r w:rsidRPr="005A52E8">
        <w:t>if</w:t>
      </w:r>
      <w:r w:rsidR="007E3C1E">
        <w:t xml:space="preserve"> </w:t>
      </w:r>
      <w:r w:rsidRPr="005A52E8">
        <w:t>a</w:t>
      </w:r>
      <w:r w:rsidR="007E3C1E">
        <w:t xml:space="preserve"> </w:t>
      </w:r>
      <w:r w:rsidRPr="005A52E8">
        <w:t>patient</w:t>
      </w:r>
      <w:r w:rsidR="007E3C1E">
        <w:t xml:space="preserve"> </w:t>
      </w:r>
      <w:r w:rsidRPr="005A52E8">
        <w:t>is</w:t>
      </w:r>
      <w:r w:rsidR="007E3C1E">
        <w:t xml:space="preserve"> </w:t>
      </w:r>
      <w:r w:rsidRPr="005A52E8">
        <w:t>ventilated</w:t>
      </w:r>
      <w:r w:rsidR="007E3C1E">
        <w:t xml:space="preserve"> </w:t>
      </w:r>
      <w:r w:rsidRPr="005A52E8">
        <w:t>over</w:t>
      </w:r>
      <w:r w:rsidR="007E3C1E">
        <w:t xml:space="preserve"> </w:t>
      </w:r>
      <w:r w:rsidRPr="005A52E8">
        <w:t>a</w:t>
      </w:r>
      <w:r w:rsidR="007E3C1E">
        <w:t xml:space="preserve"> </w:t>
      </w:r>
      <w:r w:rsidRPr="005A52E8">
        <w:t>certain</w:t>
      </w:r>
      <w:r w:rsidR="007E3C1E">
        <w:t xml:space="preserve"> </w:t>
      </w:r>
      <w:proofErr w:type="gramStart"/>
      <w:r w:rsidRPr="005A52E8">
        <w:t>time</w:t>
      </w:r>
      <w:r w:rsidR="007E3C1E">
        <w:t xml:space="preserve"> </w:t>
      </w:r>
      <w:r w:rsidRPr="005A52E8">
        <w:t>period</w:t>
      </w:r>
      <w:proofErr w:type="gramEnd"/>
      <w:r w:rsidR="007E3C1E">
        <w:t xml:space="preserve"> </w:t>
      </w:r>
      <w:r w:rsidRPr="005A52E8">
        <w:t>using</w:t>
      </w:r>
      <w:r w:rsidR="007E3C1E">
        <w:t xml:space="preserve"> </w:t>
      </w:r>
      <w:r w:rsidRPr="005A52E8">
        <w:t>the</w:t>
      </w:r>
      <w:r w:rsidR="007E3C1E">
        <w:t xml:space="preserve"> </w:t>
      </w:r>
      <w:proofErr w:type="spellStart"/>
      <w:r w:rsidRPr="005A52E8">
        <w:rPr>
          <w:b/>
          <w:bCs/>
        </w:rPr>
        <w:t>mechvent</w:t>
      </w:r>
      <w:proofErr w:type="spellEnd"/>
      <w:r w:rsidR="007E3C1E">
        <w:t xml:space="preserve"> </w:t>
      </w:r>
      <w:r w:rsidRPr="005A52E8">
        <w:t>table,</w:t>
      </w:r>
      <w:r w:rsidR="007E3C1E">
        <w:t xml:space="preserve"> </w:t>
      </w:r>
      <w:r w:rsidRPr="005A52E8">
        <w:t>and</w:t>
      </w:r>
      <w:r w:rsidR="007E3C1E">
        <w:t xml:space="preserve"> </w:t>
      </w:r>
      <w:r w:rsidRPr="005A52E8">
        <w:t>whether</w:t>
      </w:r>
      <w:r w:rsidR="007E3C1E">
        <w:t xml:space="preserve"> </w:t>
      </w:r>
      <w:r w:rsidRPr="005A52E8">
        <w:t>this</w:t>
      </w:r>
      <w:r w:rsidR="007E3C1E">
        <w:t xml:space="preserve"> </w:t>
      </w:r>
      <w:r w:rsidRPr="005A52E8">
        <w:t>was</w:t>
      </w:r>
      <w:r w:rsidR="007E3C1E">
        <w:t xml:space="preserve"> </w:t>
      </w:r>
      <w:r w:rsidRPr="005A52E8">
        <w:t>the</w:t>
      </w:r>
      <w:r w:rsidR="007E3C1E">
        <w:t xml:space="preserve"> </w:t>
      </w:r>
      <w:r w:rsidRPr="005A52E8">
        <w:t>first,</w:t>
      </w:r>
      <w:r w:rsidR="007E3C1E">
        <w:t xml:space="preserve"> </w:t>
      </w:r>
      <w:r w:rsidRPr="005A52E8">
        <w:t>second,</w:t>
      </w:r>
      <w:r w:rsidR="007E3C1E">
        <w:t xml:space="preserve"> </w:t>
      </w:r>
      <w:r w:rsidRPr="005A52E8">
        <w:t>…</w:t>
      </w:r>
      <w:r w:rsidR="007E3C1E">
        <w:t xml:space="preserve"> </w:t>
      </w:r>
      <w:r w:rsidRPr="005A52E8">
        <w:t>ventilation</w:t>
      </w:r>
      <w:r w:rsidR="007E3C1E">
        <w:t xml:space="preserve"> </w:t>
      </w:r>
      <w:r w:rsidRPr="005A52E8">
        <w:t>episode</w:t>
      </w:r>
      <w:r w:rsidR="007E3C1E">
        <w:t xml:space="preserve"> </w:t>
      </w:r>
      <w:r w:rsidRPr="005A52E8">
        <w:t>using</w:t>
      </w:r>
      <w:r w:rsidR="007E3C1E">
        <w:t xml:space="preserve"> </w:t>
      </w:r>
      <w:proofErr w:type="spellStart"/>
      <w:r w:rsidRPr="005A52E8">
        <w:rPr>
          <w:b/>
          <w:bCs/>
        </w:rPr>
        <w:t>ventnum</w:t>
      </w:r>
      <w:proofErr w:type="spellEnd"/>
      <w:r w:rsidRPr="005A52E8">
        <w:t>.</w:t>
      </w:r>
      <w:r w:rsidR="007E3C1E">
        <w:t xml:space="preserve"> </w:t>
      </w:r>
      <w:r w:rsidRPr="005A52E8">
        <w:t>There</w:t>
      </w:r>
      <w:r w:rsidR="007E3C1E">
        <w:t xml:space="preserve"> </w:t>
      </w:r>
      <w:r w:rsidRPr="005A52E8">
        <w:t>is</w:t>
      </w:r>
      <w:r w:rsidR="007E3C1E">
        <w:t xml:space="preserve"> </w:t>
      </w:r>
      <w:r w:rsidRPr="005A52E8">
        <w:t>a</w:t>
      </w:r>
      <w:r w:rsidR="007E3C1E">
        <w:t xml:space="preserve"> </w:t>
      </w:r>
      <w:r w:rsidRPr="005A52E8">
        <w:t>large</w:t>
      </w:r>
      <w:r w:rsidR="007E3C1E">
        <w:t xml:space="preserve"> </w:t>
      </w:r>
      <w:r w:rsidRPr="005A52E8">
        <w:t>amount</w:t>
      </w:r>
      <w:r w:rsidR="007E3C1E">
        <w:t xml:space="preserve"> </w:t>
      </w:r>
      <w:r w:rsidRPr="005A52E8">
        <w:t>of</w:t>
      </w:r>
      <w:r w:rsidR="007E3C1E">
        <w:t xml:space="preserve"> </w:t>
      </w:r>
      <w:r w:rsidRPr="005A52E8">
        <w:t>information</w:t>
      </w:r>
      <w:r w:rsidR="007E3C1E">
        <w:t xml:space="preserve"> </w:t>
      </w:r>
      <w:r w:rsidRPr="005A52E8">
        <w:t>about</w:t>
      </w:r>
      <w:r w:rsidR="007E3C1E">
        <w:t xml:space="preserve"> </w:t>
      </w:r>
      <w:r w:rsidRPr="005A52E8">
        <w:t>mechanical</w:t>
      </w:r>
      <w:r w:rsidR="007E3C1E">
        <w:t xml:space="preserve"> </w:t>
      </w:r>
      <w:r w:rsidRPr="005A52E8">
        <w:t>ventilation</w:t>
      </w:r>
      <w:r w:rsidR="007E3C1E">
        <w:t xml:space="preserve"> </w:t>
      </w:r>
      <w:r w:rsidRPr="005A52E8">
        <w:t>recorded</w:t>
      </w:r>
      <w:r w:rsidR="007E3C1E">
        <w:t xml:space="preserve"> </w:t>
      </w:r>
      <w:r w:rsidRPr="005A52E8">
        <w:t>in</w:t>
      </w:r>
      <w:r w:rsidR="007E3C1E">
        <w:t xml:space="preserve"> </w:t>
      </w:r>
      <w:r w:rsidRPr="005A52E8">
        <w:t>MIMIC</w:t>
      </w:r>
      <w:r w:rsidR="007E3C1E">
        <w:t xml:space="preserve"> </w:t>
      </w:r>
      <w:r w:rsidRPr="005A52E8">
        <w:t>with</w:t>
      </w:r>
      <w:r w:rsidR="007E3C1E">
        <w:t xml:space="preserve"> </w:t>
      </w:r>
      <w:r w:rsidRPr="005A52E8">
        <w:t>15</w:t>
      </w:r>
      <w:r w:rsidR="007E3C1E">
        <w:t xml:space="preserve"> </w:t>
      </w:r>
      <w:r w:rsidRPr="005A52E8">
        <w:t>additional</w:t>
      </w:r>
      <w:r w:rsidR="007E3C1E">
        <w:t xml:space="preserve"> </w:t>
      </w:r>
      <w:r w:rsidRPr="005A52E8">
        <w:t>columns</w:t>
      </w:r>
      <w:r w:rsidR="007E3C1E">
        <w:t xml:space="preserve"> </w:t>
      </w:r>
      <w:r w:rsidRPr="005A52E8">
        <w:t>in</w:t>
      </w:r>
      <w:r w:rsidR="007E3C1E">
        <w:t xml:space="preserve"> </w:t>
      </w:r>
      <w:r w:rsidRPr="005A52E8">
        <w:t>this</w:t>
      </w:r>
      <w:r w:rsidR="007E3C1E">
        <w:t xml:space="preserve"> </w:t>
      </w:r>
      <w:r w:rsidRPr="005A52E8">
        <w:t>table</w:t>
      </w:r>
      <w:r w:rsidR="007E3C1E">
        <w:t xml:space="preserve"> </w:t>
      </w:r>
      <w:r w:rsidRPr="005A52E8">
        <w:t>that</w:t>
      </w:r>
      <w:r w:rsidR="007E3C1E">
        <w:t xml:space="preserve"> </w:t>
      </w:r>
      <w:r w:rsidRPr="005A52E8">
        <w:t>could</w:t>
      </w:r>
      <w:r w:rsidR="007E3C1E">
        <w:t xml:space="preserve"> </w:t>
      </w:r>
      <w:r w:rsidRPr="005A52E8">
        <w:t>be</w:t>
      </w:r>
      <w:r w:rsidR="007E3C1E">
        <w:t xml:space="preserve"> </w:t>
      </w:r>
      <w:r w:rsidRPr="005A52E8">
        <w:t>used</w:t>
      </w:r>
      <w:r w:rsidR="007E3C1E">
        <w:t xml:space="preserve"> </w:t>
      </w:r>
      <w:r w:rsidRPr="005A52E8">
        <w:t>in</w:t>
      </w:r>
      <w:r w:rsidR="007E3C1E">
        <w:t xml:space="preserve"> </w:t>
      </w:r>
      <w:r w:rsidRPr="005A52E8">
        <w:t>research</w:t>
      </w:r>
      <w:r w:rsidR="007E3C1E">
        <w:t xml:space="preserve"> </w:t>
      </w:r>
      <w:r w:rsidRPr="005A52E8">
        <w:t>about</w:t>
      </w:r>
      <w:r w:rsidR="007E3C1E">
        <w:t xml:space="preserve"> </w:t>
      </w:r>
      <w:r w:rsidRPr="005A52E8">
        <w:t>mechanical</w:t>
      </w:r>
      <w:r w:rsidR="007E3C1E">
        <w:t xml:space="preserve"> </w:t>
      </w:r>
      <w:r w:rsidRPr="005A52E8">
        <w:t>ventilation</w:t>
      </w:r>
      <w:r w:rsidR="007E3C1E">
        <w:t xml:space="preserve"> </w:t>
      </w:r>
      <w:r w:rsidRPr="005A52E8">
        <w:t>settings</w:t>
      </w:r>
      <w:r w:rsidR="007E3C1E">
        <w:t xml:space="preserve"> </w:t>
      </w:r>
      <w:r w:rsidRPr="005A52E8">
        <w:t>(e.g.</w:t>
      </w:r>
      <w:r w:rsidR="007E3C1E">
        <w:t xml:space="preserve"> </w:t>
      </w:r>
      <w:r w:rsidRPr="005A52E8">
        <w:t>PEEP)</w:t>
      </w:r>
      <w:r w:rsidR="007E3C1E">
        <w:t xml:space="preserve"> </w:t>
      </w:r>
      <w:r w:rsidRPr="005A52E8">
        <w:t>and</w:t>
      </w:r>
      <w:r w:rsidR="007E3C1E">
        <w:t xml:space="preserve"> </w:t>
      </w:r>
      <w:r w:rsidRPr="005A52E8">
        <w:t>patient</w:t>
      </w:r>
      <w:r w:rsidR="007E3C1E">
        <w:t xml:space="preserve"> </w:t>
      </w:r>
      <w:r w:rsidRPr="005A52E8">
        <w:t>outcomes.</w:t>
      </w:r>
    </w:p>
    <w:p w14:paraId="55BBA81F" w14:textId="77777777" w:rsidR="005A52E8" w:rsidRDefault="005A52E8" w:rsidP="005A52E8"/>
    <w:p w14:paraId="617A3898" w14:textId="0C321E89" w:rsidR="005A52E8" w:rsidRPr="005A52E8" w:rsidRDefault="005A52E8" w:rsidP="00161A00">
      <w:pPr>
        <w:pStyle w:val="Heading3"/>
      </w:pPr>
      <w:r w:rsidRPr="005A52E8">
        <w:t>ICD</w:t>
      </w:r>
      <w:r w:rsidR="007E3C1E">
        <w:t xml:space="preserve"> </w:t>
      </w:r>
      <w:r w:rsidRPr="005A52E8">
        <w:t>9</w:t>
      </w:r>
      <w:r w:rsidR="007E3C1E">
        <w:t xml:space="preserve"> </w:t>
      </w:r>
      <w:r w:rsidRPr="005A52E8">
        <w:t>codes</w:t>
      </w:r>
    </w:p>
    <w:p w14:paraId="3BD5CB6E" w14:textId="3CF580CC" w:rsidR="005A52E8" w:rsidRDefault="005A52E8" w:rsidP="005A52E8">
      <w:r w:rsidRPr="005A52E8">
        <w:t>Note</w:t>
      </w:r>
      <w:r w:rsidR="007E3C1E">
        <w:t xml:space="preserve"> </w:t>
      </w:r>
      <w:r w:rsidRPr="005A52E8">
        <w:t>that</w:t>
      </w:r>
      <w:r w:rsidR="007E3C1E">
        <w:t xml:space="preserve"> </w:t>
      </w:r>
      <w:r w:rsidRPr="005A52E8">
        <w:t>these</w:t>
      </w:r>
      <w:r w:rsidR="007E3C1E">
        <w:t xml:space="preserve"> </w:t>
      </w:r>
      <w:r w:rsidRPr="005A52E8">
        <w:t>are</w:t>
      </w:r>
      <w:r w:rsidR="007E3C1E">
        <w:t xml:space="preserve"> </w:t>
      </w:r>
      <w:r w:rsidRPr="005A52E8">
        <w:t>assigned</w:t>
      </w:r>
      <w:r w:rsidR="007E3C1E">
        <w:t xml:space="preserve"> </w:t>
      </w:r>
      <w:r w:rsidRPr="005A52E8">
        <w:t>after</w:t>
      </w:r>
      <w:r w:rsidR="007E3C1E">
        <w:t xml:space="preserve"> </w:t>
      </w:r>
      <w:r w:rsidRPr="005A52E8">
        <w:t>the</w:t>
      </w:r>
      <w:r w:rsidR="007E3C1E">
        <w:t xml:space="preserve"> </w:t>
      </w:r>
      <w:r w:rsidRPr="005A52E8">
        <w:t>hospital</w:t>
      </w:r>
      <w:r w:rsidR="007E3C1E">
        <w:t xml:space="preserve"> </w:t>
      </w:r>
      <w:r w:rsidRPr="005A52E8">
        <w:t>stay</w:t>
      </w:r>
      <w:r w:rsidR="007E3C1E">
        <w:t xml:space="preserve"> </w:t>
      </w:r>
      <w:r w:rsidRPr="005A52E8">
        <w:t>so</w:t>
      </w:r>
      <w:r w:rsidR="007E3C1E">
        <w:t xml:space="preserve"> </w:t>
      </w:r>
      <w:r w:rsidRPr="005A52E8">
        <w:t>care</w:t>
      </w:r>
      <w:r w:rsidR="007E3C1E">
        <w:t xml:space="preserve"> </w:t>
      </w:r>
      <w:r w:rsidRPr="005A52E8">
        <w:t>is</w:t>
      </w:r>
      <w:r w:rsidR="007E3C1E">
        <w:t xml:space="preserve"> </w:t>
      </w:r>
      <w:r w:rsidRPr="005A52E8">
        <w:t>needed</w:t>
      </w:r>
      <w:r w:rsidR="007E3C1E">
        <w:t xml:space="preserve"> </w:t>
      </w:r>
      <w:r w:rsidRPr="005A52E8">
        <w:t>in</w:t>
      </w:r>
      <w:r w:rsidR="007E3C1E">
        <w:t xml:space="preserve"> </w:t>
      </w:r>
      <w:r w:rsidRPr="005A52E8">
        <w:t>their</w:t>
      </w:r>
      <w:r w:rsidR="007E3C1E">
        <w:t xml:space="preserve"> </w:t>
      </w:r>
      <w:r w:rsidRPr="005A52E8">
        <w:t>use</w:t>
      </w:r>
      <w:r w:rsidR="007E3C1E">
        <w:t xml:space="preserve"> </w:t>
      </w:r>
      <w:r w:rsidRPr="005A52E8">
        <w:t>as</w:t>
      </w:r>
      <w:r w:rsidR="007E3C1E">
        <w:t xml:space="preserve"> </w:t>
      </w:r>
      <w:r w:rsidRPr="005A52E8">
        <w:t>a</w:t>
      </w:r>
      <w:r w:rsidR="007E3C1E">
        <w:t xml:space="preserve"> </w:t>
      </w:r>
      <w:r w:rsidRPr="005A52E8">
        <w:t>predictive</w:t>
      </w:r>
      <w:r w:rsidR="007E3C1E">
        <w:t xml:space="preserve"> </w:t>
      </w:r>
      <w:r w:rsidRPr="005A52E8">
        <w:t>variable</w:t>
      </w:r>
      <w:r w:rsidR="007E3C1E">
        <w:t xml:space="preserve"> </w:t>
      </w:r>
      <w:r w:rsidRPr="005A52E8">
        <w:t>(e.g.</w:t>
      </w:r>
      <w:r w:rsidR="007E3C1E">
        <w:t xml:space="preserve"> </w:t>
      </w:r>
      <w:r w:rsidRPr="005A52E8">
        <w:t>which</w:t>
      </w:r>
      <w:r w:rsidR="007E3C1E">
        <w:t xml:space="preserve"> </w:t>
      </w:r>
      <w:r w:rsidRPr="005A52E8">
        <w:t>chronic</w:t>
      </w:r>
      <w:r w:rsidR="007E3C1E">
        <w:t xml:space="preserve"> </w:t>
      </w:r>
      <w:r w:rsidRPr="005A52E8">
        <w:t>diabetes</w:t>
      </w:r>
      <w:r w:rsidR="007E3C1E">
        <w:t xml:space="preserve"> </w:t>
      </w:r>
      <w:r w:rsidRPr="005A52E8">
        <w:t>was</w:t>
      </w:r>
      <w:r w:rsidR="007E3C1E">
        <w:t xml:space="preserve"> </w:t>
      </w:r>
      <w:r w:rsidRPr="005A52E8">
        <w:t>likely</w:t>
      </w:r>
      <w:r w:rsidR="007E3C1E">
        <w:t xml:space="preserve"> </w:t>
      </w:r>
      <w:r w:rsidRPr="005A52E8">
        <w:t>known</w:t>
      </w:r>
      <w:r w:rsidR="007E3C1E">
        <w:t xml:space="preserve"> </w:t>
      </w:r>
      <w:r w:rsidRPr="005A52E8">
        <w:t>on</w:t>
      </w:r>
      <w:r w:rsidR="007E3C1E">
        <w:t xml:space="preserve"> </w:t>
      </w:r>
      <w:r w:rsidRPr="005A52E8">
        <w:t>arrival</w:t>
      </w:r>
      <w:r w:rsidR="007E3C1E">
        <w:t xml:space="preserve"> </w:t>
      </w:r>
      <w:r w:rsidRPr="005A52E8">
        <w:t>to</w:t>
      </w:r>
      <w:r w:rsidR="007E3C1E">
        <w:t xml:space="preserve"> </w:t>
      </w:r>
      <w:r w:rsidRPr="005A52E8">
        <w:t>ICU,</w:t>
      </w:r>
      <w:r w:rsidR="007E3C1E">
        <w:t xml:space="preserve"> </w:t>
      </w:r>
      <w:r w:rsidRPr="005A52E8">
        <w:t>sepsis</w:t>
      </w:r>
      <w:r w:rsidR="007E3C1E">
        <w:t xml:space="preserve"> </w:t>
      </w:r>
      <w:r w:rsidRPr="005A52E8">
        <w:t>may</w:t>
      </w:r>
      <w:r w:rsidR="007E3C1E">
        <w:t xml:space="preserve"> </w:t>
      </w:r>
      <w:r w:rsidRPr="005A52E8">
        <w:t>have</w:t>
      </w:r>
      <w:r w:rsidR="007E3C1E">
        <w:t xml:space="preserve"> </w:t>
      </w:r>
      <w:r w:rsidRPr="005A52E8">
        <w:t>only</w:t>
      </w:r>
      <w:r w:rsidR="007E3C1E">
        <w:t xml:space="preserve"> </w:t>
      </w:r>
      <w:r w:rsidRPr="005A52E8">
        <w:t>been</w:t>
      </w:r>
      <w:r w:rsidR="007E3C1E">
        <w:t xml:space="preserve"> </w:t>
      </w:r>
      <w:r w:rsidRPr="005A52E8">
        <w:t>suspected).</w:t>
      </w:r>
      <w:r w:rsidR="007E3C1E">
        <w:t xml:space="preserve"> </w:t>
      </w:r>
      <w:r w:rsidRPr="005A52E8">
        <w:t>The</w:t>
      </w:r>
      <w:r w:rsidR="007E3C1E">
        <w:t xml:space="preserve"> </w:t>
      </w:r>
      <w:proofErr w:type="spellStart"/>
      <w:r w:rsidRPr="005A52E8">
        <w:t>seq_num</w:t>
      </w:r>
      <w:proofErr w:type="spellEnd"/>
      <w:r w:rsidR="007E3C1E">
        <w:t xml:space="preserve"> </w:t>
      </w:r>
      <w:r w:rsidRPr="005A52E8">
        <w:t>indicates</w:t>
      </w:r>
      <w:r w:rsidR="007E3C1E">
        <w:t xml:space="preserve"> </w:t>
      </w:r>
      <w:r w:rsidRPr="005A52E8">
        <w:t>priority.</w:t>
      </w:r>
    </w:p>
    <w:p w14:paraId="5E7995C9" w14:textId="77777777" w:rsidR="00E16F51" w:rsidRDefault="00E16F51" w:rsidP="005A52E8"/>
    <w:p w14:paraId="632E0965" w14:textId="77777777" w:rsidR="00E16F51" w:rsidRPr="00E16F51" w:rsidRDefault="00E16F51" w:rsidP="00161A00">
      <w:pPr>
        <w:pStyle w:val="Heading3"/>
      </w:pPr>
      <w:r w:rsidRPr="00E16F51">
        <w:t>Transfers</w:t>
      </w:r>
    </w:p>
    <w:p w14:paraId="782B5C5A" w14:textId="01568AB3" w:rsidR="00E16F51" w:rsidRPr="00E16F51" w:rsidRDefault="00E16F51" w:rsidP="00E16F51">
      <w:r w:rsidRPr="00E16F51">
        <w:t>There</w:t>
      </w:r>
      <w:r w:rsidR="007E3C1E">
        <w:t xml:space="preserve"> </w:t>
      </w:r>
      <w:r w:rsidRPr="00E16F51">
        <w:t>are</w:t>
      </w:r>
      <w:r w:rsidR="007E3C1E">
        <w:t xml:space="preserve"> </w:t>
      </w:r>
      <w:r w:rsidRPr="00E16F51">
        <w:t>at</w:t>
      </w:r>
      <w:r w:rsidR="007E3C1E">
        <w:t xml:space="preserve"> </w:t>
      </w:r>
      <w:r w:rsidRPr="00E16F51">
        <w:t>least</w:t>
      </w:r>
      <w:r w:rsidR="007E3C1E">
        <w:t xml:space="preserve"> </w:t>
      </w:r>
      <w:r w:rsidRPr="00E16F51">
        <w:t>5699</w:t>
      </w:r>
      <w:r w:rsidR="007E3C1E">
        <w:t xml:space="preserve"> </w:t>
      </w:r>
      <w:r w:rsidRPr="00E16F51">
        <w:t>who</w:t>
      </w:r>
      <w:r w:rsidR="007E3C1E">
        <w:t xml:space="preserve"> </w:t>
      </w:r>
      <w:r w:rsidRPr="00E16F51">
        <w:t>change</w:t>
      </w:r>
      <w:r w:rsidR="007E3C1E">
        <w:t xml:space="preserve"> </w:t>
      </w:r>
      <w:r w:rsidRPr="00E16F51">
        <w:t>location</w:t>
      </w:r>
      <w:r w:rsidR="007E3C1E">
        <w:t xml:space="preserve"> </w:t>
      </w:r>
      <w:r w:rsidRPr="00E16F51">
        <w:t>(e.g.</w:t>
      </w:r>
      <w:r w:rsidR="007E3C1E">
        <w:t xml:space="preserve"> </w:t>
      </w:r>
      <w:r w:rsidRPr="00E16F51">
        <w:t>ICU)</w:t>
      </w:r>
      <w:r w:rsidR="007E3C1E">
        <w:t xml:space="preserve"> </w:t>
      </w:r>
      <w:r w:rsidRPr="00E16F51">
        <w:t>during</w:t>
      </w:r>
      <w:r w:rsidR="007E3C1E">
        <w:t xml:space="preserve"> </w:t>
      </w:r>
      <w:r w:rsidRPr="00E16F51">
        <w:t>an</w:t>
      </w:r>
      <w:r w:rsidR="007E3C1E">
        <w:t xml:space="preserve"> </w:t>
      </w:r>
      <w:r w:rsidRPr="00E16F51">
        <w:t>ICU</w:t>
      </w:r>
      <w:r w:rsidR="007E3C1E">
        <w:t xml:space="preserve"> </w:t>
      </w:r>
      <w:r w:rsidRPr="00E16F51">
        <w:t>stay.</w:t>
      </w:r>
      <w:r w:rsidR="007E3C1E">
        <w:t xml:space="preserve"> </w:t>
      </w:r>
      <w:r w:rsidRPr="00E16F51">
        <w:t>These</w:t>
      </w:r>
      <w:r w:rsidR="007E3C1E">
        <w:t xml:space="preserve"> </w:t>
      </w:r>
      <w:r w:rsidRPr="00E16F51">
        <w:t>can</w:t>
      </w:r>
      <w:r w:rsidR="007E3C1E">
        <w:t xml:space="preserve"> </w:t>
      </w:r>
      <w:r w:rsidRPr="00E16F51">
        <w:t>be</w:t>
      </w:r>
      <w:r w:rsidR="007E3C1E">
        <w:t xml:space="preserve"> </w:t>
      </w:r>
      <w:r w:rsidRPr="00E16F51">
        <w:t>found</w:t>
      </w:r>
      <w:r w:rsidR="007E3C1E">
        <w:t xml:space="preserve"> </w:t>
      </w:r>
      <w:r w:rsidRPr="00E16F51">
        <w:t>using</w:t>
      </w:r>
      <w:r w:rsidR="007E3C1E">
        <w:t xml:space="preserve"> </w:t>
      </w:r>
      <w:r w:rsidRPr="00E16F51">
        <w:t>the</w:t>
      </w:r>
      <w:r w:rsidR="007E3C1E">
        <w:t xml:space="preserve"> </w:t>
      </w:r>
      <w:r w:rsidRPr="00E16F51">
        <w:t>following</w:t>
      </w:r>
      <w:r w:rsidR="007E3C1E">
        <w:t xml:space="preserve"> </w:t>
      </w:r>
      <w:r w:rsidRPr="00E16F51">
        <w:t>SQL</w:t>
      </w:r>
      <w:r w:rsidR="007E3C1E">
        <w:t xml:space="preserve"> </w:t>
      </w:r>
      <w:r w:rsidRPr="00E16F51">
        <w:t>query</w:t>
      </w:r>
      <w:r w:rsidR="007E3C1E">
        <w:t xml:space="preserve"> </w:t>
      </w:r>
      <w:r w:rsidRPr="00E16F51">
        <w:t>select</w:t>
      </w:r>
      <w:r w:rsidR="007E3C1E">
        <w:t xml:space="preserve"> </w:t>
      </w:r>
      <w:proofErr w:type="spellStart"/>
      <w:r w:rsidRPr="00E16F51">
        <w:t>icustay_id</w:t>
      </w:r>
      <w:proofErr w:type="spellEnd"/>
      <w:r w:rsidR="007E3C1E">
        <w:t xml:space="preserve"> </w:t>
      </w:r>
      <w:r w:rsidRPr="00E16F51">
        <w:t>from</w:t>
      </w:r>
      <w:r w:rsidR="007E3C1E">
        <w:t xml:space="preserve"> </w:t>
      </w:r>
      <w:proofErr w:type="spellStart"/>
      <w:proofErr w:type="gramStart"/>
      <w:r w:rsidRPr="00E16F51">
        <w:t>mimiciii.icustays</w:t>
      </w:r>
      <w:proofErr w:type="spellEnd"/>
      <w:proofErr w:type="gramEnd"/>
      <w:r w:rsidR="007E3C1E">
        <w:t xml:space="preserve"> </w:t>
      </w:r>
      <w:r w:rsidRPr="00E16F51">
        <w:t>where</w:t>
      </w:r>
      <w:r w:rsidR="007E3C1E">
        <w:t xml:space="preserve"> </w:t>
      </w:r>
      <w:proofErr w:type="spellStart"/>
      <w:r w:rsidRPr="00E16F51">
        <w:t>first_wardid</w:t>
      </w:r>
      <w:proofErr w:type="spellEnd"/>
      <w:r w:rsidR="007E3C1E">
        <w:t xml:space="preserve"> </w:t>
      </w:r>
      <w:r w:rsidRPr="00E16F51">
        <w:t>!=</w:t>
      </w:r>
      <w:r w:rsidR="007E3C1E">
        <w:t xml:space="preserve"> </w:t>
      </w:r>
      <w:proofErr w:type="spellStart"/>
      <w:r w:rsidRPr="00E16F51">
        <w:t>last_wardid</w:t>
      </w:r>
      <w:proofErr w:type="spellEnd"/>
      <w:r w:rsidRPr="00E16F51">
        <w:t>.</w:t>
      </w:r>
      <w:r w:rsidR="007E3C1E">
        <w:t xml:space="preserve"> </w:t>
      </w:r>
      <w:r w:rsidRPr="00E16F51">
        <w:t>If</w:t>
      </w:r>
      <w:r w:rsidR="007E3C1E">
        <w:t xml:space="preserve"> </w:t>
      </w:r>
      <w:r w:rsidRPr="00E16F51">
        <w:t>you</w:t>
      </w:r>
      <w:r w:rsidR="007E3C1E">
        <w:t xml:space="preserve"> </w:t>
      </w:r>
      <w:r w:rsidRPr="00E16F51">
        <w:t>wish</w:t>
      </w:r>
      <w:r w:rsidR="007E3C1E">
        <w:t xml:space="preserve"> </w:t>
      </w:r>
      <w:r w:rsidRPr="00E16F51">
        <w:t>to</w:t>
      </w:r>
      <w:r w:rsidR="007E3C1E">
        <w:t xml:space="preserve"> </w:t>
      </w:r>
      <w:r w:rsidRPr="00E16F51">
        <w:t>know</w:t>
      </w:r>
      <w:r w:rsidR="007E3C1E">
        <w:t xml:space="preserve"> </w:t>
      </w:r>
      <w:r w:rsidRPr="00E16F51">
        <w:t>the</w:t>
      </w:r>
      <w:r w:rsidR="007E3C1E">
        <w:t xml:space="preserve"> </w:t>
      </w:r>
      <w:r w:rsidRPr="00E16F51">
        <w:t>time</w:t>
      </w:r>
      <w:r w:rsidR="007E3C1E">
        <w:t xml:space="preserve"> </w:t>
      </w:r>
      <w:r w:rsidRPr="00E16F51">
        <w:t>and</w:t>
      </w:r>
      <w:r w:rsidR="007E3C1E">
        <w:t xml:space="preserve"> </w:t>
      </w:r>
      <w:r w:rsidRPr="00E16F51">
        <w:t>direction</w:t>
      </w:r>
      <w:r w:rsidR="007E3C1E">
        <w:t xml:space="preserve"> </w:t>
      </w:r>
      <w:r w:rsidRPr="00E16F51">
        <w:t>of</w:t>
      </w:r>
      <w:r w:rsidR="007E3C1E">
        <w:t xml:space="preserve"> </w:t>
      </w:r>
      <w:r w:rsidRPr="00E16F51">
        <w:t>the</w:t>
      </w:r>
      <w:r w:rsidR="007E3C1E">
        <w:t xml:space="preserve"> </w:t>
      </w:r>
      <w:r w:rsidRPr="00E16F51">
        <w:t>change</w:t>
      </w:r>
      <w:r w:rsidR="007E3C1E">
        <w:t xml:space="preserve"> </w:t>
      </w:r>
      <w:r w:rsidRPr="00E16F51">
        <w:t>the</w:t>
      </w:r>
      <w:r w:rsidR="007E3C1E">
        <w:t xml:space="preserve"> </w:t>
      </w:r>
      <w:r w:rsidRPr="00E16F51">
        <w:rPr>
          <w:i/>
          <w:iCs/>
        </w:rPr>
        <w:t>transfers</w:t>
      </w:r>
      <w:r w:rsidR="007E3C1E">
        <w:t xml:space="preserve"> </w:t>
      </w:r>
      <w:r w:rsidRPr="00E16F51">
        <w:t>table</w:t>
      </w:r>
      <w:r w:rsidR="007E3C1E">
        <w:t xml:space="preserve"> </w:t>
      </w:r>
      <w:r w:rsidRPr="00E16F51">
        <w:t>contains</w:t>
      </w:r>
      <w:r w:rsidR="007E3C1E">
        <w:t xml:space="preserve"> </w:t>
      </w:r>
      <w:r w:rsidRPr="00E16F51">
        <w:t>this</w:t>
      </w:r>
      <w:r w:rsidR="007E3C1E">
        <w:t xml:space="preserve"> </w:t>
      </w:r>
      <w:r w:rsidRPr="00E16F51">
        <w:t>information.</w:t>
      </w:r>
      <w:r w:rsidR="007E3C1E">
        <w:t xml:space="preserve"> </w:t>
      </w:r>
      <w:r w:rsidRPr="00E16F51">
        <w:t>It</w:t>
      </w:r>
      <w:r w:rsidR="007E3C1E">
        <w:t xml:space="preserve"> </w:t>
      </w:r>
      <w:r w:rsidRPr="00E16F51">
        <w:t>also</w:t>
      </w:r>
      <w:r w:rsidR="007E3C1E">
        <w:t xml:space="preserve"> </w:t>
      </w:r>
      <w:r w:rsidRPr="00E16F51">
        <w:t>identifies</w:t>
      </w:r>
      <w:r w:rsidR="007E3C1E">
        <w:t xml:space="preserve"> </w:t>
      </w:r>
      <w:r w:rsidRPr="00E16F51">
        <w:t>the</w:t>
      </w:r>
      <w:r w:rsidR="007E3C1E">
        <w:t xml:space="preserve"> </w:t>
      </w:r>
      <w:proofErr w:type="spellStart"/>
      <w:r w:rsidRPr="00E16F51">
        <w:t>tyoe</w:t>
      </w:r>
      <w:proofErr w:type="spellEnd"/>
      <w:r w:rsidR="007E3C1E">
        <w:t xml:space="preserve"> </w:t>
      </w:r>
      <w:r w:rsidRPr="00E16F51">
        <w:t>of</w:t>
      </w:r>
      <w:r w:rsidR="007E3C1E">
        <w:t xml:space="preserve"> </w:t>
      </w:r>
      <w:r w:rsidRPr="00E16F51">
        <w:t>ICU</w:t>
      </w:r>
      <w:r w:rsidR="007E3C1E">
        <w:t xml:space="preserve"> </w:t>
      </w:r>
      <w:r w:rsidRPr="00E16F51">
        <w:t>(e.g.</w:t>
      </w:r>
      <w:r w:rsidR="007E3C1E">
        <w:t xml:space="preserve"> </w:t>
      </w:r>
      <w:r w:rsidRPr="00E16F51">
        <w:t>allowing</w:t>
      </w:r>
      <w:r w:rsidR="007E3C1E">
        <w:t xml:space="preserve"> </w:t>
      </w:r>
      <w:proofErr w:type="spellStart"/>
      <w:r w:rsidRPr="00E16F51">
        <w:t>subsetting</w:t>
      </w:r>
      <w:proofErr w:type="spellEnd"/>
      <w:r w:rsidR="007E3C1E">
        <w:t xml:space="preserve"> </w:t>
      </w:r>
      <w:r w:rsidRPr="00E16F51">
        <w:t>to</w:t>
      </w:r>
      <w:r w:rsidR="007E3C1E">
        <w:t xml:space="preserve"> </w:t>
      </w:r>
      <w:r w:rsidRPr="00E16F51">
        <w:t>cardiac</w:t>
      </w:r>
      <w:r w:rsidR="007E3C1E">
        <w:t xml:space="preserve"> </w:t>
      </w:r>
      <w:r w:rsidRPr="00E16F51">
        <w:t>ICU</w:t>
      </w:r>
      <w:r w:rsidR="007E3C1E">
        <w:t xml:space="preserve"> </w:t>
      </w:r>
      <w:r w:rsidRPr="00E16F51">
        <w:t>patients).</w:t>
      </w:r>
    </w:p>
    <w:p w14:paraId="3282E1C8" w14:textId="7894A75A" w:rsidR="00E16F51" w:rsidRPr="00E16F51" w:rsidRDefault="00E16F51" w:rsidP="00E16F51">
      <w:r w:rsidRPr="00E16F51">
        <w:t>The</w:t>
      </w:r>
      <w:r w:rsidR="007E3C1E">
        <w:t xml:space="preserve"> </w:t>
      </w:r>
      <w:proofErr w:type="gramStart"/>
      <w:r w:rsidRPr="00E16F51">
        <w:rPr>
          <w:i/>
          <w:iCs/>
        </w:rPr>
        <w:t>transfers</w:t>
      </w:r>
      <w:proofErr w:type="gramEnd"/>
      <w:r w:rsidR="007E3C1E">
        <w:t xml:space="preserve"> </w:t>
      </w:r>
      <w:r w:rsidRPr="00E16F51">
        <w:t>table</w:t>
      </w:r>
      <w:r w:rsidR="007E3C1E">
        <w:t xml:space="preserve"> </w:t>
      </w:r>
      <w:r w:rsidRPr="00E16F51">
        <w:t>is</w:t>
      </w:r>
      <w:r w:rsidR="007E3C1E">
        <w:t xml:space="preserve"> </w:t>
      </w:r>
      <w:r w:rsidRPr="00E16F51">
        <w:t>a</w:t>
      </w:r>
      <w:r w:rsidR="007E3C1E">
        <w:t xml:space="preserve"> </w:t>
      </w:r>
      <w:r w:rsidRPr="00E16F51">
        <w:t>direct</w:t>
      </w:r>
      <w:r w:rsidR="007E3C1E">
        <w:t xml:space="preserve"> </w:t>
      </w:r>
      <w:r w:rsidRPr="00E16F51">
        <w:t>extract</w:t>
      </w:r>
      <w:r w:rsidR="007E3C1E">
        <w:t xml:space="preserve"> </w:t>
      </w:r>
      <w:r w:rsidRPr="00E16F51">
        <w:t>from</w:t>
      </w:r>
      <w:r w:rsidR="007E3C1E">
        <w:t xml:space="preserve"> </w:t>
      </w:r>
      <w:r w:rsidRPr="00E16F51">
        <w:t>MIMIC,</w:t>
      </w:r>
      <w:r w:rsidR="007E3C1E">
        <w:t xml:space="preserve"> </w:t>
      </w:r>
      <w:r w:rsidRPr="00E16F51">
        <w:t>see</w:t>
      </w:r>
      <w:r w:rsidR="007E3C1E">
        <w:t xml:space="preserve"> </w:t>
      </w:r>
      <w:hyperlink r:id="rId11" w:tgtFrame="_blank" w:history="1">
        <w:r w:rsidRPr="00E16F51">
          <w:rPr>
            <w:rStyle w:val="Hyperlink"/>
            <w:b/>
            <w:bCs/>
          </w:rPr>
          <w:t>https://mimic.mit.edu/docs/iii/tables/transfers/</w:t>
        </w:r>
      </w:hyperlink>
    </w:p>
    <w:p w14:paraId="7852A499" w14:textId="77777777" w:rsidR="00E16F51" w:rsidRDefault="00E16F51" w:rsidP="005A52E8"/>
    <w:p w14:paraId="51B20461" w14:textId="355ED91A" w:rsidR="00AC06F5" w:rsidRDefault="00AC06F5">
      <w:r>
        <w:br w:type="page"/>
      </w:r>
    </w:p>
    <w:p w14:paraId="4A77821D" w14:textId="77777777" w:rsidR="00AC06F5" w:rsidRDefault="00AC06F5" w:rsidP="00AC06F5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proofErr w:type="gramStart"/>
      <w:r>
        <w:rPr>
          <w:rFonts w:hint="eastAsia"/>
        </w:rPr>
        <w:t>重点关注“</w:t>
      </w:r>
      <w:proofErr w:type="spellStart"/>
      <w:proofErr w:type="gramEnd"/>
      <w:r>
        <w:rPr>
          <w:rFonts w:hint="eastAsia"/>
        </w:rPr>
        <w:t>mimic_data</w:t>
      </w:r>
      <w:proofErr w:type="spellEnd"/>
      <w:r>
        <w:rPr>
          <w:rFonts w:hint="eastAsia"/>
        </w:rPr>
        <w:t>”文件夹中的以下预处理表格：</w:t>
      </w:r>
    </w:p>
    <w:p w14:paraId="65C77716" w14:textId="77777777" w:rsidR="00AC06F5" w:rsidRDefault="00AC06F5" w:rsidP="00AC06F5">
      <w:pPr>
        <w:rPr>
          <w:rFonts w:hint="eastAsia"/>
        </w:rPr>
      </w:pPr>
      <w:r>
        <w:rPr>
          <w:rFonts w:hint="eastAsia"/>
        </w:rPr>
        <w:t>- `admissions.csv`</w:t>
      </w:r>
      <w:r>
        <w:rPr>
          <w:rFonts w:hint="eastAsia"/>
        </w:rPr>
        <w:t>：入院详情，包括入院和出院时间。</w:t>
      </w:r>
    </w:p>
    <w:p w14:paraId="30307E0E" w14:textId="77777777" w:rsidR="00AC06F5" w:rsidRDefault="00AC06F5" w:rsidP="00AC06F5">
      <w:pPr>
        <w:rPr>
          <w:rFonts w:hint="eastAsia"/>
        </w:rPr>
      </w:pPr>
      <w:r>
        <w:rPr>
          <w:rFonts w:hint="eastAsia"/>
        </w:rPr>
        <w:t>- `antibiotics.csv`</w:t>
      </w:r>
      <w:r>
        <w:rPr>
          <w:rFonts w:hint="eastAsia"/>
        </w:rPr>
        <w:t>：抗生素使用数据。</w:t>
      </w:r>
    </w:p>
    <w:p w14:paraId="4F60AA9D" w14:textId="77777777" w:rsidR="00AC06F5" w:rsidRDefault="00AC06F5" w:rsidP="00AC06F5">
      <w:pPr>
        <w:rPr>
          <w:rFonts w:hint="eastAsia"/>
        </w:rPr>
      </w:pPr>
      <w:r>
        <w:rPr>
          <w:rFonts w:hint="eastAsia"/>
        </w:rPr>
        <w:t>- `bloodculture.csv`</w:t>
      </w:r>
      <w:r>
        <w:rPr>
          <w:rFonts w:hint="eastAsia"/>
        </w:rPr>
        <w:t>：血培养测试结果。</w:t>
      </w:r>
    </w:p>
    <w:p w14:paraId="4A7E2678" w14:textId="77777777" w:rsidR="00AC06F5" w:rsidRDefault="00AC06F5" w:rsidP="00AC06F5">
      <w:pPr>
        <w:rPr>
          <w:rFonts w:hint="eastAsia"/>
        </w:rPr>
      </w:pPr>
      <w:r>
        <w:rPr>
          <w:rFonts w:hint="eastAsia"/>
        </w:rPr>
        <w:t>- `gcs_hourly.csv`</w:t>
      </w:r>
      <w:r>
        <w:rPr>
          <w:rFonts w:hint="eastAsia"/>
        </w:rPr>
        <w:t>：格拉斯哥昏迷评分记录。</w:t>
      </w:r>
    </w:p>
    <w:p w14:paraId="6496B6D6" w14:textId="77777777" w:rsidR="00AC06F5" w:rsidRDefault="00AC06F5" w:rsidP="00AC06F5">
      <w:r>
        <w:t>- `icd9_diag.cs</w:t>
      </w:r>
      <w:r>
        <w:rPr>
          <w:rFonts w:ascii="Times New Roman" w:hAnsi="Times New Roman" w:cs="Times New Roman"/>
        </w:rPr>
        <w:t>​​</w:t>
      </w:r>
      <w:r>
        <w:t>v`</w:t>
      </w:r>
      <w:r>
        <w:rPr>
          <w:rFonts w:hint="eastAsia"/>
        </w:rPr>
        <w:t>：患者病情的</w:t>
      </w:r>
      <w:r>
        <w:t xml:space="preserve"> ICD-9 </w:t>
      </w:r>
      <w:r>
        <w:rPr>
          <w:rFonts w:hint="eastAsia"/>
        </w:rPr>
        <w:t>诊断代码。</w:t>
      </w:r>
    </w:p>
    <w:p w14:paraId="04F12981" w14:textId="77777777" w:rsidR="00AC06F5" w:rsidRDefault="00AC06F5" w:rsidP="00AC06F5">
      <w:pPr>
        <w:rPr>
          <w:rFonts w:hint="eastAsia"/>
        </w:rPr>
      </w:pPr>
      <w:r>
        <w:rPr>
          <w:rFonts w:hint="eastAsia"/>
        </w:rPr>
        <w:t>- `icustays.csv`</w:t>
      </w:r>
      <w:r>
        <w:rPr>
          <w:rFonts w:hint="eastAsia"/>
        </w:rPr>
        <w:t>：</w:t>
      </w:r>
      <w:r>
        <w:rPr>
          <w:rFonts w:hint="eastAsia"/>
        </w:rPr>
        <w:t xml:space="preserve">ICU </w:t>
      </w:r>
      <w:r>
        <w:rPr>
          <w:rFonts w:hint="eastAsia"/>
        </w:rPr>
        <w:t>住院详情（例如入院、出院时间）。</w:t>
      </w:r>
    </w:p>
    <w:p w14:paraId="32D1F3B6" w14:textId="77777777" w:rsidR="00AC06F5" w:rsidRDefault="00AC06F5" w:rsidP="00AC06F5">
      <w:pPr>
        <w:rPr>
          <w:rFonts w:hint="eastAsia"/>
        </w:rPr>
      </w:pPr>
      <w:r>
        <w:rPr>
          <w:rFonts w:hint="eastAsia"/>
        </w:rPr>
        <w:t>- `labs_hourly.csv`</w:t>
      </w:r>
      <w:r>
        <w:rPr>
          <w:rFonts w:hint="eastAsia"/>
        </w:rPr>
        <w:t>：每小时实验室结果。</w:t>
      </w:r>
    </w:p>
    <w:p w14:paraId="3B7F4949" w14:textId="77777777" w:rsidR="00AC06F5" w:rsidRDefault="00AC06F5" w:rsidP="00AC06F5">
      <w:pPr>
        <w:rPr>
          <w:rFonts w:hint="eastAsia"/>
        </w:rPr>
      </w:pPr>
      <w:r>
        <w:rPr>
          <w:rFonts w:hint="eastAsia"/>
        </w:rPr>
        <w:t>- `output_hourly.csv`</w:t>
      </w:r>
      <w:r>
        <w:rPr>
          <w:rFonts w:hint="eastAsia"/>
        </w:rPr>
        <w:t>：液体输出数据。</w:t>
      </w:r>
    </w:p>
    <w:p w14:paraId="1D2B49E4" w14:textId="77777777" w:rsidR="00AC06F5" w:rsidRDefault="00AC06F5" w:rsidP="00AC06F5">
      <w:pPr>
        <w:rPr>
          <w:rFonts w:hint="eastAsia"/>
        </w:rPr>
      </w:pPr>
      <w:r>
        <w:rPr>
          <w:rFonts w:hint="eastAsia"/>
        </w:rPr>
        <w:t>- `patients.csv`</w:t>
      </w:r>
      <w:r>
        <w:rPr>
          <w:rFonts w:hint="eastAsia"/>
        </w:rPr>
        <w:t>：人口统计和死亡率信息。</w:t>
      </w:r>
    </w:p>
    <w:p w14:paraId="20BE7789" w14:textId="77777777" w:rsidR="00AC06F5" w:rsidRDefault="00AC06F5" w:rsidP="00AC06F5">
      <w:pPr>
        <w:rPr>
          <w:rFonts w:hint="eastAsia"/>
        </w:rPr>
      </w:pPr>
      <w:r>
        <w:rPr>
          <w:rFonts w:hint="eastAsia"/>
        </w:rPr>
        <w:t>- `pt_icu_outcome.csv`</w:t>
      </w:r>
      <w:r>
        <w:rPr>
          <w:rFonts w:hint="eastAsia"/>
        </w:rPr>
        <w:t>：每次</w:t>
      </w:r>
      <w:r>
        <w:rPr>
          <w:rFonts w:hint="eastAsia"/>
        </w:rPr>
        <w:t xml:space="preserve"> ICU </w:t>
      </w:r>
      <w:r>
        <w:rPr>
          <w:rFonts w:hint="eastAsia"/>
        </w:rPr>
        <w:t>住院的患者结果（例如死亡率）。</w:t>
      </w:r>
    </w:p>
    <w:p w14:paraId="45FC9617" w14:textId="77777777" w:rsidR="00AC06F5" w:rsidRDefault="00AC06F5" w:rsidP="00AC06F5">
      <w:pPr>
        <w:rPr>
          <w:rFonts w:hint="eastAsia"/>
        </w:rPr>
      </w:pPr>
      <w:r>
        <w:rPr>
          <w:rFonts w:hint="eastAsia"/>
        </w:rPr>
        <w:t>- `pt_stay_hr.csv`</w:t>
      </w:r>
      <w:r>
        <w:rPr>
          <w:rFonts w:hint="eastAsia"/>
        </w:rPr>
        <w:t>：</w:t>
      </w:r>
      <w:r>
        <w:rPr>
          <w:rFonts w:hint="eastAsia"/>
        </w:rPr>
        <w:t xml:space="preserve">ICU </w:t>
      </w:r>
      <w:r>
        <w:rPr>
          <w:rFonts w:hint="eastAsia"/>
        </w:rPr>
        <w:t>住院的每小时记录。</w:t>
      </w:r>
    </w:p>
    <w:p w14:paraId="0616C999" w14:textId="77777777" w:rsidR="00AC06F5" w:rsidRDefault="00AC06F5" w:rsidP="00AC06F5">
      <w:pPr>
        <w:rPr>
          <w:rFonts w:hint="eastAsia"/>
        </w:rPr>
      </w:pPr>
      <w:r>
        <w:rPr>
          <w:rFonts w:hint="eastAsia"/>
        </w:rPr>
        <w:t>- `pt_weight.csv`</w:t>
      </w:r>
      <w:r>
        <w:rPr>
          <w:rFonts w:hint="eastAsia"/>
        </w:rPr>
        <w:t>：患者体重记录。</w:t>
      </w:r>
    </w:p>
    <w:p w14:paraId="3340B2DF" w14:textId="77777777" w:rsidR="00AC06F5" w:rsidRDefault="00AC06F5" w:rsidP="00AC06F5">
      <w:pPr>
        <w:rPr>
          <w:rFonts w:hint="eastAsia"/>
        </w:rPr>
      </w:pPr>
      <w:r>
        <w:rPr>
          <w:rFonts w:hint="eastAsia"/>
        </w:rPr>
        <w:t>- `pv_mechvent.csv`</w:t>
      </w:r>
      <w:r>
        <w:rPr>
          <w:rFonts w:hint="eastAsia"/>
        </w:rPr>
        <w:t>：机械通气数据。</w:t>
      </w:r>
    </w:p>
    <w:p w14:paraId="541AE901" w14:textId="77777777" w:rsidR="00AC06F5" w:rsidRDefault="00AC06F5" w:rsidP="00AC06F5">
      <w:pPr>
        <w:rPr>
          <w:rFonts w:hint="eastAsia"/>
        </w:rPr>
      </w:pPr>
      <w:r>
        <w:rPr>
          <w:rFonts w:hint="eastAsia"/>
        </w:rPr>
        <w:t>- `transfers.csv`</w:t>
      </w:r>
      <w:r>
        <w:rPr>
          <w:rFonts w:hint="eastAsia"/>
        </w:rPr>
        <w:t>：医院内患者转院信息。</w:t>
      </w:r>
    </w:p>
    <w:p w14:paraId="2769BCF5" w14:textId="77777777" w:rsidR="00AC06F5" w:rsidRDefault="00AC06F5" w:rsidP="00AC06F5">
      <w:pPr>
        <w:rPr>
          <w:rFonts w:hint="eastAsia"/>
        </w:rPr>
      </w:pPr>
      <w:r>
        <w:rPr>
          <w:rFonts w:hint="eastAsia"/>
        </w:rPr>
        <w:t>- `vasopressors.csv`</w:t>
      </w:r>
      <w:r>
        <w:rPr>
          <w:rFonts w:hint="eastAsia"/>
        </w:rPr>
        <w:t>：血管加压药管理。</w:t>
      </w:r>
    </w:p>
    <w:p w14:paraId="1E82C492" w14:textId="77777777" w:rsidR="00AC06F5" w:rsidRDefault="00AC06F5" w:rsidP="00AC06F5">
      <w:pPr>
        <w:rPr>
          <w:rFonts w:hint="eastAsia"/>
        </w:rPr>
      </w:pPr>
      <w:r>
        <w:rPr>
          <w:rFonts w:hint="eastAsia"/>
        </w:rPr>
        <w:t>- `vitals_hourly.csv`</w:t>
      </w:r>
      <w:r>
        <w:rPr>
          <w:rFonts w:hint="eastAsia"/>
        </w:rPr>
        <w:t>：每小时生命体征测量值。</w:t>
      </w:r>
    </w:p>
    <w:p w14:paraId="12BB8873" w14:textId="19BBC60B" w:rsidR="00AC06F5" w:rsidRDefault="00AC06F5" w:rsidP="00AC06F5"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`</w:t>
      </w:r>
      <w:proofErr w:type="spellStart"/>
      <w:proofErr w:type="gramStart"/>
      <w:r>
        <w:rPr>
          <w:rFonts w:hint="eastAsia"/>
        </w:rPr>
        <w:t>data.table</w:t>
      </w:r>
      <w:proofErr w:type="spellEnd"/>
      <w:proofErr w:type="gramEnd"/>
      <w:r>
        <w:rPr>
          <w:rFonts w:hint="eastAsia"/>
        </w:rPr>
        <w:t xml:space="preserve">` </w:t>
      </w:r>
      <w:r>
        <w:rPr>
          <w:rFonts w:hint="eastAsia"/>
        </w:rPr>
        <w:t>高效加载大型数据集。</w:t>
      </w:r>
    </w:p>
    <w:sectPr w:rsidR="00AC06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52F4E" w14:textId="77777777" w:rsidR="00BD189B" w:rsidRDefault="00BD189B" w:rsidP="00A95527">
      <w:pPr>
        <w:spacing w:after="0" w:line="240" w:lineRule="auto"/>
      </w:pPr>
      <w:r>
        <w:separator/>
      </w:r>
    </w:p>
  </w:endnote>
  <w:endnote w:type="continuationSeparator" w:id="0">
    <w:p w14:paraId="4B633EF8" w14:textId="77777777" w:rsidR="00BD189B" w:rsidRDefault="00BD189B" w:rsidP="00A95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10A8A" w14:textId="77777777" w:rsidR="00BD189B" w:rsidRDefault="00BD189B" w:rsidP="00A95527">
      <w:pPr>
        <w:spacing w:after="0" w:line="240" w:lineRule="auto"/>
      </w:pPr>
      <w:r>
        <w:separator/>
      </w:r>
    </w:p>
  </w:footnote>
  <w:footnote w:type="continuationSeparator" w:id="0">
    <w:p w14:paraId="1D9A73E1" w14:textId="77777777" w:rsidR="00BD189B" w:rsidRDefault="00BD189B" w:rsidP="00A95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71CFA"/>
    <w:multiLevelType w:val="multilevel"/>
    <w:tmpl w:val="A7E0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34C3A"/>
    <w:multiLevelType w:val="multilevel"/>
    <w:tmpl w:val="45B6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298380">
    <w:abstractNumId w:val="1"/>
  </w:num>
  <w:num w:numId="2" w16cid:durableId="129467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83"/>
    <w:rsid w:val="000B2BF1"/>
    <w:rsid w:val="00161A00"/>
    <w:rsid w:val="00174DF5"/>
    <w:rsid w:val="002C5696"/>
    <w:rsid w:val="003929CC"/>
    <w:rsid w:val="00413AAA"/>
    <w:rsid w:val="004B4BDC"/>
    <w:rsid w:val="005A52E8"/>
    <w:rsid w:val="005F47D7"/>
    <w:rsid w:val="00621CBA"/>
    <w:rsid w:val="007E3C1E"/>
    <w:rsid w:val="008D3161"/>
    <w:rsid w:val="00A30CE9"/>
    <w:rsid w:val="00A95527"/>
    <w:rsid w:val="00AC06F5"/>
    <w:rsid w:val="00AC11C8"/>
    <w:rsid w:val="00B95898"/>
    <w:rsid w:val="00BD189B"/>
    <w:rsid w:val="00D86C3E"/>
    <w:rsid w:val="00E16F51"/>
    <w:rsid w:val="00E1720C"/>
    <w:rsid w:val="00E77622"/>
    <w:rsid w:val="00ED570F"/>
    <w:rsid w:val="00EE6FFA"/>
    <w:rsid w:val="00F558D0"/>
    <w:rsid w:val="00F7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B0796"/>
  <w15:chartTrackingRefBased/>
  <w15:docId w15:val="{F1E8BCC1-FB74-4D88-828B-05033651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4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4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1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5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27"/>
  </w:style>
  <w:style w:type="paragraph" w:styleId="Footer">
    <w:name w:val="footer"/>
    <w:basedOn w:val="Normal"/>
    <w:link w:val="FooterChar"/>
    <w:uiPriority w:val="99"/>
    <w:unhideWhenUsed/>
    <w:rsid w:val="00A95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27"/>
  </w:style>
  <w:style w:type="character" w:styleId="Hyperlink">
    <w:name w:val="Hyperlink"/>
    <w:basedOn w:val="DefaultParagraphFont"/>
    <w:uiPriority w:val="99"/>
    <w:unhideWhenUsed/>
    <w:rsid w:val="00A955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02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mic.mit.edu/docs/iii/tabl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althgym.ai/acute-hypotens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mic.mit.edu/docs/iii/tables/transfer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imic.mit.edu/docs/iii/tables/icustay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mic.mit.edu/docs/iii/tables/ad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Zhang</dc:creator>
  <cp:keywords/>
  <dc:description/>
  <cp:lastModifiedBy>Zhenyu Zhang</cp:lastModifiedBy>
  <cp:revision>20</cp:revision>
  <dcterms:created xsi:type="dcterms:W3CDTF">2024-11-26T02:10:00Z</dcterms:created>
  <dcterms:modified xsi:type="dcterms:W3CDTF">2024-12-02T05:56:00Z</dcterms:modified>
</cp:coreProperties>
</file>