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DFE" w:rsidRDefault="00331DFE" w:rsidP="00331DFE">
      <w:pPr>
        <w:spacing w:line="240" w:lineRule="auto"/>
        <w:jc w:val="center"/>
        <w:rPr>
          <w:b/>
          <w:sz w:val="38"/>
          <w:szCs w:val="38"/>
        </w:rPr>
      </w:pPr>
      <w:r w:rsidRPr="00331DFE">
        <w:rPr>
          <w:b/>
          <w:sz w:val="38"/>
          <w:szCs w:val="38"/>
        </w:rPr>
        <w:t>Политика обработки персональных данных</w:t>
      </w:r>
    </w:p>
    <w:p w:rsidR="00331DFE" w:rsidRPr="00331DFE" w:rsidRDefault="00331DFE" w:rsidP="00331DFE">
      <w:pPr>
        <w:spacing w:line="240" w:lineRule="auto"/>
        <w:jc w:val="center"/>
        <w:rPr>
          <w:b/>
          <w:sz w:val="30"/>
          <w:szCs w:val="30"/>
          <w:lang w:val="en-US"/>
        </w:rPr>
      </w:pPr>
      <w:r w:rsidRPr="00331DFE">
        <w:rPr>
          <w:b/>
          <w:sz w:val="30"/>
          <w:szCs w:val="30"/>
          <w:lang w:val="en-US"/>
        </w:rPr>
        <w:t xml:space="preserve">Madness </w:t>
      </w:r>
      <w:proofErr w:type="spellStart"/>
      <w:r w:rsidRPr="00331DFE">
        <w:rPr>
          <w:b/>
          <w:sz w:val="30"/>
          <w:szCs w:val="30"/>
          <w:lang w:val="en-US"/>
        </w:rPr>
        <w:t>RolePlay</w:t>
      </w:r>
      <w:proofErr w:type="spellEnd"/>
    </w:p>
    <w:p w:rsidR="00331DFE" w:rsidRDefault="00331DFE" w:rsidP="00331DFE"/>
    <w:p w:rsidR="00331DFE" w:rsidRDefault="00331DFE" w:rsidP="00331DFE">
      <w:r>
        <w:t>1. Общие положения</w:t>
      </w:r>
      <w:bookmarkStart w:id="0" w:name="_GoBack"/>
      <w:bookmarkEnd w:id="0"/>
    </w:p>
    <w:p w:rsidR="00331DFE" w:rsidRDefault="00331DFE" w:rsidP="00331DFE">
      <w: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MADNES</w:t>
      </w:r>
      <w:r>
        <w:t>S ROLE PLAY (далее – Оператор).</w:t>
      </w:r>
    </w:p>
    <w:p w:rsidR="00331DFE" w:rsidRDefault="00331DFE" w:rsidP="00331DFE">
      <w:r>
        <w:t xml:space="preserve"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</w:t>
      </w:r>
      <w:r>
        <w:t>жизни, личную и семейную тайну.</w:t>
      </w:r>
    </w:p>
    <w:p w:rsidR="00331DFE" w:rsidRDefault="00331DFE" w:rsidP="00331DFE">
      <w: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</w:t>
      </w:r>
      <w:r>
        <w:t>лучить о посетителях веб-сайта.</w:t>
      </w:r>
    </w:p>
    <w:p w:rsidR="00331DFE" w:rsidRDefault="00331DFE" w:rsidP="00331DFE"/>
    <w:p w:rsidR="00331DFE" w:rsidRDefault="00331DFE" w:rsidP="00331DFE">
      <w:r>
        <w:t>2. Основные п</w:t>
      </w:r>
      <w:r>
        <w:t>онятия, используемые в Политике</w:t>
      </w:r>
    </w:p>
    <w:p w:rsidR="00331DFE" w:rsidRDefault="00331DFE" w:rsidP="00331DFE">
      <w:r>
        <w:t xml:space="preserve">2.1. Автоматизированная обработка персональных данных – обработка персональных данных с помощью </w:t>
      </w:r>
      <w:r>
        <w:t>средств вычислительной техники;</w:t>
      </w:r>
    </w:p>
    <w:p w:rsidR="00331DFE" w:rsidRDefault="00331DFE" w:rsidP="00331DFE">
      <w:r>
        <w:t xml:space="preserve">2.2. Блокирование персональных данных – временное прекращение обработки персональных данных (за исключением случаев, если обработка необходима для </w:t>
      </w:r>
      <w:r>
        <w:t>уточнения персональных данных);</w:t>
      </w:r>
    </w:p>
    <w:p w:rsidR="00331DFE" w:rsidRDefault="00331DFE" w:rsidP="00331DFE">
      <w:r>
        <w:t xml:space="preserve">2.3. Веб-сайт – совокупность графических и информационных материалов, а также программ для ЭВМ и баз данных, обеспечивающих </w:t>
      </w:r>
      <w:r>
        <w:t>их доступность в сети интернет.</w:t>
      </w:r>
    </w:p>
    <w:p w:rsidR="00331DFE" w:rsidRDefault="00331DFE" w:rsidP="00331DFE">
      <w: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</w:t>
      </w:r>
      <w:r>
        <w:t>ических средств;</w:t>
      </w:r>
    </w:p>
    <w:p w:rsidR="00331DFE" w:rsidRDefault="00331DFE" w:rsidP="00331DFE">
      <w: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</w:t>
      </w:r>
      <w:r>
        <w:t>у субъекту персональных данных;</w:t>
      </w:r>
    </w:p>
    <w:p w:rsidR="00331DFE" w:rsidRDefault="00331DFE" w:rsidP="00331DFE">
      <w: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</w:t>
      </w:r>
      <w:r>
        <w:t>ничтожение персональных данных;</w:t>
      </w:r>
    </w:p>
    <w:p w:rsidR="00331DFE" w:rsidRDefault="00331DFE" w:rsidP="00331DFE">
      <w: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</w:t>
      </w:r>
      <w:r>
        <w:t>шаемые с персональными данными;</w:t>
      </w:r>
    </w:p>
    <w:p w:rsidR="00331DFE" w:rsidRDefault="00331DFE" w:rsidP="00331DFE">
      <w:r>
        <w:lastRenderedPageBreak/>
        <w:t>2.8. Персональные данные – любая информация, относящаяся прямо или косвенно к определенному или опреде</w:t>
      </w:r>
      <w:r>
        <w:t>ляемому Пользователю веб-сайта;</w:t>
      </w:r>
    </w:p>
    <w:p w:rsidR="00331DFE" w:rsidRDefault="00331DFE" w:rsidP="00331DFE">
      <w:r>
        <w:t>2.10. Предоставление персональных данных – действия, направленные на раскрытие персональных данных определенному лицу или определенному круг</w:t>
      </w:r>
      <w:r>
        <w:t>у лиц;</w:t>
      </w:r>
    </w:p>
    <w:p w:rsidR="00331DFE" w:rsidRDefault="00331DFE" w:rsidP="00331DFE">
      <w: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</w:t>
      </w:r>
      <w:r>
        <w:t>анным каким-либо иным способом;</w:t>
      </w:r>
    </w:p>
    <w:p w:rsidR="00331DFE" w:rsidRDefault="00331DFE" w:rsidP="00331DFE">
      <w:r>
        <w:t xml:space="preserve"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</w:t>
      </w:r>
      <w:r>
        <w:t>иностранному юридическому лицу;</w:t>
      </w:r>
    </w:p>
    <w:p w:rsidR="00331DFE" w:rsidRDefault="00331DFE" w:rsidP="00331DFE">
      <w: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331DFE" w:rsidRDefault="00331DFE" w:rsidP="00331DFE"/>
    <w:p w:rsidR="00331DFE" w:rsidRDefault="00331DFE" w:rsidP="00331DFE">
      <w:r>
        <w:t>3. Оператор может обрабатывать следующие персонал</w:t>
      </w:r>
      <w:r>
        <w:t>ьные данные Пользователя</w:t>
      </w:r>
    </w:p>
    <w:p w:rsidR="00331DFE" w:rsidRDefault="00331DFE" w:rsidP="00331DFE">
      <w:r>
        <w:t>3.1. Электронный адрес;</w:t>
      </w:r>
    </w:p>
    <w:p w:rsidR="00331DFE" w:rsidRDefault="00331DFE" w:rsidP="00331DFE">
      <w:r>
        <w:t>3.</w:t>
      </w:r>
      <w:r>
        <w:t>2. Также на сайте происходит сб</w:t>
      </w:r>
      <w:r>
        <w:t xml:space="preserve">ор и обработка обезличенных данных о посетителях (в </w:t>
      </w:r>
      <w:proofErr w:type="spellStart"/>
      <w:r>
        <w:t>т.ч</w:t>
      </w:r>
      <w:proofErr w:type="spellEnd"/>
      <w:r>
        <w:t>. файлов «</w:t>
      </w:r>
      <w:proofErr w:type="spellStart"/>
      <w:r>
        <w:t>cookie</w:t>
      </w:r>
      <w:proofErr w:type="spellEnd"/>
      <w:r>
        <w:t>») с помощью сервисов интернет-статистики (Яндекс Метр</w:t>
      </w:r>
      <w:r>
        <w:t>ика и Гугл Аналитика и других).</w:t>
      </w:r>
    </w:p>
    <w:p w:rsidR="00331DFE" w:rsidRDefault="00331DFE" w:rsidP="00331DFE">
      <w:r>
        <w:t>3.3. Вышеперечисленные данные далее по тексту Политики объединены общим понятием Персональные данные.</w:t>
      </w:r>
    </w:p>
    <w:p w:rsidR="00331DFE" w:rsidRDefault="00331DFE" w:rsidP="00331DFE"/>
    <w:p w:rsidR="00331DFE" w:rsidRDefault="00331DFE" w:rsidP="00331DFE">
      <w:r>
        <w:t>4. Цел</w:t>
      </w:r>
      <w:r>
        <w:t>и обработки персональных данных</w:t>
      </w:r>
    </w:p>
    <w:p w:rsidR="00331DFE" w:rsidRDefault="00331DFE" w:rsidP="00331DFE">
      <w:r>
        <w:t>4.1. Цель обработки персональных данных Пользователя — предоставление доступа Пользователю к сервисам, информации и/или материа</w:t>
      </w:r>
      <w:r>
        <w:t>лам, содержащимся на веб-сайте.</w:t>
      </w:r>
    </w:p>
    <w:p w:rsidR="00331DFE" w:rsidRDefault="00331DFE" w:rsidP="00331DFE">
      <w:r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с пометкой «Отказ от уведомлений о новых продуктах и услуг</w:t>
      </w:r>
      <w:r>
        <w:t>ах и специальных предложениях».</w:t>
      </w:r>
    </w:p>
    <w:p w:rsidR="00331DFE" w:rsidRDefault="00331DFE" w:rsidP="00331DFE">
      <w:r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</w:t>
      </w:r>
      <w:r>
        <w:t>ачества сайта и его содержания.</w:t>
      </w:r>
    </w:p>
    <w:p w:rsidR="00331DFE" w:rsidRDefault="00331DFE" w:rsidP="00331DFE"/>
    <w:p w:rsidR="00331DFE" w:rsidRDefault="00331DFE" w:rsidP="00331DFE">
      <w:r>
        <w:t>5. Правовые основани</w:t>
      </w:r>
      <w:r>
        <w:t>я обработки персональных данных</w:t>
      </w:r>
    </w:p>
    <w:p w:rsidR="00331DFE" w:rsidRDefault="00331DFE" w:rsidP="00331DFE">
      <w:r>
        <w:lastRenderedPageBreak/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сайте. Заполняя соответствующие формы и/или отправляя свои персональные данные Оператору, Пользователь выражает св</w:t>
      </w:r>
      <w:r>
        <w:t>ое согласие с данной Политикой.</w:t>
      </w:r>
    </w:p>
    <w:p w:rsidR="00331DFE" w:rsidRDefault="00331DFE" w:rsidP="00331DFE">
      <w: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>
        <w:t>cookie</w:t>
      </w:r>
      <w:proofErr w:type="spellEnd"/>
      <w:r>
        <w:t xml:space="preserve">» и использование технологии </w:t>
      </w:r>
      <w:proofErr w:type="spellStart"/>
      <w:r>
        <w:t>JavaScript</w:t>
      </w:r>
      <w:proofErr w:type="spellEnd"/>
      <w:r>
        <w:t>).</w:t>
      </w:r>
    </w:p>
    <w:p w:rsidR="00331DFE" w:rsidRDefault="00331DFE" w:rsidP="00331DFE"/>
    <w:p w:rsidR="00331DFE" w:rsidRDefault="00331DFE" w:rsidP="00331DFE">
      <w:r>
        <w:t>6. Порядок сбора, хранения, передачи и других видов обработки персональных данных 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</w:t>
      </w:r>
      <w:r>
        <w:t>ых.</w:t>
      </w:r>
    </w:p>
    <w:p w:rsidR="00331DFE" w:rsidRDefault="00331DFE" w:rsidP="00331DFE">
      <w: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</w:t>
      </w:r>
      <w:r>
        <w:t>нных лиц.</w:t>
      </w:r>
    </w:p>
    <w:p w:rsidR="00331DFE" w:rsidRDefault="00331DFE" w:rsidP="00331DFE">
      <w: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</w:t>
      </w:r>
      <w:r>
        <w:t xml:space="preserve"> действующего законодательства.</w:t>
      </w:r>
    </w:p>
    <w:p w:rsidR="00331DFE" w:rsidRDefault="00331DFE" w:rsidP="00331DFE">
      <w: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с пометкой «Акт</w:t>
      </w:r>
      <w:r>
        <w:t>уализация персональных данных».</w:t>
      </w:r>
    </w:p>
    <w:p w:rsidR="00331DFE" w:rsidRDefault="00331DFE" w:rsidP="00331DFE">
      <w:r>
        <w:t xml:space="preserve"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с пометкой «Отзыв согласия на </w:t>
      </w:r>
      <w:r>
        <w:t>обработку персональных данных».</w:t>
      </w:r>
    </w:p>
    <w:p w:rsidR="00331DFE" w:rsidRDefault="00331DFE" w:rsidP="00331DFE"/>
    <w:p w:rsidR="00331DFE" w:rsidRDefault="00331DFE" w:rsidP="00331DFE">
      <w:r>
        <w:t>7. Трансграничная переда</w:t>
      </w:r>
      <w:r>
        <w:t>ча персональных данных</w:t>
      </w:r>
    </w:p>
    <w:p w:rsidR="00331DFE" w:rsidRDefault="00331DFE" w:rsidP="00331DFE">
      <w:r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</w:t>
      </w:r>
      <w:r>
        <w:t xml:space="preserve"> субъектов персональных данных.</w:t>
      </w:r>
    </w:p>
    <w:p w:rsidR="00331DFE" w:rsidRDefault="00331DFE" w:rsidP="00331DFE">
      <w:r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331DFE" w:rsidRDefault="00331DFE" w:rsidP="00331DFE"/>
    <w:p w:rsidR="00331DFE" w:rsidRDefault="00331DFE" w:rsidP="00331DFE"/>
    <w:p w:rsidR="00331DFE" w:rsidRDefault="00331DFE" w:rsidP="00331DFE"/>
    <w:p w:rsidR="00331DFE" w:rsidRDefault="00331DFE" w:rsidP="00331DFE">
      <w:r>
        <w:t>8. Заключительные положения</w:t>
      </w:r>
    </w:p>
    <w:p w:rsidR="00331DFE" w:rsidRDefault="00331DFE" w:rsidP="00331DFE"/>
    <w:p w:rsidR="00331DFE" w:rsidRDefault="00331DFE" w:rsidP="00331DFE">
      <w:r>
        <w:lastRenderedPageBreak/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</w:t>
      </w:r>
      <w:r>
        <w:t>ру с помощью электронной почты.</w:t>
      </w:r>
    </w:p>
    <w:p w:rsidR="00331DFE" w:rsidRDefault="00331DFE" w:rsidP="00331DFE">
      <w:r>
        <w:t>8.2. В данном документе будут отражены любые изменения политики обработки персональных данных Оператором. Политика действует бессро</w:t>
      </w:r>
      <w:r>
        <w:t>чно до замены ее новой версией.</w:t>
      </w:r>
    </w:p>
    <w:p w:rsidR="00331DFE" w:rsidRDefault="00331DFE" w:rsidP="00331DFE">
      <w:r>
        <w:t>9. Меры по обеспечению безопасности операций с использованием реквизитов карт</w:t>
      </w:r>
    </w:p>
    <w:p w:rsidR="00331DFE" w:rsidRDefault="00331DFE" w:rsidP="00331DFE">
      <w:r>
        <w:t xml:space="preserve">Оплатить заказ можно банковскими картами </w:t>
      </w:r>
      <w:proofErr w:type="spellStart"/>
      <w:r>
        <w:t>Visa</w:t>
      </w:r>
      <w:proofErr w:type="spellEnd"/>
      <w:r>
        <w:t xml:space="preserve">,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«Мир» или через платежные системы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, </w:t>
      </w:r>
      <w:proofErr w:type="spellStart"/>
      <w:r>
        <w:t>Яндекс.Деньги</w:t>
      </w:r>
      <w:proofErr w:type="spellEnd"/>
      <w:r>
        <w:t xml:space="preserve">, QIWI или </w:t>
      </w:r>
      <w:proofErr w:type="spellStart"/>
      <w:r>
        <w:t>PayPal</w:t>
      </w:r>
      <w:proofErr w:type="spellEnd"/>
      <w:r>
        <w:t xml:space="preserve"> (последняя — только для покупателей из-за пределов Российской Федерации). Чтобы оплатить покупку, вы будете перенаправлены на сервер платежной системы </w:t>
      </w:r>
      <w:proofErr w:type="spellStart"/>
      <w:r>
        <w:t>Unitpay</w:t>
      </w:r>
      <w:proofErr w:type="spellEnd"/>
      <w:r>
        <w:t xml:space="preserve">, на котором нужно ввести необходимые данные. При оплате банковской картой безопасность платежей гарантирует процессинговый центр </w:t>
      </w:r>
      <w:proofErr w:type="spellStart"/>
      <w:r>
        <w:t>Unitpay</w:t>
      </w:r>
      <w:proofErr w:type="spellEnd"/>
      <w:r>
        <w:t>.</w:t>
      </w:r>
    </w:p>
    <w:p w:rsidR="00331DFE" w:rsidRDefault="00331DFE" w:rsidP="00331DFE"/>
    <w:p w:rsidR="00514C0B" w:rsidRDefault="00331DFE" w:rsidP="00331DFE">
      <w:r>
        <w:t xml:space="preserve">Платежная система </w:t>
      </w:r>
      <w:proofErr w:type="spellStart"/>
      <w:r>
        <w:t>Unitpay</w:t>
      </w:r>
      <w:proofErr w:type="spellEnd"/>
      <w:r>
        <w:t xml:space="preserve"> обладает подтвержденным сертификатом соответствия требованиям стандарта PCI DSS в части хранения, обработки и передачи данных держателей карт. Стандарт безопасности банковских карт PCI DSS поддерживается международными платежными системами, включая </w:t>
      </w:r>
      <w:proofErr w:type="spellStart"/>
      <w:r>
        <w:t>MasterCard</w:t>
      </w:r>
      <w:proofErr w:type="spellEnd"/>
      <w:r>
        <w:t xml:space="preserve"> и </w:t>
      </w:r>
      <w:proofErr w:type="spellStart"/>
      <w:r>
        <w:t>Visa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. Система </w:t>
      </w:r>
      <w:proofErr w:type="spellStart"/>
      <w:r>
        <w:t>Unitpay</w:t>
      </w:r>
      <w:proofErr w:type="spellEnd"/>
      <w:r>
        <w:t xml:space="preserve"> также является участником программы непрерывного соответствия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PCI DSS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(P.D.C.P.). Ваши конфиденциальные данные, необходимые для оплаты (реквизиты карты, регистрационные данные и др.), не поступают в интернет-магазин — их обработка производится на стороне процессингового центра </w:t>
      </w:r>
      <w:proofErr w:type="spellStart"/>
      <w:r>
        <w:t>Unitpay</w:t>
      </w:r>
      <w:proofErr w:type="spellEnd"/>
      <w:r>
        <w:t xml:space="preserve"> и полностью защищена. Никто, в том числе наш интернет-магазин «MADNESS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Play</w:t>
      </w:r>
      <w:proofErr w:type="spellEnd"/>
      <w:r>
        <w:t>», не может получить данные вашей банковской карты или иные данные, необходимые для осуществления платежа.</w:t>
      </w:r>
    </w:p>
    <w:sectPr w:rsidR="00514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FE"/>
    <w:rsid w:val="001B1EE7"/>
    <w:rsid w:val="00331DFE"/>
    <w:rsid w:val="009B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154C"/>
  <w15:chartTrackingRefBased/>
  <w15:docId w15:val="{866A4B7A-78D0-4A42-B453-4C70AB4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frozz</dc:creator>
  <cp:keywords/>
  <dc:description/>
  <cp:lastModifiedBy>frozz</cp:lastModifiedBy>
  <cp:revision>1</cp:revision>
  <dcterms:created xsi:type="dcterms:W3CDTF">2021-10-11T10:01:00Z</dcterms:created>
  <dcterms:modified xsi:type="dcterms:W3CDTF">2021-10-11T10:04:00Z</dcterms:modified>
</cp:coreProperties>
</file>