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SCODA – Daily Meeting 9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i w:val="0"/>
          <w:color w:val="000000"/>
        </w:rPr>
      </w:pPr>
      <w:bookmarkStart w:colFirst="0" w:colLast="0" w:name="_heading=h.7bgt85fqqugi" w:id="0"/>
      <w:bookmarkEnd w:id="0"/>
      <w:r w:rsidDel="00000000" w:rsidR="00000000" w:rsidRPr="00000000">
        <w:rPr>
          <w:rFonts w:ascii="Arial" w:cs="Arial" w:eastAsia="Arial" w:hAnsi="Arial"/>
          <w:i w:val="0"/>
          <w:color w:val="000000"/>
          <w:rtl w:val="0"/>
        </w:rPr>
        <w:t xml:space="preserve">Qué hice ayer?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José (Frontend):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Finalicé</w:t>
      </w:r>
      <w:r w:rsidDel="00000000" w:rsidR="00000000" w:rsidRPr="00000000">
        <w:rPr>
          <w:rFonts w:ascii="Arial" w:cs="Arial" w:eastAsia="Arial" w:hAnsi="Arial"/>
          <w:rtl w:val="0"/>
        </w:rPr>
        <w:t xml:space="preserve"> la pantalla de perfil de usuario.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Francisco (Backend):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Implementé validaciones en el modelo </w:t>
      </w:r>
      <w:r w:rsidDel="00000000" w:rsidR="00000000" w:rsidRPr="00000000">
        <w:rPr>
          <w:rFonts w:ascii="Arial" w:cs="Arial" w:eastAsia="Arial" w:hAnsi="Arial"/>
          <w:rtl w:val="0"/>
        </w:rPr>
        <w:t xml:space="preserve">Persona</w:t>
      </w:r>
      <w:r w:rsidDel="00000000" w:rsidR="00000000" w:rsidRPr="00000000">
        <w:rPr>
          <w:rFonts w:ascii="Arial" w:cs="Arial" w:eastAsia="Arial" w:hAnsi="Arial"/>
          <w:rtl w:val="0"/>
        </w:rPr>
        <w:t xml:space="preserve"> y control de errores en los endpoints.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i w:val="0"/>
          <w:color w:val="000000"/>
        </w:rPr>
      </w:pPr>
      <w:bookmarkStart w:colFirst="0" w:colLast="0" w:name="_heading=h.1w13ljp2syjn" w:id="1"/>
      <w:bookmarkEnd w:id="1"/>
      <w:r w:rsidDel="00000000" w:rsidR="00000000" w:rsidRPr="00000000">
        <w:rPr>
          <w:rFonts w:ascii="Arial" w:cs="Arial" w:eastAsia="Arial" w:hAnsi="Arial"/>
          <w:i w:val="0"/>
          <w:color w:val="000000"/>
          <w:rtl w:val="0"/>
        </w:rPr>
        <w:t xml:space="preserve">¿Qué haré hoy?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José (Frontend):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Iniciaré el diseño de la vista para notificaciones.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Francisco (Backend):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Crearé el modelo </w:t>
      </w:r>
      <w:r w:rsidDel="00000000" w:rsidR="00000000" w:rsidRPr="00000000">
        <w:rPr>
          <w:rFonts w:ascii="Arial" w:cs="Arial" w:eastAsia="Arial" w:hAnsi="Arial"/>
          <w:rtl w:val="0"/>
        </w:rPr>
        <w:t xml:space="preserve">Notificación</w:t>
      </w:r>
      <w:r w:rsidDel="00000000" w:rsidR="00000000" w:rsidRPr="00000000">
        <w:rPr>
          <w:rFonts w:ascii="Arial" w:cs="Arial" w:eastAsia="Arial" w:hAnsi="Arial"/>
          <w:rtl w:val="0"/>
        </w:rPr>
        <w:t xml:space="preserve"> y probaré su integración con usuarios.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i w:val="0"/>
          <w:color w:val="000000"/>
        </w:rPr>
      </w:pPr>
      <w:bookmarkStart w:colFirst="0" w:colLast="0" w:name="_heading=h.o31norfpycsh" w:id="2"/>
      <w:bookmarkEnd w:id="2"/>
      <w:r w:rsidDel="00000000" w:rsidR="00000000" w:rsidRPr="00000000">
        <w:rPr>
          <w:rFonts w:ascii="Arial" w:cs="Arial" w:eastAsia="Arial" w:hAnsi="Arial"/>
          <w:i w:val="0"/>
          <w:color w:val="000000"/>
          <w:rtl w:val="0"/>
        </w:rPr>
        <w:t xml:space="preserve">¿Impedimentos?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José (Frontend):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Falta definir la estructura de las notificaciones desde el backend.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Francisco (Backend):</w:t>
      </w:r>
      <w:r w:rsidDel="00000000" w:rsidR="00000000" w:rsidRPr="00000000">
        <w:rPr>
          <w:rFonts w:ascii="Arial" w:cs="Arial" w:eastAsia="Arial" w:hAnsi="Arial"/>
          <w:rtl w:val="0"/>
        </w:rPr>
        <w:t xml:space="preserve"> Problemas al enviar la notificación automática tras crear un usuario.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f7DZH/a9wxS2m7RM2eWHsckhdw==">CgMxLjAyDmguN2JndDg1ZnFxdWdpMg5oLjF3MTNsanAyc3lqbjIOaC5vMzFub3JmcHljc2g4AHIhMVFOcHo4dU53Q1Uxam9wajBudjBzeVNnTzF0X25qQzdo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