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0700" w14:textId="57247133" w:rsidR="00DC5818" w:rsidRPr="00DC5818" w:rsidRDefault="00DC5818" w:rsidP="00DC5818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DC581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Refinado Sprint </w:t>
      </w:r>
      <w:r w:rsidR="008B6043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4</w:t>
      </w:r>
    </w:p>
    <w:p w14:paraId="0D923AFD" w14:textId="77777777" w:rsidR="008B6043" w:rsidRPr="008B6043" w:rsidRDefault="00DC5818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>
        <w:rPr>
          <w:rFonts w:asciiTheme="majorHAnsi" w:hAnsiTheme="majorHAnsi" w:cstheme="majorHAnsi"/>
          <w:lang w:val="es-CL"/>
        </w:rPr>
        <w:br/>
      </w:r>
      <w:r w:rsidR="008B6043"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BN-01 – CRUD ficha alumnos y apoderados</w:t>
      </w:r>
    </w:p>
    <w:p w14:paraId="3DEDB515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HU14</w:t>
      </w:r>
    </w:p>
    <w:p w14:paraId="6348B0CE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Implementar el módulo completo de gestión de fichas de alumnos y sus apoderados autorizados, permitiendo crear, visualizar, editar y desactivar registros de alumnos y de apoderados vinculados, asegurando que la información esté actualizada y lista para ser usada por docentes en validaciones y retiros.</w:t>
      </w:r>
    </w:p>
    <w:p w14:paraId="76B3C84B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6A17CFF1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o ajustar el modelo de datos de Alumno y Apoderado (datos personales, contacto, relación, autorización, etc.).</w:t>
      </w:r>
    </w:p>
    <w:p w14:paraId="2E914391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backend para: crear, listar, obtener detalle, actualizar y desactivar alumnos.</w:t>
      </w:r>
    </w:p>
    <w:p w14:paraId="15D9E48D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para gestionar apoderados vinculados a cada alumno (crear, editar, desactivar, marcar como autorizado).</w:t>
      </w:r>
    </w:p>
    <w:p w14:paraId="6321A4A7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Validar reglas de negocio:</w:t>
      </w:r>
    </w:p>
    <w:p w14:paraId="1CB673AF" w14:textId="77777777" w:rsidR="008B6043" w:rsidRPr="008B6043" w:rsidRDefault="008B6043" w:rsidP="008B6043">
      <w:pPr>
        <w:numPr>
          <w:ilvl w:val="1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Todo alumno debe tener al menos un apoderado asociado.</w:t>
      </w:r>
    </w:p>
    <w:p w14:paraId="1E80D253" w14:textId="77777777" w:rsidR="008B6043" w:rsidRPr="008B6043" w:rsidRDefault="008B6043" w:rsidP="008B6043">
      <w:pPr>
        <w:numPr>
          <w:ilvl w:val="1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debe poder marcar/desmarcar apoderados autorizados para retiro.</w:t>
      </w:r>
    </w:p>
    <w:p w14:paraId="4F117425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vistas de administración (web/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 para:</w:t>
      </w:r>
    </w:p>
    <w:p w14:paraId="6BA19FE8" w14:textId="77777777" w:rsidR="008B6043" w:rsidRPr="008B6043" w:rsidRDefault="008B6043" w:rsidP="008B6043">
      <w:pPr>
        <w:numPr>
          <w:ilvl w:val="1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Listado de alumnos con búsqueda y filtros básicos.</w:t>
      </w:r>
    </w:p>
    <w:p w14:paraId="328079C6" w14:textId="77777777" w:rsidR="008B6043" w:rsidRPr="008B6043" w:rsidRDefault="008B6043" w:rsidP="008B6043">
      <w:pPr>
        <w:numPr>
          <w:ilvl w:val="1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Formulario de ficha de alumno con secciones de apoderados.</w:t>
      </w:r>
    </w:p>
    <w:p w14:paraId="05CC6964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Integrar este CRUD con las HU que consumen esta información (HU15, HU16, HU01, etc.).</w:t>
      </w:r>
    </w:p>
    <w:p w14:paraId="0DF3C73F" w14:textId="77777777" w:rsidR="008B6043" w:rsidRPr="008B6043" w:rsidRDefault="008B6043" w:rsidP="008B6043">
      <w:pPr>
        <w:numPr>
          <w:ilvl w:val="0"/>
          <w:numId w:val="4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el flujo completo: alta de alumno, alta de apoderados, edición, desactivación y consulta.</w:t>
      </w:r>
    </w:p>
    <w:p w14:paraId="5C2F6BEA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Administrador puede crear una ficha de alumno e ingresar uno o más apoderados asociados.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Es posible marcar qué apoderados están autorizados para retiro, y esa información se persiste correctamente.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sistema permite actualizar datos de alumnos y apoderados y refleja los cambios en las vistas de docente (HU15/16).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 desactivación de un alumno o apoderado no elimina físicamente el registro, pero evita su uso en nuevos procesos.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Las validaciones impiden guardar fichas sin datos obligatorios o sin apoderados asociados.</w:t>
      </w:r>
    </w:p>
    <w:p w14:paraId="224BDA68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53069EE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594D5BB4">
          <v:rect id="_x0000_i1087" style="width:0;height:1.5pt" o:hralign="center" o:hrstd="t" o:hr="t" fillcolor="#a0a0a0" stroked="f"/>
        </w:pict>
      </w:r>
    </w:p>
    <w:p w14:paraId="400BA717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BN-02 – Búsqueda avanzada de alumnos</w:t>
      </w:r>
    </w:p>
    <w:p w14:paraId="1A15F1A7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HU12</w:t>
      </w:r>
    </w:p>
    <w:p w14:paraId="56E45468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Extender la funcionalidad de búsqueda de alumnos para permitir filtros avanzados (por nombre, RUN, curso, estado, establecimiento, etc.), facilitando que el Administrador encuentre rápidamente fichas específicas para revisión o actualización.</w:t>
      </w:r>
    </w:p>
    <w:p w14:paraId="1086F13A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23E0F093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campos de búsqueda y filtros disponibles (nombre, apellido, RUN, curso, nivel, estado, establecimiento, etc.).</w:t>
      </w:r>
    </w:p>
    <w:p w14:paraId="0779FB37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en backend un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búsqueda con filtros combinables y paginación.</w:t>
      </w:r>
    </w:p>
    <w:p w14:paraId="6DA72F37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Optimizar consultas mediante índices apropiados en BD para evitar búsquedas lentas.</w:t>
      </w:r>
    </w:p>
    <w:p w14:paraId="41CB40B3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Diseñar e implementar en la interfaz un formulario de búsqueda avanzada (campos + filtros).</w:t>
      </w:r>
    </w:p>
    <w:p w14:paraId="2D7DE646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Mostrar resultados en una grilla/listado con columnas relevantes y opciones de acceso a la ficha.</w:t>
      </w:r>
    </w:p>
    <w:p w14:paraId="51F7DDB3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Manejar escenarios de “sin resultados”, mostrando mensajes claros.</w:t>
      </w:r>
    </w:p>
    <w:p w14:paraId="2D0106CD" w14:textId="77777777" w:rsidR="008B6043" w:rsidRPr="008B6043" w:rsidRDefault="008B6043" w:rsidP="008B6043">
      <w:pPr>
        <w:numPr>
          <w:ilvl w:val="0"/>
          <w:numId w:val="4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Probar búsquedas con distintos criterios y volúmenes de datos.</w:t>
      </w:r>
    </w:p>
    <w:p w14:paraId="1B6EBA18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Administrador puede buscar alumnos utilizando combinaciones de campos (ej. nombre + curso, RUN directo, estado, etc.).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Los resultados se devuelven en tiempo razonable, incluso con muchos registros.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 interfaz muestra los resultados paginados y permite acceder a la ficha del alumno desde el listado.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Si no hay coincidencias, el sistema muestra un mensaje claro indicando que no se encontraron alumnos.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 búsqueda avanzada no rompe la funcionalidad de búsqueda simple (si existe).</w:t>
      </w:r>
    </w:p>
    <w:p w14:paraId="01E5F979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6EA046C2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07C3E95A">
          <v:rect id="_x0000_i1088" style="width:0;height:1.5pt" o:hralign="center" o:hrstd="t" o:hr="t" fillcolor="#a0a0a0" stroked="f"/>
        </w:pict>
      </w:r>
    </w:p>
    <w:p w14:paraId="15C77C57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BN-03 – Dashboard</w:t>
      </w:r>
    </w:p>
    <w:p w14:paraId="20F9C364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HU13</w:t>
      </w:r>
    </w:p>
    <w:p w14:paraId="28C98622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Implementar el dashboard de SCODA para que el Administrador pueda visualizar indicadores clave (KPI) relacionados con retiros, estados de alumnos, cursos y uso del sistema, facilitando la toma de decisiones y el seguimiento de la operación.</w:t>
      </w:r>
    </w:p>
    <w:p w14:paraId="562B7FA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5DCDC199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el conjunto inicial de KPI a mostrar (ej.: cantidad de retiros por día/curso, estados de alumnos, porcentajes, etc.).</w:t>
      </w:r>
    </w:p>
    <w:p w14:paraId="3988FBCD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en backend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que calculen y devuelvan los datos agregados necesarios para el dashboard.</w:t>
      </w:r>
    </w:p>
    <w:p w14:paraId="5730AC8E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Diseñar la vista de dashboard (tarjetas, gráficos, contadores, etc.) acorde a la identidad visual de SCODA.</w:t>
      </w:r>
    </w:p>
    <w:p w14:paraId="0158AF90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Implementar componentes gráficos (barras, líneas, tortas o tarjetas numéricas) para mostrar los KPI.</w:t>
      </w:r>
    </w:p>
    <w:p w14:paraId="4253D0F9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Agregar filtros básicos (por fecha o rango de fechas, establecimiento, curso).</w:t>
      </w:r>
    </w:p>
    <w:p w14:paraId="2484BA00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Manejar estados de carga y ausencia de datos (ej. “No hay datos para el período seleccionado”).</w:t>
      </w:r>
    </w:p>
    <w:p w14:paraId="12E05344" w14:textId="77777777" w:rsidR="008B6043" w:rsidRPr="008B6043" w:rsidRDefault="008B6043" w:rsidP="008B6043">
      <w:pPr>
        <w:numPr>
          <w:ilvl w:val="0"/>
          <w:numId w:val="4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el dashboard con datos de prueba representativos.</w:t>
      </w:r>
    </w:p>
    <w:p w14:paraId="42E71332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Administrador puede ver un dashboard con al menos los KPI definidos como mínimos (retiros, estados, cursos).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Es posible filtrar la información por fecha/rango de fechas y, opcionalmente, por establecimiento o curso.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Los valores mostrados corresponden a los datos reales almacenados en la base de datos.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Ante inexistencia de datos para los filtros seleccionados, el sistema lo indica claramente sin errores.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dashboard se carga sin errores visibles y mantiene tiempos de respuesta aceptables.</w:t>
      </w:r>
    </w:p>
    <w:p w14:paraId="35D8478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453D8C4B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01DBD6D3">
          <v:rect id="_x0000_i1089" style="width:0;height:1.5pt" o:hralign="center" o:hrstd="t" o:hr="t" fillcolor="#a0a0a0" stroked="f"/>
        </w:pict>
      </w:r>
    </w:p>
    <w:p w14:paraId="653BE931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BN-04 – Contacto directo con apoderados</w:t>
      </w:r>
    </w:p>
    <w:p w14:paraId="466DF5B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HU15</w:t>
      </w:r>
    </w:p>
    <w:p w14:paraId="03790D95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Permitir al Docente, desde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móvil, contactar directamente a los apoderados autorizados de un alumno (teléfono o correo) mediante botones de acción rápida cuando selecciona un alumno desde la lista de un curso.</w:t>
      </w:r>
    </w:p>
    <w:p w14:paraId="560AD043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77E490F3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Integrar en la vista de detalle del alumno (usada por el Docente) la lista de apoderados autorizados.</w:t>
      </w:r>
    </w:p>
    <w:p w14:paraId="1699A8B9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Agregar botones/íconos de acción para llamada telefónica y envío de correo.</w:t>
      </w:r>
    </w:p>
    <w:p w14:paraId="1FEA9128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Utilizar las capacidades nativas del dispositivo para abrir el marcador con el número o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correo con el e-mail.</w:t>
      </w:r>
    </w:p>
    <w:p w14:paraId="04CF7E1B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Manejar casos donde un apoderado no tenga teléfono o correo, mostrando leyendas como “sin teléfono registrado”.</w:t>
      </w:r>
    </w:p>
    <w:p w14:paraId="27258BBB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Asegurar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que solo se muestren apoderados marcados como autorizados en la ficha (HU14).</w:t>
      </w:r>
    </w:p>
    <w:p w14:paraId="666E4811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las acciones en dispositivo real (llamada y correo).</w:t>
      </w:r>
    </w:p>
    <w:p w14:paraId="2FCFAACA" w14:textId="77777777" w:rsidR="008B6043" w:rsidRPr="008B6043" w:rsidRDefault="008B6043" w:rsidP="008B6043">
      <w:pPr>
        <w:numPr>
          <w:ilvl w:val="0"/>
          <w:numId w:val="4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Revisar accesibilidad básica (iconos claros, texto entendible).</w:t>
      </w:r>
    </w:p>
    <w:p w14:paraId="4CD7CF77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Al seleccionar un alumno, el Docente puede ver la lista de apoderados autorizados con su teléfono y correo.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Al presionar el botón de llamada, se abre el marcador del teléfono con el número del apoderado.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Al presionar el botón de correo, se abre la aplicación de correo con la dirección del apoderado en el campo “para”.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Apoderados no autorizados no se muestran en esta vista.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Si un dato de contacto falta, el sistema lo indica sin producir errores (por ejemplo, “sin correo registrado”).</w:t>
      </w:r>
    </w:p>
    <w:p w14:paraId="0E3ED808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3–5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1BF26F8B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69CD07CF">
          <v:rect id="_x0000_i1090" style="width:0;height:1.5pt" o:hralign="center" o:hrstd="t" o:hr="t" fillcolor="#a0a0a0" stroked="f"/>
        </w:pict>
      </w:r>
    </w:p>
    <w:p w14:paraId="3EADE9A8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BN-05 – Validación apoderado extranjero o caso especial</w:t>
      </w:r>
    </w:p>
    <w:p w14:paraId="30E9BAC8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HU16</w:t>
      </w:r>
    </w:p>
    <w:p w14:paraId="11AF61F3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Habilitar en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un flujo de validación de apoderados que no cuentan con cédula chilena o QR, permitiendo al Docente validar al apoderado mediante ingreso de pasaporte o DNI (u otro documento definido) y verificar si está autorizado a retirar al alumno.</w:t>
      </w:r>
    </w:p>
    <w:p w14:paraId="104D7235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0623274F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en el modelo de Apoderado los campos de documento para extranjeros (pasaporte, DNI, tipo de documento, país, etc.).</w:t>
      </w:r>
    </w:p>
    <w:p w14:paraId="0DA7C331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en backend un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validación de apoderado por documento (pasaporte/DNI) asociado a un alumno.</w:t>
      </w:r>
    </w:p>
    <w:p w14:paraId="77F7D8D5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Crear en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una opción de “Validar apoderado por documento” dentro del flujo de retiro.</w:t>
      </w:r>
    </w:p>
    <w:p w14:paraId="7A465FC2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Implementar el formulario para ingresar el número de documento y, si aplica, país o tipo.</w:t>
      </w:r>
    </w:p>
    <w:p w14:paraId="78D48365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Mostrar el resultado de la validación (autorizado / no autorizado / documento no encontrado).</w:t>
      </w:r>
    </w:p>
    <w:p w14:paraId="0BC1A584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Registrar en bitácora los retiros confirmados a partir de esta validación.</w:t>
      </w:r>
    </w:p>
    <w:p w14:paraId="1EF77B1E" w14:textId="77777777" w:rsidR="008B6043" w:rsidRPr="008B6043" w:rsidRDefault="008B6043" w:rsidP="008B6043">
      <w:pPr>
        <w:numPr>
          <w:ilvl w:val="0"/>
          <w:numId w:val="4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casos de éxito, documento inexistente y apoderado no autorizado para el alumno.</w:t>
      </w:r>
    </w:p>
    <w:p w14:paraId="173AF04A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Docente puede validar un apoderado extranjero o sin RUN ingresando su documento (pasaporte/DNI) en la app.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Si el documento corresponde a un apoderado autorizado para ese alumno, el sistema permite continuar con el retiro.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Si el documento no existe o no está autorizado para ese alumno, el sistema lo indica claramente y no permite registrar el retiro.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Los campos obligatorios del documento se validan (no vacíos, formato razonable).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Los retiros realizados mediante esta validación quedan registrados en la bitácora con el documento utilizado.</w:t>
      </w:r>
    </w:p>
    <w:p w14:paraId="4B20F7D0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4ACFB17E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79B18204">
          <v:rect id="_x0000_i1091" style="width:0;height:1.5pt" o:hralign="center" o:hrstd="t" o:hr="t" fillcolor="#a0a0a0" stroked="f"/>
        </w:pict>
      </w:r>
    </w:p>
    <w:p w14:paraId="1CD8FAD4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BN-06 – Mejoras visuales y rendimiento</w:t>
      </w:r>
    </w:p>
    <w:p w14:paraId="4B1B5881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–</w:t>
      </w:r>
    </w:p>
    <w:p w14:paraId="731F1D42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Realizar ajustes visuales y de rendimiento en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SCODA, mejorando la experiencia de usuario (UI/UX), disminuyendo tiempos de carga y optimizando el uso de recursos en dispositivos móviles.</w:t>
      </w:r>
    </w:p>
    <w:p w14:paraId="0BB2695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5680B5FA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Revisar pantallas principales para unificar estilos (tipografías, colores, tamaños de botones, márgenes, etc.).</w:t>
      </w:r>
    </w:p>
    <w:p w14:paraId="22D22392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Mejorar la disposición de componentes en vistas críticas (listas de cursos, listas de alumnos, ficha de alumno, etc.).</w:t>
      </w:r>
    </w:p>
    <w:p w14:paraId="72AB5328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 xml:space="preserve">Implementar técnicas de optimización en listas (uso de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FlatList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/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VirtualizedList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paginación o carga perezosa).</w:t>
      </w:r>
    </w:p>
    <w:p w14:paraId="31A20B6F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Reducir operaciones innecesarias en renderizados, aplicando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memorization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donde corresponda.</w:t>
      </w:r>
    </w:p>
    <w:p w14:paraId="309D7C5D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Revisar y optimizar llamadas a la API (evitar llamadas duplicadas, reutilizar datos en estado global).</w:t>
      </w:r>
    </w:p>
    <w:p w14:paraId="24B8C9DD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Probar el comportamiento 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dispositivos de baja/ media gama para detectar problemas de rendimiento.</w:t>
      </w:r>
    </w:p>
    <w:p w14:paraId="6024E119" w14:textId="77777777" w:rsidR="008B6043" w:rsidRPr="008B6043" w:rsidRDefault="008B6043" w:rsidP="008B6043">
      <w:pPr>
        <w:numPr>
          <w:ilvl w:val="0"/>
          <w:numId w:val="4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Ajustar animaciones, tiempos de transición y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feedback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visual para que resulten fluidos.</w:t>
      </w:r>
    </w:p>
    <w:p w14:paraId="01DC76AB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Las pantallas clave muestran una apariencia más consistente y limpia.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Las listas largas (alumnos, cursos) se desplazan de forma fluida sin trabas evidentes.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Se reducen llamadas redundantes a la API en las vistas de uso frecuente.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No se introducen errores nuevos ni se rompe funcionalidad ya existente.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• El equipo valida subjetivamente una mejora en la fluidez y usabilidad general 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01C137E5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3–5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6C8A0164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29D5C0ED">
          <v:rect id="_x0000_i1092" style="width:0;height:1.5pt" o:hralign="center" o:hrstd="t" o:hr="t" fillcolor="#a0a0a0" stroked="f"/>
        </w:pict>
      </w:r>
    </w:p>
    <w:p w14:paraId="056448D2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BN-07 – Manual de usuario</w:t>
      </w:r>
    </w:p>
    <w:p w14:paraId="734A570F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–</w:t>
      </w:r>
    </w:p>
    <w:p w14:paraId="05FAD230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Crear el manual de usuario de SCODA para los perfiles principales (Docente, Administrador y, si aplica, Apoderado), documentando los flujos clave de uso de la aplicación y las funciones más relevantes.</w:t>
      </w:r>
    </w:p>
    <w:p w14:paraId="025E391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73C18717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la estructura del manual (introducción, requisitos, perfiles de usuario, secciones por módulo).</w:t>
      </w:r>
    </w:p>
    <w:p w14:paraId="626865BB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Documentar paso a paso los flujos principales para Docente (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lectura de QR, cambio de estado,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contacto apoderados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etc.).</w:t>
      </w:r>
    </w:p>
    <w:p w14:paraId="5A13A8C0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Documentar los flujos principales para Administrador (gestión de usuarios, cursos, fichas, dashboard, etc.).</w:t>
      </w:r>
    </w:p>
    <w:p w14:paraId="3F3DA438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Incluir capturas de pantalla representativas de las vistas 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3AD1C359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Redactar recomendaciones de buenas prácticas de uso y consideraciones de seguridad básica.</w:t>
      </w:r>
    </w:p>
    <w:p w14:paraId="1C40005B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Revisar ortografía, redacción y coherencia del documento.</w:t>
      </w:r>
    </w:p>
    <w:p w14:paraId="5E5A606C" w14:textId="77777777" w:rsidR="008B6043" w:rsidRPr="008B6043" w:rsidRDefault="008B6043" w:rsidP="008B6043">
      <w:pPr>
        <w:numPr>
          <w:ilvl w:val="0"/>
          <w:numId w:val="4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Generar el manual en el formato solicitado (PDF, Word, etc.) y subirlo al repositorio o medio acordado.</w:t>
      </w:r>
    </w:p>
    <w:p w14:paraId="4C32065F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manual incluye secciones diferenciadas para al menos Docente y Administrador.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Los flujos principales del sistema están descritos con pasos claros y entendibles.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documento contiene capturas de pantalla actualizadas (en la medida de lo posible).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El manual está disponible en un formato fácil de compartir (por ejemplo, PDF) y almacenado en el repositorio del proyecto.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 redacción es clara y sin errores ortográficos graves.</w:t>
      </w:r>
    </w:p>
    <w:p w14:paraId="362B3D02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3–5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33D04F0B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0857061D">
          <v:rect id="_x0000_i1093" style="width:0;height:1.5pt" o:hralign="center" o:hrstd="t" o:hr="t" fillcolor="#a0a0a0" stroked="f"/>
        </w:pict>
      </w:r>
    </w:p>
    <w:p w14:paraId="59752040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BN-08 – Despliegue APP</w:t>
      </w:r>
    </w:p>
    <w:p w14:paraId="7D632D7C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–</w:t>
      </w:r>
    </w:p>
    <w:p w14:paraId="60D4E003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Realizar el despliegue 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SCODA en el entorno definido (por ejemplo, compilación para Android, entrega de APK/AAB, publicación en tienda interna o store), asegurando que la versión desplegada esté alineada con la versión estable del backend.</w:t>
      </w:r>
    </w:p>
    <w:p w14:paraId="61A2B791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3A6925C5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Definir estrategia de despliegue 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apk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/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aab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tienda interna, Google Play, etc.).</w:t>
      </w:r>
    </w:p>
    <w:p w14:paraId="6EDAC636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Configurar los archivos de build (</w:t>
      </w:r>
      <w:proofErr w:type="spellStart"/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app.json</w:t>
      </w:r>
      <w:proofErr w:type="spellEnd"/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,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android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/app/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build.gradle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u otros según tecnología).</w:t>
      </w:r>
    </w:p>
    <w:p w14:paraId="59F3090A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Generar la versión de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release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(build de producción) de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móvil.</w:t>
      </w:r>
    </w:p>
    <w:p w14:paraId="5BAEB58C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Probar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modo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release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uno o más dispositivos reales.</w:t>
      </w:r>
    </w:p>
    <w:p w14:paraId="5877B1CC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Documentar el proceso de instalación para usuarios finales (cómo instalar APK o descargar desde la tienda definida).</w:t>
      </w:r>
    </w:p>
    <w:p w14:paraId="02ECB535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Asegurar compatibilidad entre versión de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desplegada y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de backend en producción.</w:t>
      </w:r>
    </w:p>
    <w:p w14:paraId="4DF05A6A" w14:textId="77777777" w:rsidR="008B6043" w:rsidRPr="008B6043" w:rsidRDefault="008B6043" w:rsidP="008B6043">
      <w:pPr>
        <w:numPr>
          <w:ilvl w:val="0"/>
          <w:numId w:val="4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Registrar versión, fecha de despliegue y cambios principales (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release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notes).</w:t>
      </w:r>
    </w:p>
    <w:p w14:paraId="18C97C24" w14:textId="77777777" w:rsidR="008B6043" w:rsidRPr="008B6043" w:rsidRDefault="008B6043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Se genera un build de producción funcional (APK/AAB u otro formato definido).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•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modo </w:t>
      </w:r>
      <w:proofErr w:type="spell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release</w:t>
      </w:r>
      <w:proofErr w:type="spell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se instala y ejecuta correctamente en dispositivos de prueba.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•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se conecta correctamente al backend en el entorno de producción.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• Existe una guía básica para instalar/actualizar la </w:t>
      </w:r>
      <w:proofErr w:type="gramStart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los dispositivos de los usuarios.</w:t>
      </w:r>
      <w:r w:rsidRPr="008B6043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• La versión desplegada queda identificada (número de versión, fecha) y documentada.</w:t>
      </w:r>
    </w:p>
    <w:p w14:paraId="04AC1D37" w14:textId="77777777" w:rsidR="008B6043" w:rsidRPr="008B6043" w:rsidRDefault="008B6043" w:rsidP="008B60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 xml:space="preserve">Estimación: 3–5 </w:t>
      </w:r>
      <w:proofErr w:type="spellStart"/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Story</w:t>
      </w:r>
      <w:proofErr w:type="spellEnd"/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8B6043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Points</w:t>
      </w:r>
      <w:proofErr w:type="spellEnd"/>
    </w:p>
    <w:p w14:paraId="116F5402" w14:textId="59E979EE" w:rsidR="00720E3A" w:rsidRPr="00DC5818" w:rsidRDefault="00720E3A" w:rsidP="008B6043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2D17252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4395CBCE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73363D1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1B5A1E14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sectPr w:rsidR="00DC5818" w:rsidRPr="00DC5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1311D"/>
    <w:multiLevelType w:val="multilevel"/>
    <w:tmpl w:val="B4C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51322"/>
    <w:multiLevelType w:val="multilevel"/>
    <w:tmpl w:val="84AE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25C7A"/>
    <w:multiLevelType w:val="multilevel"/>
    <w:tmpl w:val="E230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460F1"/>
    <w:multiLevelType w:val="multilevel"/>
    <w:tmpl w:val="9F08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06F08"/>
    <w:multiLevelType w:val="multilevel"/>
    <w:tmpl w:val="8C9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6513D"/>
    <w:multiLevelType w:val="multilevel"/>
    <w:tmpl w:val="CE3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C2AE9"/>
    <w:multiLevelType w:val="multilevel"/>
    <w:tmpl w:val="BE6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85D4F"/>
    <w:multiLevelType w:val="multilevel"/>
    <w:tmpl w:val="D88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A7F32"/>
    <w:multiLevelType w:val="multilevel"/>
    <w:tmpl w:val="E06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037CCF"/>
    <w:multiLevelType w:val="multilevel"/>
    <w:tmpl w:val="BFF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A0BB0"/>
    <w:multiLevelType w:val="multilevel"/>
    <w:tmpl w:val="3476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1B5F22"/>
    <w:multiLevelType w:val="multilevel"/>
    <w:tmpl w:val="C24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B4D97"/>
    <w:multiLevelType w:val="multilevel"/>
    <w:tmpl w:val="C044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5154FB"/>
    <w:multiLevelType w:val="multilevel"/>
    <w:tmpl w:val="F32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E46BA3"/>
    <w:multiLevelType w:val="multilevel"/>
    <w:tmpl w:val="1E1C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ED4F4D"/>
    <w:multiLevelType w:val="multilevel"/>
    <w:tmpl w:val="1E84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165CE2"/>
    <w:multiLevelType w:val="multilevel"/>
    <w:tmpl w:val="127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269A9"/>
    <w:multiLevelType w:val="multilevel"/>
    <w:tmpl w:val="8FE6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AE1A33"/>
    <w:multiLevelType w:val="multilevel"/>
    <w:tmpl w:val="A07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C78F5"/>
    <w:multiLevelType w:val="multilevel"/>
    <w:tmpl w:val="4AC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83C79"/>
    <w:multiLevelType w:val="multilevel"/>
    <w:tmpl w:val="670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512F46"/>
    <w:multiLevelType w:val="multilevel"/>
    <w:tmpl w:val="7FFC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B4277"/>
    <w:multiLevelType w:val="multilevel"/>
    <w:tmpl w:val="40E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253DF"/>
    <w:multiLevelType w:val="multilevel"/>
    <w:tmpl w:val="BA64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C10F9F"/>
    <w:multiLevelType w:val="multilevel"/>
    <w:tmpl w:val="FCA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E301D"/>
    <w:multiLevelType w:val="multilevel"/>
    <w:tmpl w:val="2F2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67B2"/>
    <w:multiLevelType w:val="multilevel"/>
    <w:tmpl w:val="D648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27442"/>
    <w:multiLevelType w:val="multilevel"/>
    <w:tmpl w:val="CDCC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8F7BB0"/>
    <w:multiLevelType w:val="multilevel"/>
    <w:tmpl w:val="E35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47612"/>
    <w:multiLevelType w:val="multilevel"/>
    <w:tmpl w:val="C5D4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151DB1"/>
    <w:multiLevelType w:val="multilevel"/>
    <w:tmpl w:val="AB78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6C2BFB"/>
    <w:multiLevelType w:val="multilevel"/>
    <w:tmpl w:val="FC9A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D3D08"/>
    <w:multiLevelType w:val="multilevel"/>
    <w:tmpl w:val="592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9E4B34"/>
    <w:multiLevelType w:val="multilevel"/>
    <w:tmpl w:val="C34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B37BF9"/>
    <w:multiLevelType w:val="multilevel"/>
    <w:tmpl w:val="9722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D47C47"/>
    <w:multiLevelType w:val="multilevel"/>
    <w:tmpl w:val="FD24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F94271"/>
    <w:multiLevelType w:val="multilevel"/>
    <w:tmpl w:val="54A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440E1"/>
    <w:multiLevelType w:val="multilevel"/>
    <w:tmpl w:val="658C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97107">
    <w:abstractNumId w:val="8"/>
  </w:num>
  <w:num w:numId="2" w16cid:durableId="3825603">
    <w:abstractNumId w:val="6"/>
  </w:num>
  <w:num w:numId="3" w16cid:durableId="200477945">
    <w:abstractNumId w:val="5"/>
  </w:num>
  <w:num w:numId="4" w16cid:durableId="811873248">
    <w:abstractNumId w:val="4"/>
  </w:num>
  <w:num w:numId="5" w16cid:durableId="1222594106">
    <w:abstractNumId w:val="7"/>
  </w:num>
  <w:num w:numId="6" w16cid:durableId="1362510460">
    <w:abstractNumId w:val="3"/>
  </w:num>
  <w:num w:numId="7" w16cid:durableId="1147863324">
    <w:abstractNumId w:val="2"/>
  </w:num>
  <w:num w:numId="8" w16cid:durableId="752900212">
    <w:abstractNumId w:val="1"/>
  </w:num>
  <w:num w:numId="9" w16cid:durableId="495808984">
    <w:abstractNumId w:val="0"/>
  </w:num>
  <w:num w:numId="10" w16cid:durableId="419444672">
    <w:abstractNumId w:val="36"/>
  </w:num>
  <w:num w:numId="11" w16cid:durableId="1471896089">
    <w:abstractNumId w:val="9"/>
  </w:num>
  <w:num w:numId="12" w16cid:durableId="1545017654">
    <w:abstractNumId w:val="26"/>
  </w:num>
  <w:num w:numId="13" w16cid:durableId="1032414414">
    <w:abstractNumId w:val="34"/>
  </w:num>
  <w:num w:numId="14" w16cid:durableId="1447234523">
    <w:abstractNumId w:val="11"/>
  </w:num>
  <w:num w:numId="15" w16cid:durableId="1827015565">
    <w:abstractNumId w:val="45"/>
  </w:num>
  <w:num w:numId="16" w16cid:durableId="2081824731">
    <w:abstractNumId w:val="44"/>
  </w:num>
  <w:num w:numId="17" w16cid:durableId="280577769">
    <w:abstractNumId w:val="33"/>
  </w:num>
  <w:num w:numId="18" w16cid:durableId="1751927736">
    <w:abstractNumId w:val="29"/>
  </w:num>
  <w:num w:numId="19" w16cid:durableId="2126731391">
    <w:abstractNumId w:val="18"/>
  </w:num>
  <w:num w:numId="20" w16cid:durableId="381563428">
    <w:abstractNumId w:val="19"/>
  </w:num>
  <w:num w:numId="21" w16cid:durableId="779760422">
    <w:abstractNumId w:val="27"/>
  </w:num>
  <w:num w:numId="22" w16cid:durableId="1025181349">
    <w:abstractNumId w:val="17"/>
  </w:num>
  <w:num w:numId="23" w16cid:durableId="520171443">
    <w:abstractNumId w:val="15"/>
  </w:num>
  <w:num w:numId="24" w16cid:durableId="1604191009">
    <w:abstractNumId w:val="21"/>
  </w:num>
  <w:num w:numId="25" w16cid:durableId="880216273">
    <w:abstractNumId w:val="28"/>
  </w:num>
  <w:num w:numId="26" w16cid:durableId="512956493">
    <w:abstractNumId w:val="16"/>
  </w:num>
  <w:num w:numId="27" w16cid:durableId="1016922583">
    <w:abstractNumId w:val="37"/>
  </w:num>
  <w:num w:numId="28" w16cid:durableId="1769542574">
    <w:abstractNumId w:val="12"/>
  </w:num>
  <w:num w:numId="29" w16cid:durableId="547034639">
    <w:abstractNumId w:val="20"/>
  </w:num>
  <w:num w:numId="30" w16cid:durableId="1496070154">
    <w:abstractNumId w:val="32"/>
  </w:num>
  <w:num w:numId="31" w16cid:durableId="180900765">
    <w:abstractNumId w:val="13"/>
  </w:num>
  <w:num w:numId="32" w16cid:durableId="1170288044">
    <w:abstractNumId w:val="39"/>
  </w:num>
  <w:num w:numId="33" w16cid:durableId="1951626353">
    <w:abstractNumId w:val="31"/>
  </w:num>
  <w:num w:numId="34" w16cid:durableId="380253284">
    <w:abstractNumId w:val="42"/>
  </w:num>
  <w:num w:numId="35" w16cid:durableId="1907108823">
    <w:abstractNumId w:val="25"/>
  </w:num>
  <w:num w:numId="36" w16cid:durableId="1719087973">
    <w:abstractNumId w:val="10"/>
  </w:num>
  <w:num w:numId="37" w16cid:durableId="560287825">
    <w:abstractNumId w:val="41"/>
  </w:num>
  <w:num w:numId="38" w16cid:durableId="774327277">
    <w:abstractNumId w:val="40"/>
  </w:num>
  <w:num w:numId="39" w16cid:durableId="591400281">
    <w:abstractNumId w:val="14"/>
  </w:num>
  <w:num w:numId="40" w16cid:durableId="1854220162">
    <w:abstractNumId w:val="38"/>
  </w:num>
  <w:num w:numId="41" w16cid:durableId="2144810004">
    <w:abstractNumId w:val="30"/>
  </w:num>
  <w:num w:numId="42" w16cid:durableId="1471366129">
    <w:abstractNumId w:val="22"/>
  </w:num>
  <w:num w:numId="43" w16cid:durableId="1644895698">
    <w:abstractNumId w:val="24"/>
  </w:num>
  <w:num w:numId="44" w16cid:durableId="2005862663">
    <w:abstractNumId w:val="23"/>
  </w:num>
  <w:num w:numId="45" w16cid:durableId="1884517857">
    <w:abstractNumId w:val="46"/>
  </w:num>
  <w:num w:numId="46" w16cid:durableId="801265565">
    <w:abstractNumId w:val="43"/>
  </w:num>
  <w:num w:numId="47" w16cid:durableId="94276180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193"/>
    <w:rsid w:val="00686F98"/>
    <w:rsid w:val="00720E3A"/>
    <w:rsid w:val="0075240A"/>
    <w:rsid w:val="008B6043"/>
    <w:rsid w:val="008B7E59"/>
    <w:rsid w:val="00AA1D8D"/>
    <w:rsid w:val="00B47730"/>
    <w:rsid w:val="00C258D2"/>
    <w:rsid w:val="00CB0664"/>
    <w:rsid w:val="00D460F5"/>
    <w:rsid w:val="00DC5818"/>
    <w:rsid w:val="00F06601"/>
    <w:rsid w:val="00F97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A5AEE"/>
  <w14:defaultImageDpi w14:val="300"/>
  <w15:docId w15:val="{CA6C4696-3277-434D-A4D6-446426CE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1932</Words>
  <Characters>10626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8</cp:revision>
  <dcterms:created xsi:type="dcterms:W3CDTF">2025-11-21T01:00:00Z</dcterms:created>
  <dcterms:modified xsi:type="dcterms:W3CDTF">2025-11-21T01:19:00Z</dcterms:modified>
  <cp:category/>
</cp:coreProperties>
</file>