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0177FF1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10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0B6F6F29" w14:textId="77777777" w:rsidR="00B10740" w:rsidRPr="00B10740" w:rsidRDefault="00B10740" w:rsidP="00B10740">
      <w:p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Fecha: 26-09-2025</w:t>
      </w:r>
      <w:r w:rsidRPr="00B10740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4D083184" w14:textId="77777777" w:rsidR="00B10740" w:rsidRPr="00B10740" w:rsidRDefault="00B10740" w:rsidP="00B10740">
      <w:p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4E606294" w14:textId="77777777" w:rsidR="00B10740" w:rsidRPr="00B10740" w:rsidRDefault="00B10740" w:rsidP="00B10740">
      <w:pPr>
        <w:numPr>
          <w:ilvl w:val="0"/>
          <w:numId w:val="34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 xml:space="preserve">José (Frontend): Integré la cámara en la </w:t>
      </w:r>
      <w:proofErr w:type="gramStart"/>
      <w:r w:rsidRPr="00B10740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B10740">
        <w:rPr>
          <w:rFonts w:ascii="Arial" w:eastAsia="Arial" w:hAnsi="Arial" w:cs="Arial"/>
          <w:sz w:val="24"/>
          <w:szCs w:val="24"/>
          <w:lang w:val="es-CL"/>
        </w:rPr>
        <w:t xml:space="preserve"> y logré leer códigos QR de prueba.</w:t>
      </w:r>
    </w:p>
    <w:p w14:paraId="62B2A87F" w14:textId="77777777" w:rsidR="00B10740" w:rsidRPr="00B10740" w:rsidRDefault="00B10740" w:rsidP="00B10740">
      <w:pPr>
        <w:numPr>
          <w:ilvl w:val="0"/>
          <w:numId w:val="34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Francisco (Backend): Completé el endpoint de validación de QR, retornando si el apoderado está autorizado y si la autorización está vigente.</w:t>
      </w:r>
    </w:p>
    <w:p w14:paraId="7AF6FD14" w14:textId="77777777" w:rsidR="00B10740" w:rsidRPr="00B10740" w:rsidRDefault="00B10740" w:rsidP="00B10740">
      <w:p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7057EC83" w14:textId="77777777" w:rsidR="00B10740" w:rsidRPr="00B10740" w:rsidRDefault="00B10740" w:rsidP="00B10740">
      <w:pPr>
        <w:numPr>
          <w:ilvl w:val="0"/>
          <w:numId w:val="35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José (Frontend): Conectaré el resultado de la lectura de QR con el endpoint del backend y mostraré mensajes de “Autorizado/No autorizado/Expirado”.</w:t>
      </w:r>
    </w:p>
    <w:p w14:paraId="78194E5B" w14:textId="77777777" w:rsidR="00B10740" w:rsidRPr="00B10740" w:rsidRDefault="00B10740" w:rsidP="00B10740">
      <w:pPr>
        <w:numPr>
          <w:ilvl w:val="0"/>
          <w:numId w:val="35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Francisco (Backend): Empezaré a configurar el servidor de notificaciones por correo y la tabla de registro de notificaciones.</w:t>
      </w:r>
    </w:p>
    <w:p w14:paraId="7DDFE121" w14:textId="77777777" w:rsidR="00B10740" w:rsidRPr="00B10740" w:rsidRDefault="00B10740" w:rsidP="00B10740">
      <w:p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10CCBABC" w14:textId="77777777" w:rsidR="00B10740" w:rsidRPr="00B10740" w:rsidRDefault="00B10740" w:rsidP="00B10740">
      <w:pPr>
        <w:numPr>
          <w:ilvl w:val="0"/>
          <w:numId w:val="36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José (Frontend): Necesito respuesta uniforme del backend (códigos de estado / mensajes).</w:t>
      </w:r>
    </w:p>
    <w:p w14:paraId="0000000C" w14:textId="5E116514" w:rsidR="003C2794" w:rsidRPr="00B10740" w:rsidRDefault="00B10740" w:rsidP="00B10740">
      <w:pPr>
        <w:numPr>
          <w:ilvl w:val="0"/>
          <w:numId w:val="36"/>
        </w:numPr>
        <w:rPr>
          <w:rFonts w:ascii="Arial" w:eastAsia="Arial" w:hAnsi="Arial" w:cs="Arial"/>
          <w:sz w:val="24"/>
          <w:szCs w:val="24"/>
          <w:lang w:val="es-CL"/>
        </w:rPr>
      </w:pPr>
      <w:r w:rsidRPr="00B10740">
        <w:rPr>
          <w:rFonts w:ascii="Arial" w:eastAsia="Arial" w:hAnsi="Arial" w:cs="Arial"/>
          <w:sz w:val="24"/>
          <w:szCs w:val="24"/>
          <w:lang w:val="es-CL"/>
        </w:rPr>
        <w:t>Francisco (Backend): Falta decidir proveedor de correo definitivo (SMTP / servicio externo).</w:t>
      </w:r>
    </w:p>
    <w:sectPr w:rsidR="003C2794" w:rsidRPr="00B1074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2"/>
  </w:num>
  <w:num w:numId="8" w16cid:durableId="774179381">
    <w:abstractNumId w:val="11"/>
  </w:num>
  <w:num w:numId="9" w16cid:durableId="1641808598">
    <w:abstractNumId w:val="18"/>
  </w:num>
  <w:num w:numId="10" w16cid:durableId="2002081588">
    <w:abstractNumId w:val="23"/>
  </w:num>
  <w:num w:numId="11" w16cid:durableId="1717706076">
    <w:abstractNumId w:val="19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21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20"/>
  </w:num>
  <w:num w:numId="18" w16cid:durableId="2089114852">
    <w:abstractNumId w:val="17"/>
  </w:num>
  <w:num w:numId="19" w16cid:durableId="371881684">
    <w:abstractNumId w:val="25"/>
  </w:num>
  <w:num w:numId="20" w16cid:durableId="952397875">
    <w:abstractNumId w:val="28"/>
  </w:num>
  <w:num w:numId="21" w16cid:durableId="1715420103">
    <w:abstractNumId w:val="15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29"/>
  </w:num>
  <w:num w:numId="25" w16cid:durableId="426970605">
    <w:abstractNumId w:val="10"/>
  </w:num>
  <w:num w:numId="26" w16cid:durableId="854342743">
    <w:abstractNumId w:val="30"/>
  </w:num>
  <w:num w:numId="27" w16cid:durableId="1313876466">
    <w:abstractNumId w:val="4"/>
  </w:num>
  <w:num w:numId="28" w16cid:durableId="2037191229">
    <w:abstractNumId w:val="26"/>
  </w:num>
  <w:num w:numId="29" w16cid:durableId="1828589985">
    <w:abstractNumId w:val="24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6"/>
  </w:num>
  <w:num w:numId="33" w16cid:durableId="1777677481">
    <w:abstractNumId w:val="12"/>
  </w:num>
  <w:num w:numId="34" w16cid:durableId="807285533">
    <w:abstractNumId w:val="27"/>
  </w:num>
  <w:num w:numId="35" w16cid:durableId="412093271">
    <w:abstractNumId w:val="13"/>
  </w:num>
  <w:num w:numId="36" w16cid:durableId="291902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932E4"/>
    <w:rsid w:val="000E275D"/>
    <w:rsid w:val="001503CB"/>
    <w:rsid w:val="00172888"/>
    <w:rsid w:val="001D0566"/>
    <w:rsid w:val="00214D15"/>
    <w:rsid w:val="00345F68"/>
    <w:rsid w:val="003C2794"/>
    <w:rsid w:val="004307E2"/>
    <w:rsid w:val="006B74A8"/>
    <w:rsid w:val="006D52DA"/>
    <w:rsid w:val="008041DD"/>
    <w:rsid w:val="008259E7"/>
    <w:rsid w:val="009D6E6A"/>
    <w:rsid w:val="00A7268F"/>
    <w:rsid w:val="00B10740"/>
    <w:rsid w:val="00B557C3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4</cp:revision>
  <dcterms:created xsi:type="dcterms:W3CDTF">2025-11-21T15:38:00Z</dcterms:created>
  <dcterms:modified xsi:type="dcterms:W3CDTF">2025-11-21T15:39:00Z</dcterms:modified>
</cp:coreProperties>
</file>