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4442" w14:textId="4CD683ED" w:rsidR="00376D1A" w:rsidRPr="00BB5E47" w:rsidRDefault="00000000" w:rsidP="00BB5E47">
      <w:pPr>
        <w:pStyle w:val="Ttulo1"/>
        <w:keepNext w:val="0"/>
        <w:keepLines w:val="0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</w:pPr>
      <w:r w:rsidRPr="00BB5E47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Impact Mapping – Proyecto SCODA</w:t>
      </w:r>
    </w:p>
    <w:p w14:paraId="08315ABE" w14:textId="77777777" w:rsidR="00376D1A" w:rsidRPr="00BB5E47" w:rsidRDefault="00000000">
      <w:p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El Impact Mapping del sistema SCODA permite visualizar la relación entre los objetivos estratégicos del proyecto, los actores involucrados, los impactos esperados y los entregables necesarios para lograr dichos resultados. Esta herramienta ayuda a mantener la alineación entre el propósito del sistema y las funcionalidades desarrolladas.</w:t>
      </w:r>
    </w:p>
    <w:p w14:paraId="6872D86E" w14:textId="1B18DCD3" w:rsidR="00376D1A" w:rsidRPr="00BB5E47" w:rsidRDefault="00000000">
      <w:pPr>
        <w:pStyle w:val="Ttulo2"/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</w:pPr>
      <w:r w:rsidRPr="00BB5E47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Objetivo (Why)</w:t>
      </w:r>
    </w:p>
    <w:p w14:paraId="17C89D9D" w14:textId="77777777" w:rsidR="00BB5E47" w:rsidRPr="00BB5E47" w:rsidRDefault="00BB5E47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BB5E47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Optimizar el control, la autorización y la trazabilidad de las salidas de alumnos mediante una plataforma digital segura y eficiente, que permita gestionar usuarios, alumnos, apoderados, cursos, estados y métricas en tiempo real.</w:t>
      </w:r>
    </w:p>
    <w:p w14:paraId="42325732" w14:textId="77777777" w:rsidR="00BB5E47" w:rsidRDefault="00BB5E47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3823E3B" w14:textId="06533C06" w:rsidR="00376D1A" w:rsidRPr="00BB5E47" w:rsidRDefault="00000000">
      <w:pPr>
        <w:pStyle w:val="Ttulo2"/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</w:pPr>
      <w:r w:rsidRPr="00BB5E47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Actores (Who)</w:t>
      </w:r>
    </w:p>
    <w:p w14:paraId="769A33AC" w14:textId="77777777" w:rsidR="00376D1A" w:rsidRPr="00BB5E47" w:rsidRDefault="00000000">
      <w:p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Los principales actores que intervienen en el logro del objetivo son:</w:t>
      </w:r>
    </w:p>
    <w:p w14:paraId="14BD5050" w14:textId="2F49C1B0" w:rsidR="00376D1A" w:rsidRPr="00BB5E47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Dirección del Establecimiento</w:t>
      </w:r>
      <w:r w:rsidR="00BB5E47"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/ </w:t>
      </w:r>
      <w:r w:rsid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Administración</w:t>
      </w:r>
    </w:p>
    <w:p w14:paraId="3DBEC63C" w14:textId="7A5C706D" w:rsidR="00376D1A" w:rsidRPr="00BB5E47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Profesor</w:t>
      </w:r>
    </w:p>
    <w:p w14:paraId="5AC7B5F9" w14:textId="32534899" w:rsidR="00376D1A" w:rsidRPr="00BB5E47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Apoderado</w:t>
      </w:r>
      <w:proofErr w:type="spellEnd"/>
    </w:p>
    <w:p w14:paraId="6A652436" w14:textId="60D41C8C" w:rsidR="00BB5E47" w:rsidRPr="00BB5E47" w:rsidRDefault="00BB5E47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Usuario</w:t>
      </w:r>
      <w:proofErr w:type="spellEnd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del </w:t>
      </w: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sistema</w:t>
      </w:r>
      <w:proofErr w:type="spellEnd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SCODA</w:t>
      </w: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(</w:t>
      </w: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cualquier</w:t>
      </w:r>
      <w:proofErr w:type="spellEnd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rol</w:t>
      </w:r>
      <w:proofErr w:type="spellEnd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que</w:t>
      </w:r>
      <w:proofErr w:type="spellEnd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proofErr w:type="spellStart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inicia</w:t>
      </w:r>
      <w:proofErr w:type="spellEnd"/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sesión)</w:t>
      </w:r>
    </w:p>
    <w:p w14:paraId="3A9D0AEB" w14:textId="7C7A07B1" w:rsidR="00376D1A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BB5E47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Equipo de Desarrollo SCODA</w:t>
      </w:r>
    </w:p>
    <w:p w14:paraId="6D48013F" w14:textId="77777777" w:rsidR="00BB5E47" w:rsidRPr="00BB5E47" w:rsidRDefault="00BB5E47" w:rsidP="00BB5E47">
      <w:pPr>
        <w:pStyle w:val="Listaconvietas"/>
        <w:numPr>
          <w:ilvl w:val="0"/>
          <w:numId w:val="0"/>
        </w:numPr>
        <w:ind w:left="360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</w:p>
    <w:p w14:paraId="35B89DB5" w14:textId="66C043DC" w:rsidR="00376D1A" w:rsidRPr="00BB5E47" w:rsidRDefault="00000000">
      <w:pPr>
        <w:pStyle w:val="Ttulo2"/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</w:pPr>
      <w:r w:rsidRPr="00BB5E47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Impactos Esperados (How)</w:t>
      </w:r>
    </w:p>
    <w:p w14:paraId="0686F569" w14:textId="77777777" w:rsidR="00376D1A" w:rsidRPr="000C080B" w:rsidRDefault="00000000">
      <w:pPr>
        <w:rPr>
          <w:lang w:val="es-CL"/>
        </w:rPr>
      </w:pPr>
      <w:r w:rsidRPr="000C080B">
        <w:rPr>
          <w:lang w:val="es-CL"/>
        </w:rPr>
        <w:t>Los comportamientos o resultados esperados por cada actor son los siguientes:</w:t>
      </w:r>
    </w:p>
    <w:p w14:paraId="028169A8" w14:textId="73340A18" w:rsidR="00376D1A" w:rsidRPr="005F205C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La Dirección gestiona cursos, asigna profesores y mantiene la estructura académica.</w:t>
      </w:r>
    </w:p>
    <w:p w14:paraId="39BF0176" w14:textId="3CB49985" w:rsidR="00376D1A" w:rsidRPr="005F205C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Los Profesores supervisan alumnos y validan solicitudes de salida.</w:t>
      </w:r>
    </w:p>
    <w:p w14:paraId="6FA7E4E2" w14:textId="762DDE93" w:rsidR="00376D1A" w:rsidRPr="005F205C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Los Apoderados solicitan salidas.</w:t>
      </w:r>
    </w:p>
    <w:p w14:paraId="17049ADB" w14:textId="7304A2BA" w:rsidR="00376D1A" w:rsidRPr="005F205C" w:rsidRDefault="00000000">
      <w:pPr>
        <w:pStyle w:val="Listaconvietas"/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El Equipo de Desarrollo SCODA garantiza la disponibilidad, seguridad y soporte técnico del sistema.</w:t>
      </w:r>
    </w:p>
    <w:p w14:paraId="26B574A3" w14:textId="670C26CC" w:rsidR="00376D1A" w:rsidRPr="005F205C" w:rsidRDefault="00000000">
      <w:pPr>
        <w:pStyle w:val="Ttulo2"/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</w:pPr>
      <w:r w:rsidRPr="005F205C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Entregables (</w:t>
      </w:r>
      <w:proofErr w:type="spellStart"/>
      <w:r w:rsidRPr="005F205C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What</w:t>
      </w:r>
      <w:proofErr w:type="spellEnd"/>
      <w:r w:rsidRPr="005F205C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t>)</w:t>
      </w:r>
    </w:p>
    <w:p w14:paraId="1A486A15" w14:textId="77777777" w:rsidR="00376D1A" w:rsidRPr="005F205C" w:rsidRDefault="00000000">
      <w:p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Las funcionalidades y componentes desarrollados para alcanzar los impactos son:</w:t>
      </w:r>
    </w:p>
    <w:p w14:paraId="34C4204D" w14:textId="4FABED49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lastRenderedPageBreak/>
        <w:t>•  Módulo de Autenticación y Seguridad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Login y manejo de roles: HU07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Cambio de contraseña: HU11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JWT / API Key (a nivel técnico, relacionado con HU07–HU11)</w:t>
      </w:r>
    </w:p>
    <w:p w14:paraId="27BC5DC0" w14:textId="520B29C0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Gestión de Usuarios y Roles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Administración de usuarios, perfiles y permisos: HU04</w:t>
      </w:r>
    </w:p>
    <w:p w14:paraId="5C8A65FC" w14:textId="76777068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Gestión de Alumnos, Cursos y Apoderados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Crear ficha de alumno y apoderados autorizados: HU14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Búsqueda de alumnos y visualización de ficha: HU12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Gestión de cursos y estado general: HU06</w:t>
      </w:r>
    </w:p>
    <w:p w14:paraId="65EADE4A" w14:textId="57219734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Retiros y Estados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Escaneo y validación de QR de autorización: HU01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Registro en bitácora de retiros: HU03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Cambio manual de estado de alumnos (RETIRADO, AUSENTE, etc.): HU08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Consulta de historial de retiros: HU05</w:t>
      </w:r>
    </w:p>
    <w:p w14:paraId="1BC68AA9" w14:textId="45A0C508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Contacto con Apoderados Autorizados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Visualización de apoderados autorizados al seleccionar alumno: HU15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Botones de contacto rápido (llamada/correo): HU15</w:t>
      </w:r>
    </w:p>
    <w:p w14:paraId="753C6977" w14:textId="1C3F2380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Notificaciones y Correos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Envío de correo de comprobante de retiro al apoderado: HU02</w:t>
      </w:r>
    </w:p>
    <w:p w14:paraId="05ABA875" w14:textId="65221F8E" w:rsidR="005F205C" w:rsidRP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Dashboard y Métricas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Dashboard con KPI relevantes y estado general de salidas/autorizaciones: HU06, HU13</w:t>
      </w:r>
    </w:p>
    <w:p w14:paraId="3FD9704F" w14:textId="263E4CA1" w:rsidR="005F205C" w:rsidRDefault="005F205C" w:rsidP="005F205C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•  Módulo de Calidad y Despliegue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Corrección de errores en pruebas funcionales: HU09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br/>
        <w:t xml:space="preserve">    </w:t>
      </w:r>
      <w:r w:rsidRPr="005F205C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VE" w:eastAsia="es-VE"/>
        </w:rPr>
        <w:t>Despliegue a producción del sistema SCODA: HU10</w:t>
      </w:r>
    </w:p>
    <w:p w14:paraId="532AC946" w14:textId="77777777" w:rsidR="005F205C" w:rsidRDefault="005F205C" w:rsidP="005F205C">
      <w:pPr>
        <w:rPr>
          <w:lang w:val="es-VE" w:eastAsia="es-VE"/>
        </w:rPr>
      </w:pPr>
    </w:p>
    <w:p w14:paraId="47471FE6" w14:textId="77777777" w:rsidR="005F205C" w:rsidRDefault="005F205C" w:rsidP="005F205C">
      <w:pPr>
        <w:rPr>
          <w:lang w:val="es-VE" w:eastAsia="es-VE"/>
        </w:rPr>
      </w:pPr>
    </w:p>
    <w:p w14:paraId="1CFB221F" w14:textId="77777777" w:rsidR="005F205C" w:rsidRDefault="005F205C" w:rsidP="005F205C">
      <w:pPr>
        <w:rPr>
          <w:lang w:val="es-VE" w:eastAsia="es-VE"/>
        </w:rPr>
      </w:pPr>
    </w:p>
    <w:p w14:paraId="0DBEEC74" w14:textId="77777777" w:rsidR="005F205C" w:rsidRDefault="005F205C" w:rsidP="005F205C">
      <w:pPr>
        <w:rPr>
          <w:lang w:val="es-VE" w:eastAsia="es-VE"/>
        </w:rPr>
      </w:pPr>
    </w:p>
    <w:p w14:paraId="3E6D766B" w14:textId="77777777" w:rsidR="005F205C" w:rsidRDefault="005F205C" w:rsidP="005F205C">
      <w:pPr>
        <w:rPr>
          <w:lang w:val="es-VE" w:eastAsia="es-VE"/>
        </w:rPr>
      </w:pPr>
    </w:p>
    <w:p w14:paraId="19E07335" w14:textId="77777777" w:rsidR="005F205C" w:rsidRDefault="005F205C" w:rsidP="005F205C">
      <w:pPr>
        <w:rPr>
          <w:lang w:val="es-VE" w:eastAsia="es-VE"/>
        </w:rPr>
      </w:pPr>
    </w:p>
    <w:p w14:paraId="5982C42B" w14:textId="77777777" w:rsidR="005F205C" w:rsidRPr="005F205C" w:rsidRDefault="005F205C" w:rsidP="005F205C">
      <w:pPr>
        <w:rPr>
          <w:lang w:val="es-VE" w:eastAsia="es-VE"/>
        </w:rPr>
      </w:pPr>
    </w:p>
    <w:p w14:paraId="085F8480" w14:textId="297305D7" w:rsidR="00376D1A" w:rsidRPr="005F205C" w:rsidRDefault="00000000">
      <w:pPr>
        <w:pStyle w:val="Ttulo2"/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</w:pPr>
      <w:r w:rsidRPr="005F205C">
        <w:rPr>
          <w:rFonts w:ascii="Arial" w:eastAsia="Times New Roman" w:hAnsi="Arial" w:cs="Times New Roman"/>
          <w:color w:val="365F91"/>
          <w:kern w:val="36"/>
          <w:sz w:val="32"/>
          <w:szCs w:val="48"/>
          <w:lang w:val="es-VE" w:eastAsia="es-VE"/>
        </w:rPr>
        <w:lastRenderedPageBreak/>
        <w:t>Representación Visual (Mapa de Impacto)</w:t>
      </w:r>
    </w:p>
    <w:p w14:paraId="0E82A6AB" w14:textId="6C4CE07D" w:rsidR="005F205C" w:rsidRPr="005F205C" w:rsidRDefault="005F205C" w:rsidP="005F205C">
      <w:p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Optimizar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el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control y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autorización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de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salidas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de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alumnos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mediante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un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sistema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digital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seguro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,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trazable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y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en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tiempo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real.</w:t>
      </w:r>
      <w:r w:rsidR="00000000" w:rsidRPr="000C080B">
        <w:rPr>
          <w:lang w:val="es-CL"/>
        </w:rPr>
        <w:br/>
      </w:r>
      <w:r w:rsidR="00000000" w:rsidRPr="000C080B">
        <w:rPr>
          <w:lang w:val="es-CL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*</w:t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ab/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Dirección / Administrador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          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Gestiona estructura, usuarios y trazabilidad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          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Qué:</w:t>
      </w:r>
    </w:p>
    <w:p w14:paraId="454098AE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Módulo de gestión de usuarios y roles (HU04)</w:t>
      </w:r>
    </w:p>
    <w:p w14:paraId="5A2E2BA4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Módulo de gestión de alumnos, cursos y apoderados (HU12, HU14, HU06)</w:t>
      </w:r>
    </w:p>
    <w:p w14:paraId="384D2A04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Módulo de bitácora de retiros (HU03, apoya HU05)</w:t>
      </w:r>
    </w:p>
    <w:p w14:paraId="0351A377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Módulo de dashboard y KPI (HU13, HU06)</w:t>
      </w:r>
    </w:p>
    <w:p w14:paraId="6DF8AEB2" w14:textId="36E6D633" w:rsidR="005F205C" w:rsidRPr="005F205C" w:rsidRDefault="005F205C" w:rsidP="005F205C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Docente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Valida retiros, actualiza estados y contacta apoderados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Qué:</w:t>
      </w:r>
    </w:p>
    <w:p w14:paraId="7852D1C8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Escáner de código QR de autorización (HU01)</w:t>
      </w:r>
    </w:p>
    <w:p w14:paraId="1C46E4D0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Interfaz para cambiar estado de alumnos (HU08)</w:t>
      </w:r>
    </w:p>
    <w:p w14:paraId="66C4BC7A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Interfaz para consultar historial de retiros (HU05)</w:t>
      </w:r>
    </w:p>
    <w:p w14:paraId="247F8803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Vista de apoderados autorizados con contacto rápido (HU15)</w:t>
      </w:r>
    </w:p>
    <w:p w14:paraId="4B919FF3" w14:textId="09E99BDF" w:rsidR="005F205C" w:rsidRPr="005F205C" w:rsidRDefault="005F205C" w:rsidP="005F205C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Apoderado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Se informa y confía en el proceso de retiro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Qué:</w:t>
      </w:r>
    </w:p>
    <w:p w14:paraId="2CB20458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Sistema de notificación por correo de comprobante de retiro (HU02)</w:t>
      </w:r>
    </w:p>
    <w:p w14:paraId="445D805B" w14:textId="08484F48" w:rsidR="005F205C" w:rsidRPr="005F205C" w:rsidRDefault="005F205C" w:rsidP="005F205C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Usuario del sistema SCODA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Accede de forma segura y recupera su cuenta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Qué:</w:t>
      </w:r>
    </w:p>
    <w:p w14:paraId="5211FB79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Módulo de autenticación (</w:t>
      </w:r>
      <w:proofErr w:type="spellStart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login</w:t>
      </w:r>
      <w:proofErr w:type="spellEnd"/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, sesiones, roles) (HU07)</w:t>
      </w:r>
    </w:p>
    <w:p w14:paraId="16E937B0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Flujo de recuperación / cambio de contraseña (HU11)</w:t>
      </w:r>
    </w:p>
    <w:p w14:paraId="0C0A0F8A" w14:textId="56D96BC7" w:rsidR="005F205C" w:rsidRPr="005F205C" w:rsidRDefault="005F205C" w:rsidP="005F205C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lastRenderedPageBreak/>
        <w:t>Equipo de Desarrollo SCODA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Garantiza calidad, disponibilidad y uso en producción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br/>
      </w:r>
      <w: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 xml:space="preserve">   </w:t>
      </w: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Qué:</w:t>
      </w:r>
    </w:p>
    <w:p w14:paraId="7902E83D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Procesos de pruebas funcionales y corrección de errores (HU09)</w:t>
      </w:r>
    </w:p>
    <w:p w14:paraId="7F945475" w14:textId="77777777" w:rsidR="005F205C" w:rsidRPr="005F205C" w:rsidRDefault="005F205C" w:rsidP="005F205C">
      <w:pPr>
        <w:numPr>
          <w:ilvl w:val="1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  <w:r w:rsidRPr="005F205C"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  <w:t>Pipeline y proceso de despliegue final a producción (HU10)</w:t>
      </w:r>
    </w:p>
    <w:p w14:paraId="536ACFC1" w14:textId="5C944D1A" w:rsidR="00376D1A" w:rsidRPr="005F205C" w:rsidRDefault="00376D1A" w:rsidP="005F205C">
      <w:pPr>
        <w:rPr>
          <w:rFonts w:ascii="Arial" w:eastAsia="Times New Roman" w:hAnsi="Arial" w:cs="Arial"/>
          <w:color w:val="000000"/>
          <w:sz w:val="24"/>
          <w:szCs w:val="24"/>
          <w:lang w:val="es-VE" w:eastAsia="es-VE"/>
        </w:rPr>
      </w:pPr>
    </w:p>
    <w:sectPr w:rsidR="00376D1A" w:rsidRPr="005F2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7E8B4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64571"/>
    <w:multiLevelType w:val="multilevel"/>
    <w:tmpl w:val="7A9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565673">
    <w:abstractNumId w:val="8"/>
  </w:num>
  <w:num w:numId="2" w16cid:durableId="1165515164">
    <w:abstractNumId w:val="6"/>
  </w:num>
  <w:num w:numId="3" w16cid:durableId="343170663">
    <w:abstractNumId w:val="5"/>
  </w:num>
  <w:num w:numId="4" w16cid:durableId="2017687324">
    <w:abstractNumId w:val="4"/>
  </w:num>
  <w:num w:numId="5" w16cid:durableId="454371208">
    <w:abstractNumId w:val="7"/>
  </w:num>
  <w:num w:numId="6" w16cid:durableId="2069258900">
    <w:abstractNumId w:val="3"/>
  </w:num>
  <w:num w:numId="7" w16cid:durableId="204416858">
    <w:abstractNumId w:val="2"/>
  </w:num>
  <w:num w:numId="8" w16cid:durableId="834034021">
    <w:abstractNumId w:val="1"/>
  </w:num>
  <w:num w:numId="9" w16cid:durableId="1493984059">
    <w:abstractNumId w:val="0"/>
  </w:num>
  <w:num w:numId="10" w16cid:durableId="816413943">
    <w:abstractNumId w:val="9"/>
  </w:num>
  <w:num w:numId="11" w16cid:durableId="9091917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80B"/>
    <w:rsid w:val="0015074B"/>
    <w:rsid w:val="0029639D"/>
    <w:rsid w:val="002D3EB7"/>
    <w:rsid w:val="00326F90"/>
    <w:rsid w:val="00376D1A"/>
    <w:rsid w:val="005F205C"/>
    <w:rsid w:val="006B4BDF"/>
    <w:rsid w:val="00AA1D8D"/>
    <w:rsid w:val="00B47730"/>
    <w:rsid w:val="00BB5E47"/>
    <w:rsid w:val="00CB0664"/>
    <w:rsid w:val="00D33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EED00"/>
  <w14:defaultImageDpi w14:val="300"/>
  <w15:docId w15:val="{9F3AC675-77CF-40D7-9D65-7F027CBB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597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rojas silva</cp:lastModifiedBy>
  <cp:revision>5</cp:revision>
  <dcterms:created xsi:type="dcterms:W3CDTF">2013-12-23T23:15:00Z</dcterms:created>
  <dcterms:modified xsi:type="dcterms:W3CDTF">2025-11-20T01:10:00Z</dcterms:modified>
  <cp:category/>
</cp:coreProperties>
</file>