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F1710" w:rsidR="007221B4" w:rsidP="00BC06F5" w:rsidRDefault="00BC06F5" w14:paraId="366DBFF7" w14:textId="695F9BE3">
      <w:pPr>
        <w:pStyle w:val="Heading1"/>
        <w:jc w:val="center"/>
        <w:rPr>
          <w:lang w:val="es-AR"/>
        </w:rPr>
      </w:pPr>
      <w:r w:rsidRPr="00DF1710">
        <w:rPr>
          <w:lang w:val="es-AR"/>
        </w:rPr>
        <w:t>Art CUD</w:t>
      </w:r>
      <w:r w:rsidRPr="00DF1710" w:rsidR="002729C4">
        <w:rPr>
          <w:lang w:val="es-AR"/>
        </w:rPr>
        <w:t xml:space="preserve"> – </w:t>
      </w:r>
      <w:r w:rsidRPr="00DF1710">
        <w:rPr>
          <w:lang w:val="es-AR"/>
        </w:rPr>
        <w:t>Crear</w:t>
      </w:r>
      <w:r w:rsidRPr="00DF1710" w:rsidR="00DF1710">
        <w:rPr>
          <w:lang w:val="es-AR"/>
        </w:rPr>
        <w:t xml:space="preserve"> Turno por</w:t>
      </w:r>
      <w:r w:rsidR="00DF1710">
        <w:rPr>
          <w:lang w:val="es-AR"/>
        </w:rPr>
        <w:t xml:space="preserve"> </w:t>
      </w:r>
      <w:r w:rsidR="00FA73B3">
        <w:rPr>
          <w:lang w:val="es-AR"/>
        </w:rPr>
        <w:t>Centro</w:t>
      </w:r>
    </w:p>
    <w:p w:rsidRPr="00DF1710" w:rsidR="002729C4" w:rsidP="002729C4" w:rsidRDefault="002729C4" w14:paraId="2B6A25AC" w14:textId="77777777">
      <w:pPr>
        <w:rPr>
          <w:lang w:val="es-AR"/>
        </w:rPr>
      </w:pPr>
    </w:p>
    <w:p w:rsidRPr="002729C4" w:rsidR="002729C4" w:rsidP="00AB5BDA" w:rsidRDefault="002729C4" w14:paraId="22340124" w14:textId="4B496FA1">
      <w:pPr>
        <w:spacing w:line="240" w:lineRule="auto"/>
        <w:contextualSpacing/>
        <w:rPr>
          <w:b/>
          <w:bCs/>
          <w:sz w:val="24"/>
          <w:szCs w:val="24"/>
          <w:lang w:val="es-AR"/>
        </w:rPr>
      </w:pPr>
      <w:r w:rsidRPr="002729C4">
        <w:rPr>
          <w:b/>
          <w:bCs/>
          <w:sz w:val="24"/>
          <w:szCs w:val="24"/>
          <w:lang w:val="es-AR"/>
        </w:rPr>
        <w:t>Caso de Uso: 00</w:t>
      </w:r>
      <w:r w:rsidR="003117D4">
        <w:rPr>
          <w:b/>
          <w:bCs/>
          <w:sz w:val="24"/>
          <w:szCs w:val="24"/>
          <w:lang w:val="es-AR"/>
        </w:rPr>
        <w:t>2</w:t>
      </w:r>
      <w:r w:rsidRPr="002729C4">
        <w:rPr>
          <w:b/>
          <w:bCs/>
          <w:sz w:val="24"/>
          <w:szCs w:val="24"/>
          <w:lang w:val="es-AR"/>
        </w:rPr>
        <w:t xml:space="preserve"> – </w:t>
      </w:r>
      <w:r w:rsidR="00FA73B3">
        <w:rPr>
          <w:b/>
          <w:bCs/>
          <w:sz w:val="24"/>
          <w:szCs w:val="24"/>
          <w:lang w:val="es-AR"/>
        </w:rPr>
        <w:t>Crear turno por centro</w:t>
      </w:r>
    </w:p>
    <w:p w:rsidR="002729C4" w:rsidP="00AB5BDA" w:rsidRDefault="002729C4" w14:paraId="401C8AC2" w14:textId="77777777">
      <w:pPr>
        <w:spacing w:line="240" w:lineRule="auto"/>
        <w:contextualSpacing/>
        <w:rPr>
          <w:lang w:val="es-AR"/>
        </w:rPr>
      </w:pPr>
      <w:r>
        <w:rPr>
          <w:lang w:val="es-AR"/>
        </w:rPr>
        <w:t>Nivel de meta</w:t>
      </w:r>
      <w:r w:rsidRPr="002729C4">
        <w:rPr>
          <w:b/>
          <w:bCs/>
          <w:lang w:val="es-AR"/>
        </w:rPr>
        <w:t>: Usuario</w:t>
      </w:r>
      <w:r>
        <w:rPr>
          <w:b/>
          <w:bCs/>
          <w:lang w:val="es-AR"/>
        </w:rPr>
        <w:tab/>
      </w:r>
      <w:r>
        <w:rPr>
          <w:lang w:val="es-AR"/>
        </w:rPr>
        <w:t xml:space="preserve"> Alcance del Caso de Uso: </w:t>
      </w:r>
      <w:r w:rsidRPr="002729C4">
        <w:rPr>
          <w:b/>
          <w:bCs/>
          <w:lang w:val="es-AR"/>
        </w:rPr>
        <w:t>Sistema</w:t>
      </w:r>
      <w:r>
        <w:rPr>
          <w:b/>
          <w:bCs/>
          <w:lang w:val="es-AR"/>
        </w:rPr>
        <w:tab/>
      </w:r>
      <w:r>
        <w:rPr>
          <w:lang w:val="es-AR"/>
        </w:rPr>
        <w:t xml:space="preserve"> Caja: </w:t>
      </w:r>
      <w:r w:rsidRPr="002729C4">
        <w:rPr>
          <w:b/>
          <w:bCs/>
          <w:lang w:val="es-AR"/>
        </w:rPr>
        <w:t>Negra</w:t>
      </w:r>
    </w:p>
    <w:p w:rsidR="002729C4" w:rsidP="00AB5BDA" w:rsidRDefault="002729C4" w14:paraId="220415A9" w14:textId="77777777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Instanciación: </w:t>
      </w:r>
      <w:r w:rsidRPr="002729C4">
        <w:rPr>
          <w:b/>
          <w:bCs/>
          <w:lang w:val="es-AR"/>
        </w:rPr>
        <w:t>Real</w:t>
      </w:r>
      <w:r>
        <w:rPr>
          <w:lang w:val="es-AR"/>
        </w:rPr>
        <w:tab/>
      </w:r>
      <w:r>
        <w:rPr>
          <w:lang w:val="es-AR"/>
        </w:rPr>
        <w:t xml:space="preserve"> Interacción: </w:t>
      </w:r>
      <w:r w:rsidRPr="002729C4">
        <w:rPr>
          <w:b/>
          <w:bCs/>
          <w:lang w:val="es-AR"/>
        </w:rPr>
        <w:t xml:space="preserve">Dialogal </w:t>
      </w:r>
      <w:r>
        <w:rPr>
          <w:lang w:val="es-AR"/>
        </w:rPr>
        <w:tab/>
      </w:r>
      <w:r>
        <w:rPr>
          <w:lang w:val="es-AR"/>
        </w:rPr>
        <w:t xml:space="preserve">Usabilidad: </w:t>
      </w:r>
      <w:r w:rsidRPr="002729C4">
        <w:rPr>
          <w:b/>
          <w:bCs/>
          <w:lang w:val="es-AR"/>
        </w:rPr>
        <w:t>No contemplada</w:t>
      </w:r>
    </w:p>
    <w:p w:rsidR="002729C4" w:rsidP="00AB5BDA" w:rsidRDefault="002729C4" w14:paraId="11BFBE6D" w14:textId="73A97FA6">
      <w:pPr>
        <w:spacing w:line="240" w:lineRule="auto"/>
        <w:contextualSpacing/>
        <w:rPr>
          <w:lang w:val="es-AR"/>
        </w:rPr>
      </w:pPr>
      <w:r>
        <w:rPr>
          <w:lang w:val="es-AR"/>
        </w:rPr>
        <w:t>ACTORES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 xml:space="preserve">Primario: </w:t>
      </w:r>
      <w:r w:rsidR="009B17DC">
        <w:rPr>
          <w:b/>
          <w:bCs/>
          <w:lang w:val="es-AR"/>
        </w:rPr>
        <w:t>Penitente</w:t>
      </w:r>
    </w:p>
    <w:p w:rsidR="002729C4" w:rsidP="00AB5BDA" w:rsidRDefault="002729C4" w14:paraId="03F920C3" w14:textId="7ED3FB96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PRECONDICIONES: </w:t>
      </w:r>
    </w:p>
    <w:p w:rsidR="002729C4" w:rsidP="00AB5BDA" w:rsidRDefault="002729C4" w14:paraId="076A7F0F" w14:textId="0FBBE2E5">
      <w:pPr>
        <w:spacing w:line="240" w:lineRule="auto"/>
        <w:contextualSpacing/>
        <w:rPr>
          <w:rFonts w:ascii="Calibri" w:hAnsi="Calibri" w:eastAsia="Calibri" w:cs="Calibri"/>
          <w:color w:val="000000" w:themeColor="text1"/>
          <w:lang w:val="es-AR"/>
        </w:rPr>
      </w:pPr>
      <w:r>
        <w:rPr>
          <w:lang w:val="es-AR"/>
        </w:rPr>
        <w:t xml:space="preserve">DISPARADOR: </w:t>
      </w:r>
      <w:r w:rsidRPr="5F5960F8" w:rsidR="004C69C3">
        <w:rPr>
          <w:rFonts w:ascii="Calibri" w:hAnsi="Calibri" w:eastAsia="Calibri" w:cs="Calibri"/>
          <w:color w:val="000000" w:themeColor="text1"/>
          <w:lang w:val="es-AR"/>
        </w:rPr>
        <w:t xml:space="preserve">El penitente desea crear </w:t>
      </w:r>
      <w:r w:rsidRPr="5F5960F8" w:rsidR="5F5960F8">
        <w:rPr>
          <w:rFonts w:ascii="Calibri" w:hAnsi="Calibri" w:eastAsia="Calibri" w:cs="Calibri"/>
          <w:color w:val="000000" w:themeColor="text1"/>
          <w:lang w:val="es-AR"/>
        </w:rPr>
        <w:t xml:space="preserve">un </w:t>
      </w:r>
      <w:r w:rsidRPr="5F5960F8" w:rsidR="004C69C3">
        <w:rPr>
          <w:rFonts w:ascii="Calibri" w:hAnsi="Calibri" w:eastAsia="Calibri" w:cs="Calibri"/>
          <w:color w:val="000000" w:themeColor="text1"/>
          <w:lang w:val="es-AR"/>
        </w:rPr>
        <w:t xml:space="preserve">turno </w:t>
      </w:r>
      <w:r w:rsidRPr="5F5960F8" w:rsidR="5F5960F8">
        <w:rPr>
          <w:rFonts w:ascii="Calibri" w:hAnsi="Calibri" w:eastAsia="Calibri" w:cs="Calibri"/>
          <w:color w:val="000000" w:themeColor="text1"/>
          <w:lang w:val="es-AR"/>
        </w:rPr>
        <w:t xml:space="preserve">con un </w:t>
      </w:r>
      <w:r w:rsidRPr="49586CF7" w:rsidR="49586CF7">
        <w:rPr>
          <w:rFonts w:ascii="Calibri" w:hAnsi="Calibri" w:eastAsia="Calibri" w:cs="Calibri"/>
          <w:color w:val="000000" w:themeColor="text1"/>
          <w:lang w:val="es-AR"/>
        </w:rPr>
        <w:t>centro</w:t>
      </w:r>
      <w:r w:rsidRPr="5F5960F8" w:rsidR="5F5960F8">
        <w:rPr>
          <w:rFonts w:ascii="Calibri" w:hAnsi="Calibri" w:eastAsia="Calibri" w:cs="Calibri"/>
          <w:color w:val="000000" w:themeColor="text1"/>
          <w:lang w:val="es-AR"/>
        </w:rPr>
        <w:t xml:space="preserve"> particular</w:t>
      </w:r>
      <w:bookmarkStart w:name="_GoBack" w:id="0"/>
      <w:bookmarkEnd w:id="0"/>
    </w:p>
    <w:p w:rsidR="00954699" w:rsidP="00AB5BDA" w:rsidRDefault="002729C4" w14:paraId="1B9907FE" w14:textId="77777777">
      <w:pPr>
        <w:spacing w:line="240" w:lineRule="auto"/>
        <w:contextualSpacing/>
        <w:rPr>
          <w:lang w:val="es-AR"/>
        </w:rPr>
      </w:pPr>
      <w:r>
        <w:rPr>
          <w:lang w:val="es-AR"/>
        </w:rPr>
        <w:t>POSTCONDISCIONES: Éxito: La llave para el edificio queda registrada</w:t>
      </w:r>
      <w:r w:rsidR="00954699">
        <w:rPr>
          <w:lang w:val="es-AR"/>
        </w:rPr>
        <w:t>.</w:t>
      </w:r>
    </w:p>
    <w:p w:rsidR="002729C4" w:rsidP="00AB5BDA" w:rsidRDefault="00954699" w14:paraId="58D44ED3" w14:textId="45334E79">
      <w:pPr>
        <w:spacing w:line="240" w:lineRule="auto"/>
        <w:ind w:left="720" w:firstLine="720"/>
        <w:contextualSpacing/>
        <w:rPr>
          <w:lang w:val="es-AR"/>
        </w:rPr>
      </w:pPr>
      <w:r>
        <w:rPr>
          <w:lang w:val="es-AR"/>
        </w:rPr>
        <w:t xml:space="preserve">          Éxito Alternativo: &lt;vacío&gt;</w:t>
      </w:r>
      <w:r>
        <w:rPr>
          <w:lang w:val="es-AR"/>
        </w:rPr>
        <w:tab/>
      </w:r>
      <w:r>
        <w:rPr>
          <w:lang w:val="es-AR"/>
        </w:rPr>
        <w:tab/>
      </w:r>
      <w:r w:rsidR="00B81CD1">
        <w:rPr>
          <w:lang w:val="es-AR"/>
        </w:rPr>
        <w:t>Fracaso: No hay turnos disponibles</w:t>
      </w:r>
    </w:p>
    <w:p w:rsidR="006D6512" w:rsidP="0ECD9A56" w:rsidRDefault="006D6512" w14:paraId="1F344B6B" w14:textId="31374F82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5400"/>
        <w:gridCol w:w="3120"/>
      </w:tblGrid>
      <w:tr w:rsidR="0ECD9A56" w:rsidTr="0ECD9A56" w14:paraId="36F31E74">
        <w:tc>
          <w:tcPr>
            <w:tcW w:w="840" w:type="dxa"/>
            <w:tcMar/>
          </w:tcPr>
          <w:p w:rsidR="0ECD9A56" w:rsidP="0ECD9A56" w:rsidRDefault="0ECD9A56" w14:paraId="6C4D0222" w14:textId="383B70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Paso</w:t>
            </w:r>
          </w:p>
        </w:tc>
        <w:tc>
          <w:tcPr>
            <w:tcW w:w="5400" w:type="dxa"/>
            <w:tcMar/>
          </w:tcPr>
          <w:p w:rsidR="0ECD9A56" w:rsidP="0ECD9A56" w:rsidRDefault="0ECD9A56" w14:paraId="299DA3AC" w14:textId="677F00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Usuario/Condición</w:t>
            </w:r>
          </w:p>
        </w:tc>
        <w:tc>
          <w:tcPr>
            <w:tcW w:w="3120" w:type="dxa"/>
            <w:tcMar/>
          </w:tcPr>
          <w:p w:rsidR="0ECD9A56" w:rsidP="0ECD9A56" w:rsidRDefault="0ECD9A56" w14:paraId="0FE50465" w14:textId="39A42E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Sistema</w:t>
            </w:r>
          </w:p>
        </w:tc>
      </w:tr>
      <w:tr w:rsidR="0ECD9A56" w:rsidTr="0ECD9A56" w14:paraId="62DE9FCA">
        <w:tc>
          <w:tcPr>
            <w:tcW w:w="840" w:type="dxa"/>
            <w:tcMar/>
          </w:tcPr>
          <w:p w:rsidR="0ECD9A56" w:rsidP="0ECD9A56" w:rsidRDefault="0ECD9A56" w14:paraId="03B2EAA5" w14:textId="79CBAA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1</w:t>
            </w:r>
          </w:p>
        </w:tc>
        <w:tc>
          <w:tcPr>
            <w:tcW w:w="5400" w:type="dxa"/>
            <w:tcMar/>
          </w:tcPr>
          <w:p w:rsidR="0ECD9A56" w:rsidP="0ECD9A56" w:rsidRDefault="0ECD9A56" w14:paraId="1E6BCC97" w14:textId="1C8A7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penitente ingresa a la aplicación web y selecciona la opción Centro.</w:t>
            </w:r>
          </w:p>
        </w:tc>
        <w:tc>
          <w:tcPr>
            <w:tcW w:w="3120" w:type="dxa"/>
            <w:tcMar/>
          </w:tcPr>
          <w:p w:rsidR="0ECD9A56" w:rsidP="0ECD9A56" w:rsidRDefault="0ECD9A56" w14:paraId="7CCAC4D4" w14:textId="174CD4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Muestra la lista de sacerdotes con turnos disponibles.</w:t>
            </w:r>
          </w:p>
        </w:tc>
      </w:tr>
      <w:tr w:rsidR="0ECD9A56" w:rsidTr="0ECD9A56" w14:paraId="3F5377D7">
        <w:tc>
          <w:tcPr>
            <w:tcW w:w="840" w:type="dxa"/>
            <w:tcMar/>
          </w:tcPr>
          <w:p w:rsidR="0ECD9A56" w:rsidP="0ECD9A56" w:rsidRDefault="0ECD9A56" w14:paraId="38735182" w14:textId="322EE1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2</w:t>
            </w:r>
          </w:p>
        </w:tc>
        <w:tc>
          <w:tcPr>
            <w:tcW w:w="5400" w:type="dxa"/>
            <w:tcMar/>
          </w:tcPr>
          <w:p w:rsidR="0ECD9A56" w:rsidP="0ECD9A56" w:rsidRDefault="0ECD9A56" w14:paraId="568F235E" w14:textId="650114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penitente selecciona el Centro con el que desear reservar un turno.</w:t>
            </w:r>
          </w:p>
        </w:tc>
        <w:tc>
          <w:tcPr>
            <w:tcW w:w="3120" w:type="dxa"/>
            <w:tcMar/>
          </w:tcPr>
          <w:p w:rsidR="0ECD9A56" w:rsidP="0ECD9A56" w:rsidRDefault="0ECD9A56" w14:paraId="706A6EB4" w14:textId="4D730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Muestra la ventana de creación de turno para el sacerdote seleccionado. Los desplegables se llenan con las opciones de los turnos disponibles.</w:t>
            </w:r>
          </w:p>
        </w:tc>
      </w:tr>
      <w:tr w:rsidR="0ECD9A56" w:rsidTr="0ECD9A56" w14:paraId="2E902CE6">
        <w:tc>
          <w:tcPr>
            <w:tcW w:w="840" w:type="dxa"/>
            <w:tcMar/>
          </w:tcPr>
          <w:p w:rsidR="0ECD9A56" w:rsidP="0ECD9A56" w:rsidRDefault="0ECD9A56" w14:paraId="6DD2C505" w14:textId="40D5D7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3</w:t>
            </w:r>
          </w:p>
        </w:tc>
        <w:tc>
          <w:tcPr>
            <w:tcW w:w="5400" w:type="dxa"/>
            <w:tcMar/>
          </w:tcPr>
          <w:p w:rsidR="0ECD9A56" w:rsidP="0ECD9A56" w:rsidRDefault="0ECD9A56" w14:paraId="03225FE3" w14:textId="460DE0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penitente selecciona el centro, el día y la hora del turno y confirma.</w:t>
            </w:r>
          </w:p>
        </w:tc>
        <w:tc>
          <w:tcPr>
            <w:tcW w:w="3120" w:type="dxa"/>
            <w:tcMar/>
          </w:tcPr>
          <w:p w:rsidR="0ECD9A56" w:rsidP="0ECD9A56" w:rsidRDefault="0ECD9A56" w14:paraId="10F9596A" w14:textId="4E9C87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sistema cambia el estado del turno a reservado.</w:t>
            </w:r>
          </w:p>
          <w:p w:rsidR="0ECD9A56" w:rsidP="0ECD9A56" w:rsidRDefault="0ECD9A56" w14:paraId="2303879F" w14:textId="3FB60C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Informa el éxito de la operación.</w:t>
            </w:r>
          </w:p>
          <w:p w:rsidR="0ECD9A56" w:rsidP="0ECD9A56" w:rsidRDefault="0ECD9A56" w14:paraId="5FB41FD9" w14:textId="325B24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Envía un mail de confirmación.</w:t>
            </w:r>
          </w:p>
        </w:tc>
      </w:tr>
      <w:tr w:rsidR="0ECD9A56" w:rsidTr="0ECD9A56" w14:paraId="42C1D6A6">
        <w:tc>
          <w:tcPr>
            <w:tcW w:w="840" w:type="dxa"/>
            <w:tcMar/>
          </w:tcPr>
          <w:p w:rsidR="0ECD9A56" w:rsidP="0ECD9A56" w:rsidRDefault="0ECD9A56" w14:paraId="3BAAAA53" w14:textId="1FE8AB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AR"/>
              </w:rPr>
              <w:t>4</w:t>
            </w:r>
          </w:p>
        </w:tc>
        <w:tc>
          <w:tcPr>
            <w:tcW w:w="5400" w:type="dxa"/>
            <w:tcMar/>
          </w:tcPr>
          <w:p w:rsidR="0ECD9A56" w:rsidP="0ECD9A56" w:rsidRDefault="0ECD9A56" w14:paraId="225FEC3B" w14:textId="791BF5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penitente ingresa al mail de confirmación y abre el enlace adjuntado.</w:t>
            </w:r>
          </w:p>
        </w:tc>
        <w:tc>
          <w:tcPr>
            <w:tcW w:w="3120" w:type="dxa"/>
            <w:tcMar/>
          </w:tcPr>
          <w:p w:rsidR="0ECD9A56" w:rsidP="0ECD9A56" w:rsidRDefault="0ECD9A56" w14:paraId="1EB29516" w14:textId="3D2423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sistema cambia el estado del turno a confirmado.</w:t>
            </w:r>
          </w:p>
        </w:tc>
      </w:tr>
      <w:tr w:rsidR="0ECD9A56" w:rsidTr="0ECD9A56" w14:paraId="109247FA">
        <w:tc>
          <w:tcPr>
            <w:tcW w:w="840" w:type="dxa"/>
            <w:tcMar/>
          </w:tcPr>
          <w:p w:rsidR="0ECD9A56" w:rsidP="0ECD9A56" w:rsidRDefault="0ECD9A56" w14:paraId="2EB9E9EB" w14:textId="51A201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400" w:type="dxa"/>
            <w:tcMar/>
          </w:tcPr>
          <w:p w:rsidR="0ECD9A56" w:rsidP="0ECD9A56" w:rsidRDefault="0ECD9A56" w14:paraId="6ED95EAB" w14:textId="42A311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4.a&lt;posterior&gt; No confirmación del turno.</w:t>
            </w:r>
          </w:p>
        </w:tc>
        <w:tc>
          <w:tcPr>
            <w:tcW w:w="3120" w:type="dxa"/>
            <w:tcMar/>
          </w:tcPr>
          <w:p w:rsidR="0ECD9A56" w:rsidP="0ECD9A56" w:rsidRDefault="0ECD9A56" w14:paraId="215E7DED" w14:textId="661F75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ECD9A56" w:rsidTr="0ECD9A56" w14:paraId="2530A2EF">
        <w:tc>
          <w:tcPr>
            <w:tcW w:w="840" w:type="dxa"/>
            <w:tcMar/>
          </w:tcPr>
          <w:p w:rsidR="0ECD9A56" w:rsidP="0ECD9A56" w:rsidRDefault="0ECD9A56" w14:paraId="672F3F2E" w14:textId="0834E5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400" w:type="dxa"/>
            <w:tcMar/>
          </w:tcPr>
          <w:p w:rsidR="0ECD9A56" w:rsidP="0ECD9A56" w:rsidRDefault="0ECD9A56" w14:paraId="1777EE38" w14:textId="09F30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4.a.1 El cliente no confirma turno. Fin caso de uso.</w:t>
            </w:r>
          </w:p>
        </w:tc>
        <w:tc>
          <w:tcPr>
            <w:tcW w:w="3120" w:type="dxa"/>
            <w:tcMar/>
          </w:tcPr>
          <w:p w:rsidR="0ECD9A56" w:rsidP="0ECD9A56" w:rsidRDefault="0ECD9A56" w14:paraId="48EEF9AD" w14:textId="537382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ECD9A56" w:rsidR="0ECD9A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AR"/>
              </w:rPr>
              <w:t>El sistema cambia el estado del turno a cancelado.</w:t>
            </w:r>
          </w:p>
        </w:tc>
      </w:tr>
    </w:tbl>
    <w:p w:rsidR="006D6512" w:rsidP="0ECD9A56" w:rsidRDefault="006D6512" w14:paraId="116AC812" w14:textId="6FA7D025">
      <w:pPr>
        <w:pStyle w:val="Normal"/>
        <w:rPr>
          <w:b w:val="1"/>
          <w:bCs w:val="1"/>
          <w:sz w:val="32"/>
          <w:szCs w:val="32"/>
          <w:lang w:val="es-AR"/>
        </w:rPr>
      </w:pPr>
    </w:p>
    <w:p w:rsidRPr="003B017D" w:rsidR="00786ABB" w:rsidP="00786ABB" w:rsidRDefault="00786ABB" w14:paraId="6A96DA9D" w14:textId="783A5B07">
      <w:pPr>
        <w:rPr>
          <w:b/>
          <w:bCs/>
          <w:sz w:val="32"/>
          <w:szCs w:val="32"/>
          <w:lang w:val="es-AR"/>
        </w:rPr>
      </w:pPr>
      <w:r w:rsidRPr="003B017D">
        <w:rPr>
          <w:b/>
          <w:bCs/>
          <w:sz w:val="32"/>
          <w:szCs w:val="32"/>
          <w:lang w:val="es-AR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6ABB" w:rsidTr="007221B4" w14:paraId="604DBE42" w14:textId="77777777">
        <w:tc>
          <w:tcPr>
            <w:tcW w:w="2337" w:type="dxa"/>
          </w:tcPr>
          <w:p w:rsidRPr="00975837" w:rsidR="00786ABB" w:rsidP="007221B4" w:rsidRDefault="00786ABB" w14:paraId="384DA7EE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337" w:type="dxa"/>
          </w:tcPr>
          <w:p w:rsidRPr="00975837" w:rsidR="00786ABB" w:rsidP="007221B4" w:rsidRDefault="00786ABB" w14:paraId="163028B6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338" w:type="dxa"/>
          </w:tcPr>
          <w:p w:rsidRPr="00975837" w:rsidR="00786ABB" w:rsidP="007221B4" w:rsidRDefault="00786ABB" w14:paraId="50967A06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Autor</w:t>
            </w:r>
          </w:p>
        </w:tc>
        <w:tc>
          <w:tcPr>
            <w:tcW w:w="2338" w:type="dxa"/>
          </w:tcPr>
          <w:p w:rsidRPr="00975837" w:rsidR="00786ABB" w:rsidP="007221B4" w:rsidRDefault="00786ABB" w14:paraId="37D422F4" w14:textId="7777777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Descripción</w:t>
            </w:r>
          </w:p>
        </w:tc>
      </w:tr>
      <w:tr w:rsidR="00786ABB" w:rsidTr="007221B4" w14:paraId="6F177DA3" w14:textId="77777777">
        <w:tc>
          <w:tcPr>
            <w:tcW w:w="2337" w:type="dxa"/>
          </w:tcPr>
          <w:p w:rsidR="00786ABB" w:rsidP="007221B4" w:rsidRDefault="008974AC" w14:paraId="2188DF17" w14:textId="79804684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22</w:t>
            </w:r>
            <w:r w:rsidR="00786ABB">
              <w:rPr>
                <w:sz w:val="28"/>
                <w:szCs w:val="28"/>
                <w:lang w:val="es-AR"/>
              </w:rPr>
              <w:t>/5/2020</w:t>
            </w:r>
          </w:p>
        </w:tc>
        <w:tc>
          <w:tcPr>
            <w:tcW w:w="2337" w:type="dxa"/>
          </w:tcPr>
          <w:p w:rsidR="00786ABB" w:rsidP="007221B4" w:rsidRDefault="00786ABB" w14:paraId="1AE34B87" w14:textId="7777777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1.0</w:t>
            </w:r>
          </w:p>
        </w:tc>
        <w:tc>
          <w:tcPr>
            <w:tcW w:w="2338" w:type="dxa"/>
          </w:tcPr>
          <w:p w:rsidR="00786ABB" w:rsidP="007221B4" w:rsidRDefault="008974AC" w14:paraId="1CD5292D" w14:textId="6B047E5E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Ramiro Arias</w:t>
            </w:r>
          </w:p>
        </w:tc>
        <w:tc>
          <w:tcPr>
            <w:tcW w:w="2338" w:type="dxa"/>
          </w:tcPr>
          <w:p w:rsidR="00786ABB" w:rsidP="007221B4" w:rsidRDefault="00786ABB" w14:paraId="3899607D" w14:textId="7777777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Entrega Inicial</w:t>
            </w:r>
          </w:p>
        </w:tc>
      </w:tr>
    </w:tbl>
    <w:p w:rsidRPr="002729C4" w:rsidR="00786ABB" w:rsidP="00786ABB" w:rsidRDefault="00786ABB" w14:paraId="33A8B790" w14:textId="77777777">
      <w:pPr>
        <w:rPr>
          <w:lang w:val="es-AR"/>
        </w:rPr>
      </w:pPr>
    </w:p>
    <w:sectPr w:rsidRPr="002729C4" w:rsidR="00786A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5"/>
    <w:rsid w:val="00123DC8"/>
    <w:rsid w:val="00165819"/>
    <w:rsid w:val="00191D40"/>
    <w:rsid w:val="002729C4"/>
    <w:rsid w:val="0030461B"/>
    <w:rsid w:val="003117D4"/>
    <w:rsid w:val="00375DDC"/>
    <w:rsid w:val="003A1EDC"/>
    <w:rsid w:val="004C69C3"/>
    <w:rsid w:val="005600FF"/>
    <w:rsid w:val="005955EC"/>
    <w:rsid w:val="006B77F4"/>
    <w:rsid w:val="006D6512"/>
    <w:rsid w:val="007221B4"/>
    <w:rsid w:val="00786ABB"/>
    <w:rsid w:val="008974AC"/>
    <w:rsid w:val="00954699"/>
    <w:rsid w:val="009B17DC"/>
    <w:rsid w:val="00AB5BDA"/>
    <w:rsid w:val="00B81CD1"/>
    <w:rsid w:val="00BC06F5"/>
    <w:rsid w:val="00BE3664"/>
    <w:rsid w:val="00D25881"/>
    <w:rsid w:val="00DE6C4E"/>
    <w:rsid w:val="00DF1710"/>
    <w:rsid w:val="00E34A2A"/>
    <w:rsid w:val="00F84093"/>
    <w:rsid w:val="00F87983"/>
    <w:rsid w:val="00FA73B3"/>
    <w:rsid w:val="00FF1ABE"/>
    <w:rsid w:val="0ECD9A56"/>
    <w:rsid w:val="2B3EB6EF"/>
    <w:rsid w:val="49586CF7"/>
    <w:rsid w:val="508A85B5"/>
    <w:rsid w:val="5F5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041B"/>
  <w15:chartTrackingRefBased/>
  <w15:docId w15:val="{3ED31BB1-2F0C-43DB-A518-0DE010ECB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0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6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Paez</dc:creator>
  <keywords/>
  <dc:description/>
  <lastModifiedBy>Usuario invitado</lastModifiedBy>
  <revision>17</revision>
  <lastPrinted>2020-05-07T16:23:00.0000000Z</lastPrinted>
  <dcterms:created xsi:type="dcterms:W3CDTF">2020-05-23T00:20:00.0000000Z</dcterms:created>
  <dcterms:modified xsi:type="dcterms:W3CDTF">2020-05-29T18:33:07.0962257Z</dcterms:modified>
</coreProperties>
</file>