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name: </w:t>
      </w:r>
      <w:r>
        <w:rPr/>
        <w:t>文档翻译</w:t>
      </w:r>
    </w:p>
    <w:p>
      <w:pPr>
        <w:pStyle w:val="Normal"/>
        <w:bidi w:val="0"/>
        <w:jc w:val="start"/>
        <w:rPr/>
      </w:pPr>
      <w:r>
        <w:rPr/>
        <w:t>description: 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将外语文档专业翻译为简体中文，输出排版精良的 </w:t>
      </w:r>
      <w:r>
        <w:rPr/>
        <w:t xml:space="preserve">PDF </w:t>
      </w:r>
      <w:r>
        <w:rPr/>
        <w:t xml:space="preserve">文件。自动处理 </w:t>
      </w:r>
      <w:r>
        <w:rPr/>
        <w:t>EPUB</w:t>
      </w:r>
      <w:r>
        <w:rPr/>
        <w:t>、</w:t>
      </w:r>
      <w:r>
        <w:rPr/>
        <w:t>PDF</w:t>
      </w:r>
      <w:r>
        <w:rPr/>
        <w:t>、</w:t>
      </w:r>
      <w:r>
        <w:rPr/>
        <w:t>DOCX</w:t>
      </w:r>
      <w:r>
        <w:rPr/>
        <w:t>、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HTML</w:t>
      </w:r>
      <w:r>
        <w:rPr/>
        <w:t>、</w:t>
      </w:r>
      <w:r>
        <w:rPr/>
        <w:t xml:space="preserve">Markdown </w:t>
      </w:r>
      <w:r>
        <w:rPr/>
        <w:t>等多种输入格式。当用户要求翻译文档、文章、论文、书籍、合同、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规范文件时触发此 </w:t>
      </w:r>
      <w:r>
        <w:rPr/>
        <w:t>skill</w:t>
      </w:r>
      <w:r>
        <w:rPr/>
        <w:t xml:space="preserve">。也适用于 </w:t>
      </w:r>
      <w:r>
        <w:rPr/>
        <w:t>"</w:t>
      </w:r>
      <w:r>
        <w:rPr/>
        <w:t>翻译</w:t>
      </w:r>
      <w:r>
        <w:rPr/>
        <w:t>"</w:t>
      </w:r>
      <w:r>
        <w:rPr/>
        <w:t>、</w:t>
      </w:r>
      <w:r>
        <w:rPr/>
        <w:t>"translate"</w:t>
      </w:r>
      <w:r>
        <w:rPr/>
        <w:t>、</w:t>
      </w:r>
      <w:r>
        <w:rPr/>
        <w:t>"</w:t>
      </w:r>
      <w:r>
        <w:rPr/>
        <w:t>汉化</w:t>
      </w:r>
      <w:r>
        <w:rPr/>
        <w:t>"</w:t>
      </w:r>
      <w:r>
        <w:rPr/>
        <w:t>、</w:t>
      </w:r>
      <w:r>
        <w:rPr/>
        <w:t>"</w:t>
      </w:r>
      <w:r>
        <w:rPr/>
        <w:t>中译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等关键词。翻译后自动生成 </w:t>
      </w:r>
      <w:r>
        <w:rPr/>
        <w:t>PDF</w:t>
      </w:r>
      <w:r>
        <w:rPr/>
        <w:t>，用户无需手动排版。</w:t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文档翻译 </w:t>
      </w:r>
      <w:r>
        <w:rPr/>
        <w:t xml:space="preserve">Skill — </w:t>
      </w:r>
      <w:r>
        <w:rPr/>
        <w:t xml:space="preserve">自动提取 → 翻译 → </w:t>
      </w:r>
      <w:r>
        <w:rPr/>
        <w:t xml:space="preserve">PDF </w:t>
      </w:r>
      <w:r>
        <w:rPr/>
        <w:t>输出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架构说明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本 </w:t>
      </w:r>
      <w:r>
        <w:rPr/>
        <w:t xml:space="preserve">skill </w:t>
      </w:r>
      <w:r>
        <w:rPr/>
        <w:t>是翻译流水线的</w:t>
      </w:r>
      <w:r>
        <w:rPr/>
        <w:t>**</w:t>
      </w:r>
      <w:r>
        <w:rPr/>
        <w:t>大脑</w:t>
      </w:r>
      <w:r>
        <w:rPr/>
        <w:t>**</w:t>
      </w:r>
      <w:r>
        <w:rPr/>
        <w:t xml:space="preserve">，你（主 </w:t>
      </w:r>
      <w:r>
        <w:rPr/>
        <w:t>agent</w:t>
      </w:r>
      <w:r>
        <w:rPr/>
        <w:t>）是</w:t>
      </w:r>
      <w:r>
        <w:rPr/>
        <w:t>**</w:t>
      </w:r>
      <w:r>
        <w:rPr/>
        <w:t>双手</w:t>
      </w:r>
      <w:r>
        <w:rPr/>
        <w:t>**</w:t>
      </w:r>
      <w:r>
        <w:rPr/>
        <w:t>。</w:t>
      </w:r>
      <w:r>
        <w:rPr/>
        <w:t xml:space="preserve">skill </w:t>
      </w:r>
      <w:r>
        <w:rPr/>
        <w:t xml:space="preserve">定义做什么、怎么做、以什么标准做；你负责调用工具执行每一步。整个流水线由 </w:t>
      </w:r>
      <w:r>
        <w:rPr/>
        <w:t xml:space="preserve">skill </w:t>
      </w:r>
      <w:r>
        <w:rPr/>
        <w:t>驱动，你的职责是忠实地执行以下指令，不即兴发挥。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Skill (</w:t>
      </w:r>
      <w:r>
        <w:rPr/>
        <w:t>大脑</w:t>
      </w:r>
      <w:r>
        <w:rPr/>
        <w:t>)                    Agent (</w:t>
      </w:r>
      <w:r>
        <w:rPr/>
        <w:t>双手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─────────────                  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SKILL.md → </w:t>
      </w:r>
      <w:r>
        <w:rPr/>
        <w:t>指令集        →    你按指令调用工具</w:t>
      </w:r>
    </w:p>
    <w:p>
      <w:pPr>
        <w:pStyle w:val="Normal"/>
        <w:bidi w:val="0"/>
        <w:jc w:val="start"/>
        <w:rPr/>
      </w:pPr>
      <w:r>
        <w:rPr/>
        <w:t xml:space="preserve">scripts/extract.py       →    </w:t>
      </w:r>
      <w:r>
        <w:rPr/>
        <w:t xml:space="preserve">你执行 </w:t>
      </w:r>
      <w:r>
        <w:rPr/>
        <w:t xml:space="preserve">python </w:t>
      </w:r>
      <w:r>
        <w:rPr/>
        <w:t>命令</w:t>
      </w:r>
    </w:p>
    <w:p>
      <w:pPr>
        <w:pStyle w:val="Normal"/>
        <w:bidi w:val="0"/>
        <w:jc w:val="start"/>
        <w:rPr/>
      </w:pPr>
      <w:r>
        <w:rPr/>
        <w:t xml:space="preserve">翻译原则 </w:t>
      </w:r>
      <w:r>
        <w:rPr/>
        <w:t xml:space="preserve">+ </w:t>
      </w:r>
      <w:r>
        <w:rPr/>
        <w:t>术语规范       →    你以此约束翻译输出</w:t>
      </w:r>
    </w:p>
    <w:p>
      <w:pPr>
        <w:pStyle w:val="Normal"/>
        <w:bidi w:val="0"/>
        <w:jc w:val="start"/>
        <w:rPr/>
      </w:pPr>
      <w:r>
        <w:rPr/>
        <w:t xml:space="preserve">并行编排规则              →    你按规则 </w:t>
      </w:r>
      <w:r>
        <w:rPr/>
        <w:t>spawn Agent</w:t>
      </w:r>
    </w:p>
    <w:p>
      <w:pPr>
        <w:pStyle w:val="Normal"/>
        <w:bidi w:val="0"/>
        <w:jc w:val="start"/>
        <w:rPr/>
      </w:pPr>
      <w:r>
        <w:rPr/>
        <w:t xml:space="preserve">scripts/to_pdf.py        →    </w:t>
      </w:r>
      <w:r>
        <w:rPr/>
        <w:t xml:space="preserve">你执行 </w:t>
      </w:r>
      <w:r>
        <w:rPr/>
        <w:t xml:space="preserve">PDF </w:t>
      </w:r>
      <w:r>
        <w:rPr/>
        <w:t>生成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完整流水线（必须严格按顺序执行）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 xml:space="preserve">步骤 </w:t>
      </w:r>
      <w:r>
        <w:rPr/>
        <w:t xml:space="preserve">0: </w:t>
      </w:r>
      <w:r>
        <w:rPr/>
        <w:t>准备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确定输入文件路径、输出目录</w:t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创建临时工作目录：</w:t>
      </w:r>
      <w:r>
        <w:rPr/>
        <w:t>`&lt;</w:t>
      </w:r>
      <w:r>
        <w:rPr/>
        <w:t>输入文件所在目录</w:t>
      </w:r>
      <w:r>
        <w:rPr/>
        <w:t>&gt;/translate-tmp/`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安装依赖：</w:t>
      </w:r>
      <w:r>
        <w:rPr/>
        <w:t>`pip install fpdf2`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 xml:space="preserve">步骤 </w:t>
      </w:r>
      <w:r>
        <w:rPr/>
        <w:t xml:space="preserve">1: </w:t>
      </w:r>
      <w:r>
        <w:rPr/>
        <w:t>提取源文本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python "&lt;skill-dir&gt;/scripts/extract.py" "&lt;</w:t>
      </w:r>
      <w:r>
        <w:rPr/>
        <w:t>输入文件路径</w:t>
      </w:r>
      <w:r>
        <w:rPr/>
        <w:t>&gt;" "&lt;</w:t>
      </w:r>
      <w:r>
        <w:rPr/>
        <w:t>临时目录</w:t>
      </w:r>
      <w:r>
        <w:rPr/>
        <w:t>&gt;/source.txt"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其中 </w:t>
      </w:r>
      <w:r>
        <w:rPr/>
        <w:t>`&lt;skill-dir&gt;` = `C:\Users\31905\AppData\Roaming\CherryStudioEnterprise\users\90396fe058e469c5\Data\Skills\translate-doc`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 xml:space="preserve">步骤 </w:t>
      </w:r>
      <w:r>
        <w:rPr/>
        <w:t xml:space="preserve">2: </w:t>
      </w:r>
      <w:r>
        <w:rPr/>
        <w:t>翻译（根据文档长度选择策略）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 2A. </w:t>
      </w:r>
      <w:r>
        <w:rPr/>
        <w:t xml:space="preserve">短文档 </w:t>
      </w:r>
      <w:r>
        <w:rPr/>
        <w:t xml:space="preserve">(source.txt ≤ 15000 </w:t>
      </w:r>
      <w:r>
        <w:rPr/>
        <w:t>字符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直接翻译全文，输出为 </w:t>
      </w:r>
      <w:r>
        <w:rPr/>
        <w:t>`&lt;</w:t>
      </w:r>
      <w:r>
        <w:rPr/>
        <w:t>临时目录</w:t>
      </w:r>
      <w:r>
        <w:rPr/>
        <w:t>&gt;/translation.md`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 2B. </w:t>
      </w:r>
      <w:r>
        <w:rPr/>
        <w:t xml:space="preserve">长文档 </w:t>
      </w:r>
      <w:r>
        <w:rPr/>
        <w:t xml:space="preserve">(source.txt &gt; 15000 </w:t>
      </w:r>
      <w:r>
        <w:rPr/>
        <w:t>字符</w:t>
      </w:r>
      <w:r>
        <w:rPr/>
        <w:t xml:space="preserve">) — </w:t>
      </w:r>
      <w:r>
        <w:rPr/>
        <w:t>并行翻译编排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</w:t>
      </w:r>
      <w:r>
        <w:rPr/>
        <w:t xml:space="preserve">这是 </w:t>
      </w:r>
      <w:r>
        <w:rPr/>
        <w:t xml:space="preserve">skill </w:t>
      </w:r>
      <w:r>
        <w:rPr/>
        <w:t>的核心编排能力。</w:t>
      </w:r>
      <w:r>
        <w:rPr/>
        <w:t xml:space="preserve">** </w:t>
      </w:r>
      <w:r>
        <w:rPr/>
        <w:t>你必须按以下规则执行：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##### 2B-1: </w:t>
      </w:r>
      <w:r>
        <w:rPr/>
        <w:t>分章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读取 </w:t>
      </w:r>
      <w:r>
        <w:rPr/>
        <w:t>source.txt</w:t>
      </w:r>
      <w:r>
        <w:rPr/>
        <w:t xml:space="preserve">，按自然章节边界（如 </w:t>
      </w:r>
      <w:r>
        <w:rPr/>
        <w:t>"Chapter", "Part", "</w:t>
      </w:r>
      <w:r>
        <w:rPr/>
        <w:t>第</w:t>
      </w:r>
      <w:r>
        <w:rPr/>
        <w:t>X</w:t>
      </w:r>
      <w:r>
        <w:rPr/>
        <w:t>章</w:t>
      </w:r>
      <w:r>
        <w:rPr/>
        <w:t xml:space="preserve">", </w:t>
      </w:r>
      <w:r>
        <w:rPr/>
        <w:t xml:space="preserve">或 </w:t>
      </w:r>
      <w:r>
        <w:rPr/>
        <w:t xml:space="preserve">EPUB </w:t>
      </w:r>
      <w:r>
        <w:rPr/>
        <w:t xml:space="preserve">的 </w:t>
      </w:r>
      <w:r>
        <w:rPr/>
        <w:t xml:space="preserve">`# CHAPTER` </w:t>
      </w:r>
      <w:r>
        <w:rPr/>
        <w:t>标记）拆分。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每章作为一个独立翻译单元，保持完整，</w:t>
      </w:r>
      <w:r>
        <w:rPr/>
        <w:t>**</w:t>
      </w:r>
      <w:r>
        <w:rPr/>
        <w:t>不对章节内部再做切分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章节数 ≤ </w:t>
      </w:r>
      <w:r>
        <w:rPr/>
        <w:t xml:space="preserve">2: </w:t>
      </w:r>
      <w:r>
        <w:rPr/>
        <w:t>逐个翻译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章节数 ≥ </w:t>
      </w:r>
      <w:r>
        <w:rPr/>
        <w:t xml:space="preserve">3: </w:t>
      </w:r>
      <w:r>
        <w:rPr/>
        <w:t xml:space="preserve">使用并行 </w:t>
      </w:r>
      <w:r>
        <w:rPr/>
        <w:t xml:space="preserve">Agent </w:t>
      </w:r>
      <w:r>
        <w:rPr/>
        <w:t>翻译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##### 2B-2: </w:t>
      </w:r>
      <w:r>
        <w:rPr/>
        <w:t>建立术语表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在翻译开始前，快速浏览全文（前 </w:t>
      </w:r>
      <w:r>
        <w:rPr/>
        <w:t xml:space="preserve">200 </w:t>
      </w:r>
      <w:r>
        <w:rPr/>
        <w:t>行），提取关键术语并建立</w:t>
      </w:r>
      <w:r>
        <w:rPr/>
        <w:t>**</w:t>
      </w:r>
      <w:r>
        <w:rPr/>
        <w:t>术语对照表</w:t>
      </w:r>
      <w:r>
        <w:rPr/>
        <w:t>**</w:t>
      </w:r>
      <w:r>
        <w:rPr/>
        <w:t xml:space="preserve">。此表供所有并行 </w:t>
      </w:r>
      <w:r>
        <w:rPr/>
        <w:t xml:space="preserve">Agent </w:t>
      </w:r>
      <w:r>
        <w:rPr/>
        <w:t>共享，确保术语一致性。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##### 2B-3: </w:t>
      </w:r>
      <w:r>
        <w:rPr/>
        <w:t>生成翻译提示词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对每个章节，生成如下结构的翻译提示词，包含完整上下文：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你是资深专业翻译。请将以下英文</w:t>
      </w:r>
      <w:r>
        <w:rPr/>
        <w:t>/</w:t>
      </w:r>
      <w:r>
        <w:rPr/>
        <w:t>外文章节翻译为简体中文。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翻译原则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信达雅：准确第一，通顺自然，文体匹配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不增不减：原文没有的内容不添加，原文有的不遗漏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术语精准：使用下方术语对照表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英文长句拆分为符合中文阅读节奏的短句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被动语态尽量转为主动语态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代码块、公式、</w:t>
      </w:r>
      <w:r>
        <w:rPr/>
        <w:t xml:space="preserve">URL </w:t>
      </w:r>
      <w:r>
        <w:rPr/>
        <w:t>不翻译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人名、地名、产品名保持原文，首译括注中文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术语对照表（全书统一）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原文 </w:t>
      </w:r>
      <w:r>
        <w:rPr/>
        <w:t xml:space="preserve">| </w:t>
      </w:r>
      <w:r>
        <w:rPr/>
        <w:t xml:space="preserve">译文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|------|------|------|</w:t>
      </w:r>
    </w:p>
    <w:p>
      <w:pPr>
        <w:pStyle w:val="Normal"/>
        <w:bidi w:val="0"/>
        <w:jc w:val="start"/>
        <w:rPr/>
      </w:pPr>
      <w:r>
        <w:rPr/>
        <w:t>| ... | ... | ...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输出格式</w:t>
      </w:r>
    </w:p>
    <w:p>
      <w:pPr>
        <w:pStyle w:val="Normal"/>
        <w:bidi w:val="0"/>
        <w:jc w:val="start"/>
        <w:rPr/>
      </w:pPr>
      <w:r>
        <w:rPr/>
        <w:t xml:space="preserve">使用 </w:t>
      </w:r>
      <w:r>
        <w:rPr/>
        <w:t>Markdown</w:t>
      </w:r>
      <w:r>
        <w:rPr/>
        <w:t>，标题层级与原文一致（</w:t>
      </w:r>
      <w:r>
        <w:rPr/>
        <w:t># → ## → ###</w:t>
      </w:r>
      <w:r>
        <w:rPr/>
        <w:t>）。</w:t>
      </w:r>
    </w:p>
    <w:p>
      <w:pPr>
        <w:pStyle w:val="Normal"/>
        <w:bidi w:val="0"/>
        <w:jc w:val="start"/>
        <w:rPr/>
      </w:pPr>
      <w:r>
        <w:rPr/>
        <w:t>每个章节翻译完成后立即返回，不要等所有章节完成。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待翻译章节</w:t>
      </w:r>
    </w:p>
    <w:p>
      <w:pPr>
        <w:pStyle w:val="Normal"/>
        <w:bidi w:val="0"/>
        <w:jc w:val="start"/>
        <w:rPr/>
      </w:pPr>
      <w:r>
        <w:rPr/>
        <w:t>[</w:t>
      </w:r>
      <w:r>
        <w:rPr/>
        <w:t>章节内容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##### 2B-4: </w:t>
      </w:r>
      <w:r>
        <w:rPr/>
        <w:t xml:space="preserve">并行启动 </w:t>
      </w:r>
      <w:r>
        <w:rPr/>
        <w:t>Agent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</w:t>
      </w:r>
      <w:r>
        <w:rPr/>
        <w:t>同时</w:t>
      </w:r>
      <w:r>
        <w:rPr/>
        <w:t>**</w:t>
      </w:r>
      <w:r>
        <w:rPr/>
        <w:t xml:space="preserve">启动多个 </w:t>
      </w:r>
      <w:r>
        <w:rPr/>
        <w:t>Agent</w:t>
      </w:r>
      <w:r>
        <w:rPr/>
        <w:t xml:space="preserve">（使用 </w:t>
      </w:r>
      <w:r>
        <w:rPr/>
        <w:t xml:space="preserve">Agent </w:t>
      </w:r>
      <w:r>
        <w:rPr/>
        <w:t>工具，</w:t>
      </w:r>
      <w:r>
        <w:rPr/>
        <w:t>`subagent_type="general-purpose"`</w:t>
      </w:r>
      <w:r>
        <w:rPr/>
        <w:t xml:space="preserve">），每个 </w:t>
      </w:r>
      <w:r>
        <w:rPr/>
        <w:t xml:space="preserve">Agent </w:t>
      </w:r>
      <w:r>
        <w:rPr/>
        <w:t xml:space="preserve">翻译一个章节。所有 </w:t>
      </w:r>
      <w:r>
        <w:rPr/>
        <w:t xml:space="preserve">Agent </w:t>
      </w:r>
      <w:r>
        <w:rPr/>
        <w:t>调用放在</w:t>
      </w:r>
      <w:r>
        <w:rPr/>
        <w:t>**</w:t>
      </w:r>
      <w:r>
        <w:rPr/>
        <w:t>同一条消息</w:t>
      </w:r>
      <w:r>
        <w:rPr/>
        <w:t>**</w:t>
      </w:r>
      <w:r>
        <w:rPr/>
        <w:t>中以实现真正的并行执行。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示例：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同时启动 </w:t>
      </w:r>
      <w:r>
        <w:rPr/>
        <w:t xml:space="preserve">3 </w:t>
      </w:r>
      <w:r>
        <w:rPr/>
        <w:t xml:space="preserve">个 </w:t>
      </w:r>
      <w:r>
        <w:rPr/>
        <w:t>Agent</w:t>
      </w:r>
      <w:r>
        <w:rPr/>
        <w:t>（同一条消息中）</w:t>
      </w:r>
    </w:p>
    <w:p>
      <w:pPr>
        <w:pStyle w:val="Normal"/>
        <w:bidi w:val="0"/>
        <w:jc w:val="start"/>
        <w:rPr/>
      </w:pPr>
      <w:r>
        <w:rPr/>
        <w:t>Agent(description="</w:t>
      </w:r>
      <w:r>
        <w:rPr/>
        <w:t>翻译第</w:t>
      </w:r>
      <w:r>
        <w:rPr/>
        <w:t>1</w:t>
      </w:r>
      <w:r>
        <w:rPr/>
        <w:t>章</w:t>
      </w:r>
      <w:r>
        <w:rPr/>
        <w:t>", prompt="&lt;</w:t>
      </w:r>
      <w:r>
        <w:rPr/>
        <w:t xml:space="preserve">完整翻译提示词 </w:t>
      </w:r>
      <w:r>
        <w:rPr/>
        <w:t xml:space="preserve">+ </w:t>
      </w:r>
      <w:r>
        <w:rPr/>
        <w:t>第</w:t>
      </w:r>
      <w:r>
        <w:rPr/>
        <w:t>1</w:t>
      </w:r>
      <w:r>
        <w:rPr/>
        <w:t>章内容</w:t>
      </w:r>
      <w:r>
        <w:rPr/>
        <w:t>&gt;")</w:t>
      </w:r>
    </w:p>
    <w:p>
      <w:pPr>
        <w:pStyle w:val="Normal"/>
        <w:bidi w:val="0"/>
        <w:jc w:val="start"/>
        <w:rPr/>
      </w:pPr>
      <w:r>
        <w:rPr/>
        <w:t>Agent(description="</w:t>
      </w:r>
      <w:r>
        <w:rPr/>
        <w:t>翻译第</w:t>
      </w:r>
      <w:r>
        <w:rPr/>
        <w:t>2</w:t>
      </w:r>
      <w:r>
        <w:rPr/>
        <w:t>章</w:t>
      </w:r>
      <w:r>
        <w:rPr/>
        <w:t>", prompt="&lt;</w:t>
      </w:r>
      <w:r>
        <w:rPr/>
        <w:t xml:space="preserve">完整翻译提示词 </w:t>
      </w:r>
      <w:r>
        <w:rPr/>
        <w:t xml:space="preserve">+ </w:t>
      </w:r>
      <w:r>
        <w:rPr/>
        <w:t>第</w:t>
      </w:r>
      <w:r>
        <w:rPr/>
        <w:t>2</w:t>
      </w:r>
      <w:r>
        <w:rPr/>
        <w:t>章内容</w:t>
      </w:r>
      <w:r>
        <w:rPr/>
        <w:t>&gt;")</w:t>
      </w:r>
    </w:p>
    <w:p>
      <w:pPr>
        <w:pStyle w:val="Normal"/>
        <w:bidi w:val="0"/>
        <w:jc w:val="start"/>
        <w:rPr/>
      </w:pPr>
      <w:r>
        <w:rPr/>
        <w:t>Agent(description="</w:t>
      </w:r>
      <w:r>
        <w:rPr/>
        <w:t>翻译第</w:t>
      </w:r>
      <w:r>
        <w:rPr/>
        <w:t>3</w:t>
      </w:r>
      <w:r>
        <w:rPr/>
        <w:t>章</w:t>
      </w:r>
      <w:r>
        <w:rPr/>
        <w:t>", prompt="&lt;</w:t>
      </w:r>
      <w:r>
        <w:rPr/>
        <w:t xml:space="preserve">完整翻译提示词 </w:t>
      </w:r>
      <w:r>
        <w:rPr/>
        <w:t xml:space="preserve">+ </w:t>
      </w:r>
      <w:r>
        <w:rPr/>
        <w:t>第</w:t>
      </w:r>
      <w:r>
        <w:rPr/>
        <w:t>3</w:t>
      </w:r>
      <w:r>
        <w:rPr/>
        <w:t>章内容</w:t>
      </w:r>
      <w:r>
        <w:rPr/>
        <w:t>&gt;")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##### 2B-5: </w:t>
      </w:r>
      <w:r>
        <w:rPr/>
        <w:t>合并译文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等待所有 </w:t>
      </w:r>
      <w:r>
        <w:rPr/>
        <w:t xml:space="preserve">Agent </w:t>
      </w:r>
      <w:r>
        <w:rPr/>
        <w:t>返回后，按顺序合并：</w:t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 xml:space="preserve">文档标题 </w:t>
      </w:r>
      <w:r>
        <w:rPr/>
        <w:t xml:space="preserve">+ </w:t>
      </w:r>
      <w:r>
        <w:rPr/>
        <w:t>作者信息</w:t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按章节顺序拼接译文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文末追加</w:t>
      </w:r>
      <w:r>
        <w:rPr/>
        <w:t>**</w:t>
      </w:r>
      <w:r>
        <w:rPr/>
        <w:t>术语对照表</w:t>
      </w:r>
      <w:r>
        <w:rPr/>
        <w:t>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输出为 </w:t>
      </w:r>
      <w:r>
        <w:rPr/>
        <w:t>`&lt;</w:t>
      </w:r>
      <w:r>
        <w:rPr/>
        <w:t>临时目录</w:t>
      </w:r>
      <w:r>
        <w:rPr/>
        <w:t>&gt;/translation.md`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##### 2B-6: </w:t>
      </w:r>
      <w:r>
        <w:rPr/>
        <w:t>全书术语一致性检查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合并后，通读全文，检查术语是否一致。同一原文术语在全书中的译法必须统一。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 xml:space="preserve">步骤 </w:t>
      </w:r>
      <w:r>
        <w:rPr/>
        <w:t xml:space="preserve">3: </w:t>
      </w:r>
      <w:r>
        <w:rPr/>
        <w:t xml:space="preserve">生成 </w:t>
      </w:r>
      <w:r>
        <w:rPr/>
        <w:t>PDF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python "&lt;skill-dir&gt;/scripts/to_pdf.py" "&lt;</w:t>
      </w:r>
      <w:r>
        <w:rPr/>
        <w:t>临时目录</w:t>
      </w:r>
      <w:r>
        <w:rPr/>
        <w:t>&gt;/translation.md" "&lt;</w:t>
      </w:r>
      <w:r>
        <w:rPr/>
        <w:t>输出目录</w:t>
      </w:r>
      <w:r>
        <w:rPr/>
        <w:t>&gt;/&lt;</w:t>
      </w:r>
      <w:r>
        <w:rPr/>
        <w:t>文档名</w:t>
      </w:r>
      <w:r>
        <w:rPr/>
        <w:t>&gt;-</w:t>
      </w:r>
      <w:r>
        <w:rPr/>
        <w:t>中文翻译</w:t>
      </w:r>
      <w:r>
        <w:rPr/>
        <w:t>.pdf"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如果 </w:t>
      </w:r>
      <w:r>
        <w:rPr/>
        <w:t xml:space="preserve">PDF </w:t>
      </w:r>
      <w:r>
        <w:rPr/>
        <w:t>生成失败：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中文字体缺失：告知用户安装 </w:t>
      </w:r>
      <w:r>
        <w:rPr/>
        <w:t xml:space="preserve">SimSun / SimHei </w:t>
      </w:r>
      <w:r>
        <w:rPr/>
        <w:t xml:space="preserve">或 </w:t>
      </w:r>
      <w:r>
        <w:rPr/>
        <w:t>Noto Sans CJK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提供 </w:t>
      </w:r>
      <w:r>
        <w:rPr/>
        <w:t xml:space="preserve">Markdown </w:t>
      </w:r>
      <w:r>
        <w:rPr/>
        <w:t>文件作为备选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 xml:space="preserve">步骤 </w:t>
      </w:r>
      <w:r>
        <w:rPr/>
        <w:t xml:space="preserve">4: </w:t>
      </w:r>
      <w:r>
        <w:rPr/>
        <w:t>清理与交付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 xml:space="preserve">报告最终 </w:t>
      </w:r>
      <w:r>
        <w:rPr/>
        <w:t xml:space="preserve">PDF </w:t>
      </w:r>
      <w:r>
        <w:rPr/>
        <w:t>文件路径和页数</w:t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 xml:space="preserve">删除 </w:t>
      </w:r>
      <w:r>
        <w:rPr/>
        <w:t>`&lt;</w:t>
      </w:r>
      <w:r>
        <w:rPr/>
        <w:t>临时目录</w:t>
      </w:r>
      <w:r>
        <w:rPr/>
        <w:t xml:space="preserve">&gt;/` </w:t>
      </w:r>
      <w:r>
        <w:rPr/>
        <w:t>下的临时文件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如果文档较长，附上简要的章节概览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 xml:space="preserve">扫描版 </w:t>
      </w:r>
      <w:r>
        <w:rPr/>
        <w:t xml:space="preserve">PDF </w:t>
      </w:r>
      <w:r>
        <w:rPr/>
        <w:t>处理（</w:t>
      </w:r>
      <w:r>
        <w:rPr/>
        <w:t xml:space="preserve">OCR </w:t>
      </w:r>
      <w:r>
        <w:rPr/>
        <w:t>流水线）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当输入 </w:t>
      </w:r>
      <w:r>
        <w:rPr/>
        <w:t xml:space="preserve">PDF </w:t>
      </w:r>
      <w:r>
        <w:rPr/>
        <w:t xml:space="preserve">经 </w:t>
      </w:r>
      <w:r>
        <w:rPr/>
        <w:t xml:space="preserve">`extract.py` </w:t>
      </w:r>
      <w:r>
        <w:rPr/>
        <w:t xml:space="preserve">提取后文本为空或 </w:t>
      </w:r>
      <w:r>
        <w:rPr/>
        <w:t xml:space="preserve">gibberish </w:t>
      </w:r>
      <w:r>
        <w:rPr/>
        <w:t>时，说明这是</w:t>
      </w:r>
      <w:r>
        <w:rPr/>
        <w:t>**</w:t>
      </w:r>
      <w:r>
        <w:rPr/>
        <w:t>扫描版（图片型）</w:t>
      </w:r>
      <w:r>
        <w:rPr/>
        <w:t>PDF**</w:t>
      </w:r>
      <w:r>
        <w:rPr/>
        <w:t xml:space="preserve">，必须走 </w:t>
      </w:r>
      <w:r>
        <w:rPr/>
        <w:t xml:space="preserve">OCR </w:t>
      </w:r>
      <w:r>
        <w:rPr/>
        <w:t>流水线。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OCR </w:t>
      </w:r>
      <w:r>
        <w:rPr/>
        <w:t xml:space="preserve">步骤 </w:t>
      </w:r>
      <w:r>
        <w:rPr/>
        <w:t xml:space="preserve">0: </w:t>
      </w:r>
      <w:r>
        <w:rPr/>
        <w:t xml:space="preserve">检测 </w:t>
      </w:r>
      <w:r>
        <w:rPr/>
        <w:t xml:space="preserve">PDF </w:t>
      </w:r>
      <w:r>
        <w:rPr/>
        <w:t>类型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python -c "</w:t>
      </w:r>
    </w:p>
    <w:p>
      <w:pPr>
        <w:pStyle w:val="Normal"/>
        <w:bidi w:val="0"/>
        <w:jc w:val="start"/>
        <w:rPr/>
      </w:pPr>
      <w:r>
        <w:rPr/>
        <w:t>import PyPDF2</w:t>
      </w:r>
    </w:p>
    <w:p>
      <w:pPr>
        <w:pStyle w:val="Normal"/>
        <w:bidi w:val="0"/>
        <w:jc w:val="start"/>
        <w:rPr/>
      </w:pPr>
      <w:r>
        <w:rPr/>
        <w:t>r = PyPDF2.PdfReader('&lt;</w:t>
      </w:r>
      <w:r>
        <w:rPr/>
        <w:t>输入文件路径</w:t>
      </w:r>
      <w:r>
        <w:rPr/>
        <w:t>&gt;')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检查前 </w:t>
      </w:r>
      <w:r>
        <w:rPr/>
        <w:t xml:space="preserve">3 </w:t>
      </w:r>
      <w:r>
        <w:rPr/>
        <w:t>页是否有文本</w:t>
      </w:r>
    </w:p>
    <w:p>
      <w:pPr>
        <w:pStyle w:val="Normal"/>
        <w:bidi w:val="0"/>
        <w:jc w:val="start"/>
        <w:rPr/>
      </w:pPr>
      <w:r>
        <w:rPr/>
        <w:t>for i in range(min(3, len(r.pages))):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 = r.pages[i].extract_text()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print(f'Page {i+1}: {len(t) if t else 0} chars')</w:t>
      </w:r>
    </w:p>
    <w:p>
      <w:pPr>
        <w:pStyle w:val="Normal"/>
        <w:bidi w:val="0"/>
        <w:jc w:val="start"/>
        <w:rPr/>
      </w:pPr>
      <w:r>
        <w:rPr/>
        <w:t>"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如果所有页文本长度为 </w:t>
      </w:r>
      <w:r>
        <w:rPr/>
        <w:t xml:space="preserve">0 → </w:t>
      </w:r>
      <w:r>
        <w:rPr/>
        <w:t xml:space="preserve">扫描版 </w:t>
      </w:r>
      <w:r>
        <w:rPr/>
        <w:t xml:space="preserve">PDF → </w:t>
      </w:r>
      <w:r>
        <w:rPr/>
        <w:t xml:space="preserve">继续 </w:t>
      </w:r>
      <w:r>
        <w:rPr/>
        <w:t xml:space="preserve">OCR </w:t>
      </w:r>
      <w:r>
        <w:rPr/>
        <w:t xml:space="preserve">步骤 </w:t>
      </w:r>
      <w:r>
        <w:rPr/>
        <w:t>1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OCR </w:t>
      </w:r>
      <w:r>
        <w:rPr/>
        <w:t xml:space="preserve">步骤 </w:t>
      </w:r>
      <w:r>
        <w:rPr/>
        <w:t xml:space="preserve">1: </w:t>
      </w:r>
      <w:r>
        <w:rPr/>
        <w:t xml:space="preserve">安装 </w:t>
      </w:r>
      <w:r>
        <w:rPr/>
        <w:t xml:space="preserve">OCR </w:t>
      </w:r>
      <w:r>
        <w:rPr/>
        <w:t>依赖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pip install pymupdf pytesseract pillow opencv-python requests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**Tesseract </w:t>
      </w:r>
      <w:r>
        <w:rPr/>
        <w:t>后端</w:t>
      </w:r>
      <w:r>
        <w:rPr/>
        <w:t>**</w:t>
      </w:r>
      <w:r>
        <w:rPr/>
        <w:t xml:space="preserve">（本地，免费）还需安装 </w:t>
      </w:r>
      <w:r>
        <w:rPr/>
        <w:t xml:space="preserve">Tesseract-OCR + </w:t>
      </w:r>
      <w:r>
        <w:rPr/>
        <w:t xml:space="preserve">中文语言包 </w:t>
      </w:r>
      <w:r>
        <w:rPr/>
        <w:t>(chi_sim)</w:t>
      </w:r>
      <w:r>
        <w:rPr/>
        <w:t>：</w:t>
      </w:r>
    </w:p>
    <w:p>
      <w:pPr>
        <w:pStyle w:val="Normal"/>
        <w:bidi w:val="0"/>
        <w:jc w:val="start"/>
        <w:rPr/>
      </w:pPr>
      <w:r>
        <w:rPr/>
        <w:t>- Windows: `winget install UB-Mannheim.TesseractOCR`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语言包</w:t>
      </w:r>
      <w:r>
        <w:rPr/>
        <w:t xml:space="preserve">: </w:t>
      </w:r>
      <w:r>
        <w:rPr/>
        <w:t xml:space="preserve">下载 </w:t>
      </w:r>
      <w:r>
        <w:rPr/>
        <w:t xml:space="preserve">`chi_sim.traineddata` </w:t>
      </w:r>
      <w:r>
        <w:rPr/>
        <w:t xml:space="preserve">放入 </w:t>
      </w:r>
      <w:r>
        <w:rPr/>
        <w:t xml:space="preserve">tessdata </w:t>
      </w:r>
      <w:r>
        <w:rPr/>
        <w:t>目录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**DashScope </w:t>
      </w:r>
      <w:r>
        <w:rPr/>
        <w:t>后端</w:t>
      </w:r>
      <w:r>
        <w:rPr/>
        <w:t>**</w:t>
      </w:r>
      <w:r>
        <w:rPr/>
        <w:t xml:space="preserve">（云端 </w:t>
      </w:r>
      <w:r>
        <w:rPr/>
        <w:t>API</w:t>
      </w:r>
      <w:r>
        <w:rPr/>
        <w:t xml:space="preserve">，质量更高）需要阿里云 </w:t>
      </w:r>
      <w:r>
        <w:rPr/>
        <w:t>DashScope API Key</w:t>
      </w:r>
      <w:r>
        <w:rPr/>
        <w:t>：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前往 </w:t>
      </w:r>
      <w:r>
        <w:rPr/>
        <w:t xml:space="preserve">[DashScope </w:t>
      </w:r>
      <w:r>
        <w:rPr/>
        <w:t>控制台</w:t>
      </w:r>
      <w:r>
        <w:rPr/>
        <w:t xml:space="preserve">](https://dashscope.console.aliyun.com/) </w:t>
      </w:r>
      <w:r>
        <w:rPr/>
        <w:t xml:space="preserve">创建 </w:t>
      </w:r>
      <w:r>
        <w:rPr/>
        <w:t>API Key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设置环境变量</w:t>
      </w:r>
      <w:r>
        <w:rPr/>
        <w:t>: `export DASHSCOPE_API_KEY=sk-xxxx`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或通过命令行参数 </w:t>
      </w:r>
      <w:r>
        <w:rPr/>
        <w:t xml:space="preserve">`--api-key sk-xxxx` </w:t>
      </w:r>
      <w:r>
        <w:rPr/>
        <w:t>传入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OCR </w:t>
      </w:r>
      <w:r>
        <w:rPr/>
        <w:t xml:space="preserve">步骤 </w:t>
      </w:r>
      <w:r>
        <w:rPr/>
        <w:t xml:space="preserve">2: </w:t>
      </w:r>
      <w:r>
        <w:rPr/>
        <w:t xml:space="preserve">执行 </w:t>
      </w:r>
      <w:r>
        <w:rPr/>
        <w:t>OCR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</w:t>
      </w:r>
      <w:r>
        <w:rPr/>
        <w:t>方式一</w:t>
      </w:r>
      <w:r>
        <w:rPr/>
        <w:t xml:space="preserve">: Tesseract </w:t>
      </w:r>
      <w:r>
        <w:rPr/>
        <w:t xml:space="preserve">本地 </w:t>
      </w:r>
      <w:r>
        <w:rPr/>
        <w:t>OCR**</w:t>
      </w:r>
      <w:r>
        <w:rPr/>
        <w:t>（适合现代印刷体文档）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python "&lt;skill-dir&gt;/scripts/ocr.py" "&lt;</w:t>
      </w:r>
      <w:r>
        <w:rPr/>
        <w:t>输入文件路径</w:t>
      </w:r>
      <w:r>
        <w:rPr/>
        <w:t>&gt;" -o "&lt;</w:t>
      </w:r>
      <w:r>
        <w:rPr/>
        <w:t>临时目录</w:t>
      </w:r>
      <w:r>
        <w:rPr/>
        <w:t>&gt;/source.txt" -d 300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</w:t>
      </w:r>
      <w:r>
        <w:rPr/>
        <w:t>方式二</w:t>
      </w:r>
      <w:r>
        <w:rPr/>
        <w:t xml:space="preserve">: DashScope </w:t>
      </w:r>
      <w:r>
        <w:rPr/>
        <w:t xml:space="preserve">云端 </w:t>
      </w:r>
      <w:r>
        <w:rPr/>
        <w:t>OCR**</w:t>
      </w:r>
      <w:r>
        <w:rPr/>
        <w:t>（推荐，适合老旧印刷</w:t>
      </w:r>
      <w:r>
        <w:rPr/>
        <w:t>/</w:t>
      </w:r>
      <w:r>
        <w:rPr/>
        <w:t>手写</w:t>
      </w:r>
      <w:r>
        <w:rPr/>
        <w:t>/</w:t>
      </w:r>
      <w:r>
        <w:rPr/>
        <w:t>复杂排版）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python "&lt;skill-dir&gt;/scripts/ocr.py" "&lt;</w:t>
      </w:r>
      <w:r>
        <w:rPr/>
        <w:t>输入文件路径</w:t>
      </w:r>
      <w:r>
        <w:rPr/>
        <w:t>&gt;"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-o "&lt;</w:t>
      </w:r>
      <w:r>
        <w:rPr/>
        <w:t>临时目录</w:t>
      </w:r>
      <w:r>
        <w:rPr/>
        <w:t>&gt;/source.txt"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--backend dashscope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--api-key sk-xxxx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-d 150 -w 5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参数说明：</w:t>
      </w:r>
    </w:p>
    <w:p>
      <w:pPr>
        <w:pStyle w:val="Normal"/>
        <w:bidi w:val="0"/>
        <w:jc w:val="start"/>
        <w:rPr/>
      </w:pPr>
      <w:r>
        <w:rPr/>
        <w:t>- `--backend`: `tesseract`</w:t>
      </w:r>
      <w:r>
        <w:rPr/>
        <w:t xml:space="preserve">（默认）或 </w:t>
      </w:r>
      <w:r>
        <w:rPr/>
        <w:t>`dashscope`</w:t>
      </w:r>
    </w:p>
    <w:p>
      <w:pPr>
        <w:pStyle w:val="Normal"/>
        <w:bidi w:val="0"/>
        <w:jc w:val="start"/>
        <w:rPr/>
      </w:pPr>
      <w:r>
        <w:rPr/>
        <w:t>- `--api-key`: DashScope API Key</w:t>
      </w:r>
      <w:r>
        <w:rPr/>
        <w:t xml:space="preserve">（或设置环境变量 </w:t>
      </w:r>
      <w:r>
        <w:rPr/>
        <w:t>`DASHSCOPE_API_KEY`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- `--model`: </w:t>
      </w:r>
      <w:r>
        <w:rPr/>
        <w:t xml:space="preserve">模型名称（默认 </w:t>
      </w:r>
      <w:r>
        <w:rPr/>
        <w:t>`qwen-vl-max`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- `-d DPI`: </w:t>
      </w:r>
      <w:r>
        <w:rPr/>
        <w:t>渲染分辨率（</w:t>
      </w:r>
      <w:r>
        <w:rPr/>
        <w:t xml:space="preserve">Tesseract </w:t>
      </w:r>
      <w:r>
        <w:rPr/>
        <w:t xml:space="preserve">默认 </w:t>
      </w:r>
      <w:r>
        <w:rPr/>
        <w:t>300</w:t>
      </w:r>
      <w:r>
        <w:rPr/>
        <w:t>，</w:t>
      </w:r>
      <w:r>
        <w:rPr/>
        <w:t xml:space="preserve">DashScope </w:t>
      </w:r>
      <w:r>
        <w:rPr/>
        <w:t xml:space="preserve">默认 </w:t>
      </w:r>
      <w:r>
        <w:rPr/>
        <w:t>150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- `-w N`: </w:t>
      </w:r>
      <w:r>
        <w:rPr/>
        <w:t>并行数（</w:t>
      </w:r>
      <w:r>
        <w:rPr/>
        <w:t xml:space="preserve">Tesseract </w:t>
      </w:r>
      <w:r>
        <w:rPr/>
        <w:t>默认自动，</w:t>
      </w:r>
      <w:r>
        <w:rPr/>
        <w:t xml:space="preserve">DashScope </w:t>
      </w:r>
      <w:r>
        <w:rPr/>
        <w:t xml:space="preserve">默认 </w:t>
      </w:r>
      <w:r>
        <w:rPr/>
        <w:t>5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- `--dry-run`: </w:t>
      </w:r>
      <w:r>
        <w:rPr/>
        <w:t xml:space="preserve">先测试前 </w:t>
      </w:r>
      <w:r>
        <w:rPr/>
        <w:t xml:space="preserve">3 </w:t>
      </w:r>
      <w:r>
        <w:rPr/>
        <w:t>页质量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</w:t>
      </w:r>
      <w:r>
        <w:rPr/>
        <w:t>后端选择建议</w:t>
      </w:r>
      <w:r>
        <w:rPr/>
        <w:t>:**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场景 </w:t>
      </w:r>
      <w:r>
        <w:rPr/>
        <w:t xml:space="preserve">| </w:t>
      </w:r>
      <w:r>
        <w:rPr/>
        <w:t xml:space="preserve">推荐后端 </w:t>
      </w:r>
      <w:r>
        <w:rPr/>
        <w:t xml:space="preserve">| </w:t>
      </w:r>
      <w:r>
        <w:rPr/>
        <w:t xml:space="preserve">原因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|------|---------|------|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现代印刷文档 </w:t>
      </w:r>
      <w:r>
        <w:rPr/>
        <w:t xml:space="preserve">| Tesseract | </w:t>
      </w:r>
      <w:r>
        <w:rPr/>
        <w:t xml:space="preserve">免费、本地、速度快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>老旧印刷</w:t>
      </w:r>
      <w:r>
        <w:rPr/>
        <w:t>/</w:t>
      </w:r>
      <w:r>
        <w:rPr/>
        <w:t xml:space="preserve">繁体 </w:t>
      </w:r>
      <w:r>
        <w:rPr/>
        <w:t xml:space="preserve">| DashScope | </w:t>
      </w:r>
      <w:r>
        <w:rPr/>
        <w:t xml:space="preserve">视觉模型识别率远超 </w:t>
      </w:r>
      <w:r>
        <w:rPr/>
        <w:t>Tesseract |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>手写</w:t>
      </w:r>
      <w:r>
        <w:rPr/>
        <w:t>/</w:t>
      </w:r>
      <w:r>
        <w:rPr/>
        <w:t xml:space="preserve">模糊文档 </w:t>
      </w:r>
      <w:r>
        <w:rPr/>
        <w:t xml:space="preserve">| DashScope | </w:t>
      </w:r>
      <w:r>
        <w:rPr/>
        <w:t xml:space="preserve">视觉理解能力强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离线环境 </w:t>
      </w:r>
      <w:r>
        <w:rPr/>
        <w:t xml:space="preserve">| Tesseract | </w:t>
      </w:r>
      <w:r>
        <w:rPr/>
        <w:t xml:space="preserve">无需网络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高精度要求 </w:t>
      </w:r>
      <w:r>
        <w:rPr/>
        <w:t xml:space="preserve">| DashScope | qwen-vl-max </w:t>
      </w:r>
      <w:r>
        <w:rPr/>
        <w:t xml:space="preserve">识别准确率 </w:t>
      </w:r>
      <w:r>
        <w:rPr/>
        <w:t>95%+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OCR </w:t>
      </w:r>
      <w:r>
        <w:rPr/>
        <w:t xml:space="preserve">步骤 </w:t>
      </w:r>
      <w:r>
        <w:rPr/>
        <w:t xml:space="preserve">3: </w:t>
      </w:r>
      <w:r>
        <w:rPr/>
        <w:t>判断是否需要翻译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读取 </w:t>
      </w:r>
      <w:r>
        <w:rPr/>
        <w:t xml:space="preserve">OCR </w:t>
      </w:r>
      <w:r>
        <w:rPr/>
        <w:t xml:space="preserve">结果的前 </w:t>
      </w:r>
      <w:r>
        <w:rPr/>
        <w:t xml:space="preserve">500 </w:t>
      </w:r>
      <w:r>
        <w:rPr/>
        <w:t>字符，判断语言：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已是中文</w:t>
      </w:r>
      <w:r>
        <w:rPr/>
        <w:t xml:space="preserve">** → </w:t>
      </w:r>
      <w:r>
        <w:rPr/>
        <w:t xml:space="preserve">跳过翻译，直接进入 </w:t>
      </w:r>
      <w:r>
        <w:rPr/>
        <w:t xml:space="preserve">PDF </w:t>
      </w:r>
      <w:r>
        <w:rPr/>
        <w:t xml:space="preserve">生成（步骤 </w:t>
      </w:r>
      <w:r>
        <w:rPr/>
        <w:t>4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外文</w:t>
      </w:r>
      <w:r>
        <w:rPr/>
        <w:t xml:space="preserve">** → </w:t>
      </w:r>
      <w:r>
        <w:rPr/>
        <w:t xml:space="preserve">按正常翻译流水线处理（步骤 </w:t>
      </w:r>
      <w:r>
        <w:rPr/>
        <w:t>2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对于中文扫描文档，</w:t>
      </w:r>
      <w:r>
        <w:rPr/>
        <w:t xml:space="preserve">OCR </w:t>
      </w:r>
      <w:r>
        <w:rPr/>
        <w:t xml:space="preserve">输出可能含有噪点字符。在生成 </w:t>
      </w:r>
      <w:r>
        <w:rPr/>
        <w:t xml:space="preserve">PDF </w:t>
      </w:r>
      <w:r>
        <w:rPr/>
        <w:t>前做基本清理：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移除明显的 </w:t>
      </w:r>
      <w:r>
        <w:rPr/>
        <w:t xml:space="preserve">OCR </w:t>
      </w:r>
      <w:r>
        <w:rPr/>
        <w:t xml:space="preserve">乱码行（连续 </w:t>
      </w:r>
      <w:r>
        <w:rPr/>
        <w:t xml:space="preserve">3 </w:t>
      </w:r>
      <w:r>
        <w:rPr/>
        <w:t>个以上非中文字符且无意义）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合并被错误断开的段落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OCR </w:t>
      </w:r>
      <w:r>
        <w:rPr/>
        <w:t xml:space="preserve">步骤 </w:t>
      </w:r>
      <w:r>
        <w:rPr/>
        <w:t xml:space="preserve">4: </w:t>
      </w:r>
      <w:r>
        <w:rPr/>
        <w:t xml:space="preserve">生成 </w:t>
      </w:r>
      <w:r>
        <w:rPr/>
        <w:t>PDF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OCR </w:t>
      </w:r>
      <w:r>
        <w:rPr/>
        <w:t xml:space="preserve">输出的 </w:t>
      </w:r>
      <w:r>
        <w:rPr/>
        <w:t xml:space="preserve">`source.txt` </w:t>
      </w:r>
      <w:r>
        <w:rPr/>
        <w:t xml:space="preserve">是纯文本格式（以 </w:t>
      </w:r>
      <w:r>
        <w:rPr/>
        <w:t xml:space="preserve">`===== </w:t>
      </w:r>
      <w:r>
        <w:rPr/>
        <w:t xml:space="preserve">第 </w:t>
      </w:r>
      <w:r>
        <w:rPr/>
        <w:t xml:space="preserve">N </w:t>
      </w:r>
      <w:r>
        <w:rPr/>
        <w:t xml:space="preserve">页 </w:t>
      </w:r>
      <w:r>
        <w:rPr/>
        <w:t xml:space="preserve">=====` </w:t>
      </w:r>
      <w:r>
        <w:rPr/>
        <w:t xml:space="preserve">分隔），需先转换为 </w:t>
      </w:r>
      <w:r>
        <w:rPr/>
        <w:t xml:space="preserve">Markdown </w:t>
      </w:r>
      <w:r>
        <w:rPr/>
        <w:t xml:space="preserve">再生成 </w:t>
      </w:r>
      <w:r>
        <w:rPr/>
        <w:t>PDF</w:t>
      </w:r>
      <w:r>
        <w:rPr/>
        <w:t>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第一步</w:t>
      </w:r>
      <w:r>
        <w:rPr/>
        <w:t xml:space="preserve">: </w:t>
      </w:r>
      <w:r>
        <w:rPr/>
        <w:t xml:space="preserve">将 </w:t>
      </w:r>
      <w:r>
        <w:rPr/>
        <w:t xml:space="preserve">OCR </w:t>
      </w:r>
      <w:r>
        <w:rPr/>
        <w:t xml:space="preserve">文本转为 </w:t>
      </w:r>
      <w:r>
        <w:rPr/>
        <w:t>Markdown</w:t>
      </w:r>
      <w:r>
        <w:rPr/>
        <w:t xml:space="preserve">（添加标题 </w:t>
      </w:r>
      <w:r>
        <w:rPr/>
        <w:t xml:space="preserve">+ </w:t>
      </w:r>
      <w:r>
        <w:rPr/>
        <w:t>章节标记）</w:t>
      </w:r>
    </w:p>
    <w:p>
      <w:pPr>
        <w:pStyle w:val="Normal"/>
        <w:bidi w:val="0"/>
        <w:jc w:val="start"/>
        <w:rPr/>
      </w:pPr>
      <w:r>
        <w:rPr/>
        <w:t>python -c "</w:t>
      </w:r>
    </w:p>
    <w:p>
      <w:pPr>
        <w:pStyle w:val="Normal"/>
        <w:bidi w:val="0"/>
        <w:jc w:val="start"/>
        <w:rPr/>
      </w:pPr>
      <w:r>
        <w:rPr/>
        <w:t>import re</w:t>
      </w:r>
    </w:p>
    <w:p>
      <w:pPr>
        <w:pStyle w:val="Normal"/>
        <w:bidi w:val="0"/>
        <w:jc w:val="start"/>
        <w:rPr/>
      </w:pPr>
      <w:r>
        <w:rPr/>
        <w:t>with open('&lt;</w:t>
      </w:r>
      <w:r>
        <w:rPr/>
        <w:t>临时目录</w:t>
      </w:r>
      <w:r>
        <w:rPr/>
        <w:t>&gt;/source.txt', 'r', encoding='utf-8') as f: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text = f.read()</w:t>
      </w:r>
    </w:p>
    <w:p>
      <w:pPr>
        <w:pStyle w:val="Normal"/>
        <w:bidi w:val="0"/>
        <w:jc w:val="start"/>
        <w:rPr/>
      </w:pPr>
      <w:r>
        <w:rPr/>
        <w:t xml:space="preserve">text = re.sub(r'\`\`\`(?:text)?\s*', '', text)  # </w:t>
      </w:r>
      <w:r>
        <w:rPr/>
        <w:t>移除代码块标记</w:t>
      </w:r>
    </w:p>
    <w:p>
      <w:pPr>
        <w:pStyle w:val="Normal"/>
        <w:bidi w:val="0"/>
        <w:jc w:val="start"/>
        <w:rPr/>
      </w:pPr>
      <w:r>
        <w:rPr/>
        <w:t>md = '# &lt;</w:t>
      </w:r>
      <w:r>
        <w:rPr/>
        <w:t>文档标题</w:t>
      </w:r>
      <w:r>
        <w:rPr/>
        <w:t>&gt;\n\n' + re.sub(r'={3,}\n</w:t>
      </w:r>
      <w:r>
        <w:rPr/>
        <w:t xml:space="preserve">第 </w:t>
      </w:r>
      <w:r>
        <w:rPr/>
        <w:t xml:space="preserve">(\d+) </w:t>
      </w:r>
      <w:r>
        <w:rPr/>
        <w:t>页</w:t>
      </w:r>
      <w:r>
        <w:rPr/>
        <w:t xml:space="preserve">\n={3,}', r'## </w:t>
      </w:r>
      <w:r>
        <w:rPr/>
        <w:t xml:space="preserve">第 </w:t>
      </w:r>
      <w:r>
        <w:rPr/>
        <w:t xml:space="preserve">\1 </w:t>
      </w:r>
      <w:r>
        <w:rPr/>
        <w:t>页</w:t>
      </w:r>
      <w:r>
        <w:rPr/>
        <w:t>', text)</w:t>
      </w:r>
    </w:p>
    <w:p>
      <w:pPr>
        <w:pStyle w:val="Normal"/>
        <w:bidi w:val="0"/>
        <w:jc w:val="start"/>
        <w:rPr/>
      </w:pPr>
      <w:r>
        <w:rPr/>
        <w:t>with open('&lt;</w:t>
      </w:r>
      <w:r>
        <w:rPr/>
        <w:t>临时目录</w:t>
      </w:r>
      <w:r>
        <w:rPr/>
        <w:t>&gt;/source.md', 'w', encoding='utf-8') as f: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f.write(md)</w:t>
      </w:r>
    </w:p>
    <w:p>
      <w:pPr>
        <w:pStyle w:val="Normal"/>
        <w:bidi w:val="0"/>
        <w:jc w:val="start"/>
        <w:rPr/>
      </w:pPr>
      <w:r>
        <w:rPr/>
        <w:t>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第二步</w:t>
      </w:r>
      <w:r>
        <w:rPr/>
        <w:t xml:space="preserve">: </w:t>
      </w:r>
      <w:r>
        <w:rPr/>
        <w:t xml:space="preserve">生成 </w:t>
      </w:r>
      <w:r>
        <w:rPr/>
        <w:t>PDF</w:t>
      </w:r>
    </w:p>
    <w:p>
      <w:pPr>
        <w:pStyle w:val="Normal"/>
        <w:bidi w:val="0"/>
        <w:jc w:val="start"/>
        <w:rPr/>
      </w:pPr>
      <w:r>
        <w:rPr/>
        <w:t>python "&lt;skill-dir&gt;/scripts/to_pdf.py" "&lt;</w:t>
      </w:r>
      <w:r>
        <w:rPr/>
        <w:t>临时目录</w:t>
      </w:r>
      <w:r>
        <w:rPr/>
        <w:t>&gt;/source.md" "&lt;</w:t>
      </w:r>
      <w:r>
        <w:rPr/>
        <w:t>输出目录</w:t>
      </w:r>
      <w:r>
        <w:rPr/>
        <w:t>&gt;/&lt;</w:t>
      </w:r>
      <w:r>
        <w:rPr/>
        <w:t>文档名</w:t>
      </w:r>
      <w:r>
        <w:rPr/>
        <w:t>&gt;.pdf"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脚本依赖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脚本位于 </w:t>
      </w:r>
      <w:r>
        <w:rPr/>
        <w:t xml:space="preserve">`&lt;skill-dir&gt;/scripts/` </w:t>
      </w:r>
      <w:r>
        <w:rPr/>
        <w:t>目录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 xml:space="preserve">- `extract.py` — </w:t>
      </w:r>
      <w:r>
        <w:rPr/>
        <w:t xml:space="preserve">从 </w:t>
      </w:r>
      <w:r>
        <w:rPr/>
        <w:t xml:space="preserve">EPUB/HTML/Markdown/TXT </w:t>
      </w:r>
      <w:r>
        <w:rPr/>
        <w:t xml:space="preserve">提取文本 </w:t>
      </w:r>
      <w:r>
        <w:rPr/>
        <w:t xml:space="preserve">(Python </w:t>
      </w:r>
      <w:r>
        <w:rPr/>
        <w:t>标准库，零依赖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- `ocr.py` — </w:t>
      </w:r>
      <w:r>
        <w:rPr/>
        <w:t xml:space="preserve">扫描版 </w:t>
      </w:r>
      <w:r>
        <w:rPr/>
        <w:t xml:space="preserve">PDF </w:t>
      </w:r>
      <w:r>
        <w:rPr/>
        <w:t xml:space="preserve">的 </w:t>
      </w:r>
      <w:r>
        <w:rPr/>
        <w:t xml:space="preserve">OCR </w:t>
      </w:r>
      <w:r>
        <w:rPr/>
        <w:t xml:space="preserve">提取 </w:t>
      </w:r>
      <w:r>
        <w:rPr/>
        <w:t>(</w:t>
      </w:r>
      <w:r>
        <w:rPr/>
        <w:t xml:space="preserve">支持 </w:t>
      </w:r>
      <w:r>
        <w:rPr/>
        <w:t xml:space="preserve">Tesseract </w:t>
      </w:r>
      <w:r>
        <w:rPr/>
        <w:t xml:space="preserve">本地 </w:t>
      </w:r>
      <w:r>
        <w:rPr/>
        <w:t xml:space="preserve">OCR + DashScope </w:t>
      </w:r>
      <w:r>
        <w:rPr/>
        <w:t xml:space="preserve">云端 </w:t>
      </w:r>
      <w:r>
        <w:rPr/>
        <w:t>OCR)</w:t>
      </w:r>
    </w:p>
    <w:p>
      <w:pPr>
        <w:pStyle w:val="Normal"/>
        <w:bidi w:val="0"/>
        <w:jc w:val="start"/>
        <w:rPr/>
      </w:pPr>
      <w:r>
        <w:rPr/>
        <w:t xml:space="preserve">- `to_pdf.py` — Markdown </w:t>
      </w:r>
      <w:r>
        <w:rPr/>
        <w:t xml:space="preserve">转 </w:t>
      </w:r>
      <w:r>
        <w:rPr/>
        <w:t>PDF (</w:t>
      </w:r>
      <w:r>
        <w:rPr/>
        <w:t xml:space="preserve">需要 </w:t>
      </w:r>
      <w:r>
        <w:rPr/>
        <w:t xml:space="preserve">`fpdf2` </w:t>
      </w:r>
      <w:r>
        <w:rPr/>
        <w:t xml:space="preserve">包 </w:t>
      </w:r>
      <w:r>
        <w:rPr/>
        <w:t xml:space="preserve">+ </w:t>
      </w:r>
      <w:r>
        <w:rPr/>
        <w:t>系统中文字体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安装全部依赖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pip install fpdf2 pymupdf pytesseract pillow opencv-python requests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Tesseract </w:t>
      </w:r>
      <w:r>
        <w:rPr/>
        <w:t>后端</w:t>
      </w:r>
      <w:r>
        <w:rPr/>
        <w:t xml:space="preserve">: </w:t>
      </w:r>
      <w:r>
        <w:rPr/>
        <w:t xml:space="preserve">系统还需安装 </w:t>
      </w:r>
      <w:r>
        <w:rPr/>
        <w:t xml:space="preserve">Tesseract-OCR + </w:t>
      </w:r>
      <w:r>
        <w:rPr/>
        <w:t xml:space="preserve">中文语言包 </w:t>
      </w:r>
      <w:r>
        <w:rPr/>
        <w:t>(chi_sim)</w:t>
      </w:r>
    </w:p>
    <w:p>
      <w:pPr>
        <w:pStyle w:val="Normal"/>
        <w:bidi w:val="0"/>
        <w:jc w:val="start"/>
        <w:rPr/>
      </w:pPr>
      <w:r>
        <w:rPr/>
        <w:t xml:space="preserve">- DashScope </w:t>
      </w:r>
      <w:r>
        <w:rPr/>
        <w:t>后端</w:t>
      </w:r>
      <w:r>
        <w:rPr/>
        <w:t xml:space="preserve">: </w:t>
      </w:r>
      <w:r>
        <w:rPr/>
        <w:t xml:space="preserve">需设置 </w:t>
      </w:r>
      <w:r>
        <w:rPr/>
        <w:t xml:space="preserve">`DASHSCOPE_API_KEY` </w:t>
      </w:r>
      <w:r>
        <w:rPr/>
        <w:t xml:space="preserve">环境变量或通过 </w:t>
      </w:r>
      <w:r>
        <w:rPr/>
        <w:t xml:space="preserve">`--api-key` </w:t>
      </w:r>
      <w:r>
        <w:rPr/>
        <w:t>传入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1. </w:t>
      </w:r>
      <w:r>
        <w:rPr/>
        <w:t xml:space="preserve">信 </w:t>
      </w:r>
      <w:r>
        <w:rPr/>
        <w:t xml:space="preserve">(Accuracy) — </w:t>
      </w:r>
      <w:r>
        <w:rPr/>
        <w:t>准确第一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不增不减</w:t>
      </w:r>
      <w:r>
        <w:rPr/>
        <w:t>**</w:t>
      </w:r>
      <w:r>
        <w:rPr/>
        <w:t>：原文没有的内容绝不添加，原文有的内容绝不遗漏。不擅自做</w:t>
      </w:r>
      <w:r>
        <w:rPr/>
        <w:t>"</w:t>
      </w:r>
      <w:r>
        <w:rPr/>
        <w:t>解释性补充</w:t>
      </w:r>
      <w:r>
        <w:rPr/>
        <w:t>"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术语精准</w:t>
      </w:r>
      <w:r>
        <w:rPr/>
        <w:t>**</w:t>
      </w:r>
      <w:r>
        <w:rPr/>
        <w:t>：技术术语使用行业公认的中文译法，不确定的术语保留英文原词并括注中文。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专有名词</w:t>
      </w:r>
      <w:r>
        <w:rPr/>
        <w:t>**</w:t>
      </w:r>
      <w:r>
        <w:rPr/>
        <w:t>：人名、公司名、产品名、地名保持原文，首译时括注中文。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数字与单位</w:t>
      </w:r>
      <w:r>
        <w:rPr/>
        <w:t>**</w:t>
      </w:r>
      <w:r>
        <w:rPr/>
        <w:t>：完整保留，包括小数点和单位符号。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2. </w:t>
      </w:r>
      <w:r>
        <w:rPr/>
        <w:t xml:space="preserve">达 </w:t>
      </w:r>
      <w:r>
        <w:rPr/>
        <w:t xml:space="preserve">(Fluency) — </w:t>
      </w:r>
      <w:r>
        <w:rPr/>
        <w:t>通顺自然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符合中文表达习惯，避免翻译腔。例如 </w:t>
      </w:r>
      <w:r>
        <w:rPr/>
        <w:t>"This allows users to..." → "</w:t>
      </w:r>
      <w:r>
        <w:rPr/>
        <w:t>用户可以</w:t>
      </w:r>
      <w:r>
        <w:rPr/>
        <w:t xml:space="preserve">..." </w:t>
      </w:r>
      <w:r>
        <w:rPr/>
        <w:t xml:space="preserve">而非 </w:t>
      </w:r>
      <w:r>
        <w:rPr/>
        <w:t>"</w:t>
      </w:r>
      <w:r>
        <w:rPr/>
        <w:t>这允许用户去</w:t>
      </w:r>
      <w:r>
        <w:rPr/>
        <w:t>..."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英文长句拆分为符合中文阅读节奏的短句，但不可改变原文逻辑关系。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被动语态尽量转为主动语态。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代词还原：英文的 </w:t>
      </w:r>
      <w:r>
        <w:rPr/>
        <w:t xml:space="preserve">it/this/that </w:t>
      </w:r>
      <w:r>
        <w:rPr/>
        <w:t>在中文中还原为具体指代对象。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3. </w:t>
      </w:r>
      <w:r>
        <w:rPr/>
        <w:t xml:space="preserve">雅 </w:t>
      </w:r>
      <w:r>
        <w:rPr/>
        <w:t xml:space="preserve">(Appropriateness) — </w:t>
      </w:r>
      <w:r>
        <w:rPr/>
        <w:t>文体匹配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哲学著作</w:t>
      </w:r>
      <w:r>
        <w:rPr/>
        <w:t>**</w:t>
      </w:r>
      <w:r>
        <w:rPr/>
        <w:t>：概念精准、逻辑严密，关键术语全书统一。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技术文档</w:t>
      </w:r>
      <w:r>
        <w:rPr/>
        <w:t>**</w:t>
      </w:r>
      <w:r>
        <w:rPr/>
        <w:t>：简洁、客观、精确，术语统一。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学术论文</w:t>
      </w:r>
      <w:r>
        <w:rPr/>
        <w:t>**</w:t>
      </w:r>
      <w:r>
        <w:rPr/>
        <w:t>：严谨、逻辑清晰，保留引用格式。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商业文档</w:t>
      </w:r>
      <w:r>
        <w:rPr/>
        <w:t>**</w:t>
      </w:r>
      <w:r>
        <w:rPr/>
        <w:t>：专业、得体，符合商务中文习惯。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法律合同</w:t>
      </w:r>
      <w:r>
        <w:rPr/>
        <w:t>**</w:t>
      </w:r>
      <w:r>
        <w:rPr/>
        <w:t>：极度精确，关键条款必要时保留原文对照。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格式处理规则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必须保留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数学公式、代码块（内容不翻译，仅翻译注释）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表格结构、引用编号、脚注编号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链接 </w:t>
      </w:r>
      <w:r>
        <w:rPr/>
        <w:t>URL</w:t>
      </w:r>
      <w:r>
        <w:rPr/>
        <w:t>、图片引用路径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可以翻译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段落文字、表格中的文字内容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链接的显示文本（</w:t>
      </w:r>
      <w:r>
        <w:rPr/>
        <w:t xml:space="preserve">URL </w:t>
      </w:r>
      <w:r>
        <w:rPr/>
        <w:t>不变）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图片的 </w:t>
      </w:r>
      <w:r>
        <w:rPr/>
        <w:t xml:space="preserve">alt </w:t>
      </w:r>
      <w:r>
        <w:rPr/>
        <w:t>文本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不确定时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追加 </w:t>
      </w:r>
      <w:r>
        <w:rPr/>
        <w:t>`[</w:t>
      </w:r>
      <w:r>
        <w:rPr/>
        <w:t>译者注：</w:t>
      </w:r>
      <w:r>
        <w:rPr/>
        <w:t xml:space="preserve">...]` </w:t>
      </w:r>
      <w:r>
        <w:rPr/>
        <w:t>说明歧义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原文有明显错误时追加 </w:t>
      </w:r>
      <w:r>
        <w:rPr/>
        <w:t>`[</w:t>
      </w:r>
      <w:r>
        <w:rPr/>
        <w:t>译者注：原文此处可能有误，</w:t>
      </w:r>
      <w:r>
        <w:rPr/>
        <w:t>...]`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 xml:space="preserve">译文 </w:t>
      </w:r>
      <w:r>
        <w:rPr/>
        <w:t xml:space="preserve">Markdown </w:t>
      </w:r>
      <w:r>
        <w:rPr/>
        <w:t>结构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```markdown</w:t>
      </w:r>
    </w:p>
    <w:p>
      <w:pPr>
        <w:pStyle w:val="Normal"/>
        <w:bidi w:val="0"/>
        <w:jc w:val="start"/>
        <w:rPr/>
      </w:pPr>
      <w:r>
        <w:rPr/>
        <w:t># [</w:t>
      </w:r>
      <w:r>
        <w:rPr/>
        <w:t>文档标题</w:t>
      </w: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</w:t>
      </w:r>
      <w:r>
        <w:rPr/>
        <w:t>作者</w:t>
      </w:r>
      <w:r>
        <w:rPr/>
        <w:t>/</w:t>
      </w:r>
      <w:r>
        <w:rPr/>
        <w:t>来源信息</w:t>
      </w:r>
      <w:r>
        <w:rPr/>
        <w:t>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[</w:t>
      </w:r>
      <w:r>
        <w:rPr/>
        <w:t>章节标题</w:t>
      </w: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</w:t>
      </w:r>
      <w:r>
        <w:rPr/>
        <w:t>翻译内容</w:t>
      </w:r>
      <w:r>
        <w:rPr/>
        <w:t>...]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术语对照表格式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翻译完成后在文末附术语对照表：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原文 </w:t>
      </w:r>
      <w:r>
        <w:rPr/>
        <w:t xml:space="preserve">| </w:t>
      </w:r>
      <w:r>
        <w:rPr/>
        <w:t xml:space="preserve">译文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|------|------|------|</w:t>
      </w:r>
    </w:p>
    <w:p>
      <w:pPr>
        <w:pStyle w:val="Normal"/>
        <w:bidi w:val="0"/>
        <w:jc w:val="start"/>
        <w:rPr/>
      </w:pPr>
      <w:r>
        <w:rPr/>
        <w:t xml:space="preserve">| term | </w:t>
      </w:r>
      <w:r>
        <w:rPr/>
        <w:t xml:space="preserve">术语 </w:t>
      </w:r>
      <w:r>
        <w:rPr/>
        <w:t xml:space="preserve">| </w:t>
      </w:r>
      <w:r>
        <w:rPr/>
        <w:t>领域</w:t>
      </w:r>
      <w:r>
        <w:rPr/>
        <w:t>/</w:t>
      </w:r>
      <w:r>
        <w:rPr/>
        <w:t xml:space="preserve">上下文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SC" w:cs="Free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erif SC" w:cs="FreeSans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7</Pages>
  <Words>2959</Words>
  <Characters>5473</Characters>
  <CharactersWithSpaces>6219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2026-08-19T18:00:48Z</dcterms:created>
  <dc:creator/>
  <dc:description/>
  <dc:language>pl-PL</dc:language>
  <cp:lastModifiedBy/>
  <dcterms:modified xsi:type="dcterms:W3CDTF">2026-08-19T18:03:19Z</dcterms:modified>
  <cp:revision>1</cp:revision>
  <dc:subject/>
  <dc:title/>
</cp:coreProperties>
</file>