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80807" w14:textId="77777777"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5DAAC29" w14:textId="77777777" w:rsidTr="25FC3610">
        <w:trPr>
          <w:trHeight w:val="2192"/>
        </w:trPr>
        <w:tc>
          <w:tcPr>
            <w:tcW w:w="0" w:type="auto"/>
          </w:tcPr>
          <w:p w14:paraId="7828CCE1"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048D9DC" w14:textId="77777777" w:rsidR="007B1E6F" w:rsidRPr="00885110" w:rsidRDefault="00C75A28" w:rsidP="3D28A338">
            <w:pPr>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010B4F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19EA6403" w14:textId="77777777" w:rsidTr="3D28A338">
        <w:trPr>
          <w:trHeight w:val="440"/>
        </w:trPr>
        <w:tc>
          <w:tcPr>
            <w:tcW w:w="10076" w:type="dxa"/>
            <w:vAlign w:val="center"/>
          </w:tcPr>
          <w:p w14:paraId="29EA3B1C"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1. Mira tu carta Gantt y reflexiona sobre los avances de tu Proyecto APT</w:t>
            </w:r>
          </w:p>
        </w:tc>
      </w:tr>
      <w:tr w:rsidR="004F2A8B" w14:paraId="12030229" w14:textId="77777777" w:rsidTr="3D28A338">
        <w:trPr>
          <w:trHeight w:val="1639"/>
        </w:trPr>
        <w:tc>
          <w:tcPr>
            <w:tcW w:w="10076" w:type="dxa"/>
            <w:shd w:val="clear" w:color="auto" w:fill="DEEAF6" w:themeFill="accent1" w:themeFillTint="33"/>
            <w:vAlign w:val="center"/>
          </w:tcPr>
          <w:p w14:paraId="500B86F7" w14:textId="77777777" w:rsidR="004F2A8B" w:rsidRDefault="004F2A8B" w:rsidP="3D28A338">
            <w:pPr>
              <w:jc w:val="both"/>
              <w:rPr>
                <w:rFonts w:eastAsiaTheme="majorEastAsia"/>
                <w:sz w:val="24"/>
                <w:szCs w:val="24"/>
              </w:rPr>
            </w:pPr>
            <w:r>
              <w:rPr>
                <w:rFonts w:eastAsiaTheme="majorEastAsia"/>
                <w:sz w:val="24"/>
                <w:szCs w:val="24"/>
              </w:rPr>
              <w:t>¿Has podido cumplir todas las actividades en los tiempos definidos? ¿Qué factores han facilitado o dificultado el desarrollo de las actividades de tu plan de trabajo?</w:t>
            </w:r>
          </w:p>
          <w:p w14:paraId="6A84361A" w14:textId="77777777" w:rsidR="002130B7" w:rsidRDefault="002130B7" w:rsidP="3D28A338">
            <w:pPr>
              <w:jc w:val="both"/>
              <w:rPr>
                <w:rFonts w:eastAsiaTheme="majorEastAsia"/>
                <w:sz w:val="24"/>
                <w:szCs w:val="24"/>
              </w:rPr>
            </w:pPr>
          </w:p>
          <w:p w14:paraId="654598F1" w14:textId="744FEC07" w:rsidR="00372A00" w:rsidRDefault="00000000">
            <w:pPr>
              <w:spacing w:after="120"/>
              <w:jc w:val="both"/>
              <w:rPr>
                <w:rFonts w:eastAsiaTheme="majorEastAsia"/>
                <w:sz w:val="24"/>
                <w:szCs w:val="24"/>
              </w:rPr>
            </w:pPr>
            <w:r>
              <w:rPr>
                <w:rFonts w:eastAsiaTheme="majorEastAsia"/>
                <w:color w:val="404040"/>
                <w:sz w:val="24"/>
                <w:szCs w:val="24"/>
              </w:rPr>
              <w:t xml:space="preserve">No </w:t>
            </w:r>
            <w:r w:rsidR="002130B7">
              <w:rPr>
                <w:rFonts w:eastAsiaTheme="majorEastAsia"/>
                <w:color w:val="404040"/>
                <w:sz w:val="24"/>
                <w:szCs w:val="24"/>
              </w:rPr>
              <w:t>he</w:t>
            </w:r>
            <w:r>
              <w:rPr>
                <w:rFonts w:eastAsiaTheme="majorEastAsia"/>
                <w:color w:val="404040"/>
                <w:sz w:val="24"/>
                <w:szCs w:val="24"/>
              </w:rPr>
              <w:t xml:space="preserve"> cumplido todas las actividades en los plazos definidos en la carta Gantt. Avanzamos según lo planificado en la definición del proyecto</w:t>
            </w:r>
            <w:r w:rsidR="002130B7">
              <w:rPr>
                <w:rFonts w:eastAsiaTheme="majorEastAsia"/>
                <w:color w:val="404040"/>
                <w:sz w:val="24"/>
                <w:szCs w:val="24"/>
              </w:rPr>
              <w:t xml:space="preserve">, </w:t>
            </w:r>
            <w:r>
              <w:rPr>
                <w:rFonts w:eastAsiaTheme="majorEastAsia"/>
                <w:color w:val="404040"/>
                <w:sz w:val="24"/>
                <w:szCs w:val="24"/>
              </w:rPr>
              <w:t>pero la integración de la base de datos se retrasó respecto de lo planificado.</w:t>
            </w:r>
          </w:p>
          <w:p w14:paraId="5C7BBCB3" w14:textId="77777777" w:rsidR="00B02BB8" w:rsidRPr="00931701" w:rsidRDefault="00B02BB8" w:rsidP="002130B7">
            <w:pPr>
              <w:spacing w:after="120"/>
              <w:jc w:val="both"/>
              <w:rPr>
                <w:rFonts w:eastAsiaTheme="majorEastAsia"/>
                <w:color w:val="767171" w:themeColor="background2" w:themeShade="80"/>
                <w:sz w:val="24"/>
                <w:szCs w:val="24"/>
              </w:rPr>
            </w:pPr>
          </w:p>
        </w:tc>
      </w:tr>
    </w:tbl>
    <w:p w14:paraId="6D38C93E" w14:textId="77777777" w:rsidR="002130B7" w:rsidRDefault="002130B7"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29A6115" w14:textId="77777777" w:rsidTr="3D28A338">
        <w:trPr>
          <w:trHeight w:val="440"/>
        </w:trPr>
        <w:tc>
          <w:tcPr>
            <w:tcW w:w="10076" w:type="dxa"/>
            <w:vAlign w:val="center"/>
          </w:tcPr>
          <w:p w14:paraId="19A323A0"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 xml:space="preserve">2. </w:t>
            </w:r>
          </w:p>
        </w:tc>
      </w:tr>
      <w:tr w:rsidR="004F2A8B" w14:paraId="61D6B406" w14:textId="77777777" w:rsidTr="3D28A338">
        <w:trPr>
          <w:trHeight w:val="1639"/>
        </w:trPr>
        <w:tc>
          <w:tcPr>
            <w:tcW w:w="10076" w:type="dxa"/>
            <w:shd w:val="clear" w:color="auto" w:fill="DEEAF6" w:themeFill="accent1" w:themeFillTint="33"/>
            <w:vAlign w:val="center"/>
          </w:tcPr>
          <w:p w14:paraId="178B1FB3" w14:textId="77777777" w:rsidR="004F2A8B" w:rsidRDefault="004F2A8B" w:rsidP="3D28A338">
            <w:pPr>
              <w:jc w:val="both"/>
              <w:rPr>
                <w:rFonts w:eastAsiaTheme="majorEastAsia"/>
                <w:sz w:val="24"/>
                <w:szCs w:val="24"/>
              </w:rPr>
            </w:pPr>
            <w:r>
              <w:rPr>
                <w:rFonts w:eastAsiaTheme="majorEastAsia"/>
                <w:sz w:val="24"/>
                <w:szCs w:val="24"/>
              </w:rPr>
              <w:t xml:space="preserve">¿De qué manera has enfrentado y/o planeas enfrentar las dificultades que han afectado el desarrollo de tu Proyecto APT? </w:t>
            </w:r>
          </w:p>
          <w:p w14:paraId="75899BCC" w14:textId="77777777" w:rsidR="002130B7" w:rsidRDefault="002130B7" w:rsidP="3D28A338">
            <w:pPr>
              <w:jc w:val="both"/>
              <w:rPr>
                <w:rFonts w:eastAsiaTheme="majorEastAsia"/>
                <w:sz w:val="24"/>
                <w:szCs w:val="24"/>
              </w:rPr>
            </w:pPr>
          </w:p>
          <w:p w14:paraId="29B4C914" w14:textId="3B2AE941" w:rsidR="00372A00" w:rsidRDefault="00000000">
            <w:pPr>
              <w:spacing w:after="120"/>
              <w:jc w:val="both"/>
              <w:rPr>
                <w:rFonts w:eastAsiaTheme="majorEastAsia"/>
                <w:sz w:val="24"/>
                <w:szCs w:val="24"/>
              </w:rPr>
            </w:pPr>
            <w:r>
              <w:rPr>
                <w:rFonts w:eastAsiaTheme="majorEastAsia"/>
                <w:color w:val="404040"/>
                <w:sz w:val="24"/>
                <w:szCs w:val="24"/>
              </w:rPr>
              <w:t>Para la base de datos tomamos una decisión de arquitectura: un modelo híbrido con PostgreSQL para usuarios y pagos, y MongoDB Atlas para mensajería, reseñas, notificaciones y actividad</w:t>
            </w:r>
          </w:p>
          <w:p w14:paraId="1792DC16" w14:textId="77777777" w:rsidR="00372A00" w:rsidRDefault="00000000">
            <w:pPr>
              <w:spacing w:after="120"/>
              <w:jc w:val="both"/>
              <w:rPr>
                <w:rFonts w:eastAsiaTheme="majorEastAsia"/>
                <w:sz w:val="24"/>
                <w:szCs w:val="24"/>
              </w:rPr>
            </w:pPr>
            <w:r>
              <w:rPr>
                <w:rFonts w:eastAsiaTheme="majorEastAsia"/>
                <w:color w:val="404040"/>
                <w:sz w:val="24"/>
                <w:szCs w:val="24"/>
              </w:rPr>
              <w:t>A futuro planeamos reforzar la planificación por sprint en Jira, documentar mejor la configuración del entorno en el README y hacer integraciones más frecuentes para evitar conflictos grandes al unir las ramas.</w:t>
            </w:r>
          </w:p>
          <w:p w14:paraId="7811E6F8" w14:textId="77777777" w:rsidR="002E1A1D" w:rsidRDefault="002E1A1D" w:rsidP="007F788F">
            <w:pPr>
              <w:spacing w:before="80"/>
              <w:jc w:val="both"/>
              <w:rPr>
                <w:rFonts w:ascii="Calibri" w:hAnsi="Calibri"/>
                <w:b/>
                <w:bCs/>
                <w:color w:val="1F4E79" w:themeColor="accent1" w:themeShade="80"/>
              </w:rPr>
            </w:pPr>
          </w:p>
        </w:tc>
      </w:tr>
    </w:tbl>
    <w:p w14:paraId="1C878886"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110051E" w14:textId="77777777" w:rsidTr="3D28A338">
        <w:trPr>
          <w:trHeight w:val="440"/>
        </w:trPr>
        <w:tc>
          <w:tcPr>
            <w:tcW w:w="10076" w:type="dxa"/>
            <w:vAlign w:val="center"/>
          </w:tcPr>
          <w:p w14:paraId="168D2D50"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3. Hasta el momento:</w:t>
            </w:r>
          </w:p>
        </w:tc>
      </w:tr>
      <w:tr w:rsidR="004F2A8B" w14:paraId="1170FB98" w14:textId="77777777" w:rsidTr="3D28A338">
        <w:trPr>
          <w:trHeight w:val="1624"/>
        </w:trPr>
        <w:tc>
          <w:tcPr>
            <w:tcW w:w="10076" w:type="dxa"/>
            <w:shd w:val="clear" w:color="auto" w:fill="DEEAF6" w:themeFill="accent1" w:themeFillTint="33"/>
            <w:vAlign w:val="center"/>
          </w:tcPr>
          <w:p w14:paraId="1EA12C70" w14:textId="77777777" w:rsidR="004F2A8B" w:rsidRDefault="004F2A8B" w:rsidP="3D28A338">
            <w:pPr>
              <w:jc w:val="both"/>
              <w:rPr>
                <w:rFonts w:eastAsiaTheme="majorEastAsia"/>
                <w:sz w:val="24"/>
                <w:szCs w:val="24"/>
              </w:rPr>
            </w:pPr>
            <w:r>
              <w:rPr>
                <w:rFonts w:eastAsiaTheme="majorEastAsia"/>
                <w:sz w:val="24"/>
                <w:szCs w:val="24"/>
              </w:rPr>
              <w:t xml:space="preserve">¿Cómo evalúas tu trabajo? ¿Qué destacas y qué podrías hacer para mejorar tu trabajo? </w:t>
            </w:r>
          </w:p>
          <w:p w14:paraId="46B23CF8" w14:textId="77777777" w:rsidR="002130B7" w:rsidRDefault="002130B7" w:rsidP="3D28A338">
            <w:pPr>
              <w:jc w:val="both"/>
              <w:rPr>
                <w:rFonts w:eastAsiaTheme="majorEastAsia"/>
                <w:sz w:val="24"/>
                <w:szCs w:val="24"/>
              </w:rPr>
            </w:pPr>
          </w:p>
          <w:p w14:paraId="283284AE" w14:textId="77777777" w:rsidR="00372A00" w:rsidRDefault="00000000">
            <w:pPr>
              <w:spacing w:before="80"/>
              <w:jc w:val="both"/>
              <w:rPr>
                <w:rFonts w:ascii="Calibri" w:hAnsi="Calibri"/>
                <w:b/>
                <w:bCs/>
              </w:rPr>
            </w:pPr>
            <w:r>
              <w:rPr>
                <w:rFonts w:eastAsiaTheme="majorEastAsia"/>
                <w:color w:val="404040"/>
                <w:sz w:val="24"/>
                <w:szCs w:val="24"/>
              </w:rPr>
              <w:t>Evaluamos nuestro trabajo como positivo, aunque con aspectos por mejorar. Destacamos que el sitio ya está publicado y funcionando, que logramos resolver problemas técnicos complejos de despliegue e infraestructura, y que hemos aplicado de forma concreta la gestión de proyectos informáticos mediante Scrum y Jira.</w:t>
            </w:r>
          </w:p>
          <w:p w14:paraId="3518BF55" w14:textId="77777777" w:rsidR="00372A00" w:rsidRDefault="00000000">
            <w:pPr>
              <w:spacing w:before="80"/>
              <w:jc w:val="both"/>
              <w:rPr>
                <w:rFonts w:ascii="Calibri" w:hAnsi="Calibri"/>
                <w:b/>
                <w:bCs/>
              </w:rPr>
            </w:pPr>
            <w:r>
              <w:rPr>
                <w:rFonts w:eastAsiaTheme="majorEastAsia"/>
                <w:color w:val="404040"/>
                <w:sz w:val="24"/>
                <w:szCs w:val="24"/>
              </w:rPr>
              <w:lastRenderedPageBreak/>
              <w:t>Para mejorar, debemos ajustar mejor las estimaciones de tiempo en la carta Gantt, actualizar Jira de forma constante, documentar las decisiones técnicas a medida que se toman y dedicar más tiempo a pruebas antes de cada despliegue.</w:t>
            </w:r>
          </w:p>
        </w:tc>
      </w:tr>
    </w:tbl>
    <w:p w14:paraId="0C5FAF14"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2DB41D5" w14:textId="77777777" w:rsidTr="3D28A338">
        <w:trPr>
          <w:trHeight w:val="440"/>
        </w:trPr>
        <w:tc>
          <w:tcPr>
            <w:tcW w:w="10076" w:type="dxa"/>
            <w:vAlign w:val="center"/>
          </w:tcPr>
          <w:p w14:paraId="4DCC54BA"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4. Después de reflexionar sobre el avance de tu Proyecto APT</w:t>
            </w:r>
          </w:p>
        </w:tc>
      </w:tr>
      <w:tr w:rsidR="004F2A8B" w14:paraId="1BB85332" w14:textId="77777777" w:rsidTr="3D28A338">
        <w:trPr>
          <w:trHeight w:val="1639"/>
        </w:trPr>
        <w:tc>
          <w:tcPr>
            <w:tcW w:w="10076" w:type="dxa"/>
            <w:shd w:val="clear" w:color="auto" w:fill="DEEAF6" w:themeFill="accent1" w:themeFillTint="33"/>
            <w:vAlign w:val="center"/>
          </w:tcPr>
          <w:p w14:paraId="20794F30" w14:textId="77777777" w:rsidR="004F2A8B" w:rsidRDefault="004F2A8B" w:rsidP="3D28A338">
            <w:pPr>
              <w:jc w:val="both"/>
              <w:rPr>
                <w:rFonts w:eastAsiaTheme="majorEastAsia"/>
                <w:sz w:val="24"/>
                <w:szCs w:val="24"/>
              </w:rPr>
            </w:pPr>
            <w:r>
              <w:rPr>
                <w:rFonts w:eastAsiaTheme="majorEastAsia"/>
                <w:sz w:val="24"/>
                <w:szCs w:val="24"/>
              </w:rPr>
              <w:t>¿Qué inquietudes te quedan sobre cómo proceder? ¿Qué pregunta te gustaría hacerle a tu docente o a tus pares?</w:t>
            </w:r>
          </w:p>
          <w:p w14:paraId="778EB2F8" w14:textId="77777777" w:rsidR="002130B7" w:rsidRPr="003B466F" w:rsidRDefault="002130B7" w:rsidP="3D28A338">
            <w:pPr>
              <w:jc w:val="both"/>
              <w:rPr>
                <w:rFonts w:eastAsiaTheme="majorEastAsia"/>
                <w:color w:val="767171" w:themeColor="background2" w:themeShade="80"/>
                <w:sz w:val="24"/>
                <w:szCs w:val="24"/>
              </w:rPr>
            </w:pPr>
          </w:p>
          <w:p w14:paraId="68DFB0DD" w14:textId="77777777" w:rsidR="00372A00" w:rsidRDefault="00000000">
            <w:pPr>
              <w:spacing w:before="80"/>
              <w:jc w:val="both"/>
              <w:rPr>
                <w:rFonts w:ascii="Calibri" w:hAnsi="Calibri"/>
                <w:b/>
                <w:bCs/>
              </w:rPr>
            </w:pPr>
            <w:r>
              <w:rPr>
                <w:rFonts w:eastAsiaTheme="majorEastAsia"/>
                <w:color w:val="404040"/>
                <w:sz w:val="24"/>
                <w:szCs w:val="24"/>
              </w:rPr>
              <w:t>Nos queda la inquietud de si alcanzaremos a completar la integración de MongoDB Atlas y las funcionalidades restantes dentro del plazo, y de cómo priorizar el alcance si el tiempo no es suficiente.</w:t>
            </w:r>
          </w:p>
          <w:p w14:paraId="6890F29D" w14:textId="3ED9C18C" w:rsidR="00372A00" w:rsidRDefault="00372A00">
            <w:pPr>
              <w:spacing w:before="80"/>
              <w:jc w:val="both"/>
              <w:rPr>
                <w:rFonts w:ascii="Calibri" w:hAnsi="Calibri"/>
                <w:b/>
                <w:bCs/>
              </w:rPr>
            </w:pPr>
          </w:p>
        </w:tc>
      </w:tr>
    </w:tbl>
    <w:p w14:paraId="3676A09D"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13A6F189" w14:textId="77777777" w:rsidTr="3D28A338">
        <w:trPr>
          <w:trHeight w:val="440"/>
        </w:trPr>
        <w:tc>
          <w:tcPr>
            <w:tcW w:w="10076" w:type="dxa"/>
            <w:vAlign w:val="center"/>
          </w:tcPr>
          <w:p w14:paraId="7FFC787B"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5. A partir de esta instancia de monitoreo de su Proyecto APT</w:t>
            </w:r>
          </w:p>
        </w:tc>
      </w:tr>
      <w:tr w:rsidR="004F2A8B" w14:paraId="7CBF3B8E" w14:textId="77777777" w:rsidTr="00031333">
        <w:trPr>
          <w:trHeight w:val="1046"/>
        </w:trPr>
        <w:tc>
          <w:tcPr>
            <w:tcW w:w="10076" w:type="dxa"/>
            <w:shd w:val="clear" w:color="auto" w:fill="DEEAF6" w:themeFill="accent1" w:themeFillTint="33"/>
            <w:vAlign w:val="center"/>
          </w:tcPr>
          <w:p w14:paraId="068CC926" w14:textId="77777777" w:rsidR="004F2A8B" w:rsidRDefault="004F2A8B" w:rsidP="3D28A338">
            <w:pPr>
              <w:jc w:val="both"/>
              <w:rPr>
                <w:rFonts w:eastAsiaTheme="majorEastAsia"/>
                <w:sz w:val="24"/>
                <w:szCs w:val="24"/>
              </w:rPr>
            </w:pPr>
            <w:r>
              <w:rPr>
                <w:rFonts w:eastAsiaTheme="majorEastAsia"/>
                <w:sz w:val="24"/>
                <w:szCs w:val="24"/>
              </w:rPr>
              <w:t>¿Consideran que las actividades deben ser redistribuidas entre los miembros del grupo? ¿Hay nuevas actividades que deban ser asignadas a algún miembro del grupo?</w:t>
            </w:r>
          </w:p>
          <w:p w14:paraId="16DDD786" w14:textId="77777777" w:rsidR="002130B7" w:rsidRDefault="002130B7" w:rsidP="3D28A338">
            <w:pPr>
              <w:jc w:val="both"/>
              <w:rPr>
                <w:rFonts w:eastAsiaTheme="majorEastAsia"/>
                <w:sz w:val="24"/>
                <w:szCs w:val="24"/>
              </w:rPr>
            </w:pPr>
          </w:p>
          <w:p w14:paraId="620D6901" w14:textId="77777777" w:rsidR="00372A00" w:rsidRDefault="00000000">
            <w:pPr>
              <w:spacing w:after="120"/>
              <w:jc w:val="both"/>
              <w:rPr>
                <w:rFonts w:eastAsiaTheme="majorEastAsia"/>
                <w:sz w:val="24"/>
                <w:szCs w:val="24"/>
              </w:rPr>
            </w:pPr>
            <w:r>
              <w:rPr>
                <w:rFonts w:eastAsiaTheme="majorEastAsia"/>
                <w:color w:val="404040"/>
                <w:sz w:val="24"/>
                <w:szCs w:val="24"/>
              </w:rPr>
              <w:t>Sí, consideramos necesario redistribuir algunas actividades. La integración de la base de datos concentra gran parte del trabajo pendiente, por lo que conviene que otro integrante apoye en el desarrollo de las vistas y funcionalidades que dependen de ella.</w:t>
            </w:r>
          </w:p>
          <w:p w14:paraId="1ADF1F44" w14:textId="77777777" w:rsidR="00031333" w:rsidRDefault="00031333" w:rsidP="002130B7">
            <w:pPr>
              <w:spacing w:after="120"/>
              <w:jc w:val="both"/>
              <w:rPr>
                <w:rFonts w:eastAsiaTheme="majorEastAsia"/>
                <w:color w:val="767171" w:themeColor="background2" w:themeShade="80"/>
                <w:sz w:val="24"/>
                <w:szCs w:val="24"/>
              </w:rPr>
            </w:pPr>
          </w:p>
        </w:tc>
      </w:tr>
    </w:tbl>
    <w:p w14:paraId="1089E66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D9CB98B" w14:textId="77777777" w:rsidTr="3D28A338">
        <w:trPr>
          <w:trHeight w:val="440"/>
        </w:trPr>
        <w:tc>
          <w:tcPr>
            <w:tcW w:w="10076" w:type="dxa"/>
            <w:vAlign w:val="center"/>
          </w:tcPr>
          <w:p w14:paraId="15587567" w14:textId="77777777" w:rsidR="004F2A8B" w:rsidRPr="00885110" w:rsidRDefault="004F2A8B" w:rsidP="00B25651">
            <w:pPr>
              <w:rPr>
                <w:rFonts w:eastAsiaTheme="majorEastAsia"/>
                <w:b/>
                <w:bCs/>
                <w:color w:val="767171" w:themeColor="background2" w:themeShade="80"/>
                <w:sz w:val="24"/>
                <w:szCs w:val="24"/>
              </w:rPr>
            </w:pPr>
            <w:r>
              <w:rPr>
                <w:rFonts w:eastAsiaTheme="majorEastAsia"/>
                <w:sz w:val="24"/>
                <w:szCs w:val="24"/>
              </w:rPr>
              <w:t>6. APT  grupal</w:t>
            </w:r>
          </w:p>
        </w:tc>
      </w:tr>
      <w:tr w:rsidR="004F2A8B" w14:paraId="7AD78062" w14:textId="77777777" w:rsidTr="3D28A338">
        <w:trPr>
          <w:trHeight w:val="1639"/>
        </w:trPr>
        <w:tc>
          <w:tcPr>
            <w:tcW w:w="10076" w:type="dxa"/>
            <w:shd w:val="clear" w:color="auto" w:fill="DEEAF6" w:themeFill="accent1" w:themeFillTint="33"/>
            <w:vAlign w:val="center"/>
          </w:tcPr>
          <w:p w14:paraId="0087147E" w14:textId="77777777" w:rsidR="004F2A8B" w:rsidRDefault="004F2A8B" w:rsidP="3D28A338">
            <w:pPr>
              <w:jc w:val="both"/>
              <w:rPr>
                <w:rFonts w:eastAsiaTheme="majorEastAsia"/>
                <w:sz w:val="24"/>
                <w:szCs w:val="24"/>
              </w:rPr>
            </w:pPr>
            <w:r>
              <w:rPr>
                <w:rFonts w:eastAsiaTheme="majorEastAsia"/>
                <w:sz w:val="24"/>
                <w:szCs w:val="24"/>
              </w:rPr>
              <w:t>¿Cómo evalúan el trabajo en grupo? ¿Qué aspectos positivos destacan? ¿Qué aspectos podrían mejorar?</w:t>
            </w:r>
          </w:p>
          <w:p w14:paraId="73A56914" w14:textId="77777777" w:rsidR="002130B7" w:rsidRDefault="002130B7" w:rsidP="3D28A338">
            <w:pPr>
              <w:jc w:val="both"/>
              <w:rPr>
                <w:rFonts w:eastAsiaTheme="majorEastAsia"/>
                <w:sz w:val="24"/>
                <w:szCs w:val="24"/>
              </w:rPr>
            </w:pPr>
          </w:p>
          <w:p w14:paraId="5929D726" w14:textId="77777777" w:rsidR="00372A00" w:rsidRDefault="00000000">
            <w:pPr>
              <w:spacing w:after="120"/>
              <w:jc w:val="both"/>
              <w:rPr>
                <w:rFonts w:eastAsiaTheme="majorEastAsia"/>
                <w:sz w:val="24"/>
                <w:szCs w:val="24"/>
              </w:rPr>
            </w:pPr>
            <w:r>
              <w:rPr>
                <w:rFonts w:eastAsiaTheme="majorEastAsia"/>
                <w:color w:val="404040"/>
                <w:sz w:val="24"/>
                <w:szCs w:val="24"/>
              </w:rPr>
              <w:t>Evaluamos el trabajo en grupo como bueno. Como aspectos positivos destacamos la colaboración para resolver problemas técnicos, el apoyo mutuo ante conflictos en el repositorio, la organización mediante Scrum y Jira, y la buena disposición de todos los integrantes.</w:t>
            </w:r>
          </w:p>
          <w:p w14:paraId="352FC18C" w14:textId="77777777" w:rsidR="00372A00" w:rsidRDefault="00000000">
            <w:pPr>
              <w:spacing w:after="120"/>
              <w:jc w:val="both"/>
              <w:rPr>
                <w:rFonts w:eastAsiaTheme="majorEastAsia"/>
                <w:sz w:val="24"/>
                <w:szCs w:val="24"/>
              </w:rPr>
            </w:pPr>
            <w:r>
              <w:rPr>
                <w:rFonts w:eastAsiaTheme="majorEastAsia"/>
                <w:color w:val="404040"/>
                <w:sz w:val="24"/>
                <w:szCs w:val="24"/>
              </w:rPr>
              <w:t>Como aspectos a mejorar, necesitamos una comunicación más constante sobre el avance de cada tarea, reuniones de seguimiento más regulares, una distribución más equilibrada de la carga de trabajo y cumplir con mayor rigor los plazos internos que definimos.</w:t>
            </w:r>
          </w:p>
          <w:p w14:paraId="0420D6A7" w14:textId="77777777" w:rsidR="00852822" w:rsidRDefault="00852822" w:rsidP="007F788F">
            <w:pPr>
              <w:spacing w:before="80"/>
              <w:jc w:val="both"/>
              <w:rPr>
                <w:rFonts w:eastAsiaTheme="majorEastAsia"/>
                <w:color w:val="767171" w:themeColor="background2" w:themeShade="80"/>
                <w:sz w:val="24"/>
                <w:szCs w:val="24"/>
              </w:rPr>
            </w:pPr>
          </w:p>
        </w:tc>
      </w:tr>
    </w:tbl>
    <w:p w14:paraId="386526E3" w14:textId="77777777" w:rsidR="004F2A8B" w:rsidRDefault="004F2A8B" w:rsidP="002130B7">
      <w:pPr>
        <w:spacing w:after="0" w:line="360" w:lineRule="auto"/>
        <w:jc w:val="both"/>
        <w:rPr>
          <w:color w:val="595959" w:themeColor="text1" w:themeTint="A6"/>
          <w:sz w:val="24"/>
          <w:szCs w:val="24"/>
          <w:lang w:eastAsia="ja-JP"/>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6ABD0" w14:textId="77777777" w:rsidR="00247E3D" w:rsidRDefault="00247E3D" w:rsidP="00DF38AE">
      <w:pPr>
        <w:spacing w:after="0" w:line="240" w:lineRule="auto"/>
      </w:pPr>
      <w:r>
        <w:separator/>
      </w:r>
    </w:p>
  </w:endnote>
  <w:endnote w:type="continuationSeparator" w:id="0">
    <w:p w14:paraId="7E0EE51F" w14:textId="77777777" w:rsidR="00247E3D" w:rsidRDefault="00247E3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40BC8535"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E18EF9"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FE4B9" w14:textId="77777777" w:rsidR="00247E3D" w:rsidRDefault="00247E3D" w:rsidP="00DF38AE">
      <w:pPr>
        <w:spacing w:after="0" w:line="240" w:lineRule="auto"/>
      </w:pPr>
      <w:r>
        <w:separator/>
      </w:r>
    </w:p>
  </w:footnote>
  <w:footnote w:type="continuationSeparator" w:id="0">
    <w:p w14:paraId="0AC400C2" w14:textId="77777777" w:rsidR="00247E3D" w:rsidRDefault="00247E3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10A36E17" w14:textId="77777777" w:rsidTr="00C5460F">
      <w:trPr>
        <w:trHeight w:val="697"/>
      </w:trPr>
      <w:tc>
        <w:tcPr>
          <w:tcW w:w="5707" w:type="dxa"/>
          <w:tcBorders>
            <w:top w:val="nil"/>
            <w:left w:val="nil"/>
            <w:bottom w:val="nil"/>
            <w:right w:val="nil"/>
          </w:tcBorders>
        </w:tcPr>
        <w:p w14:paraId="444DDC47"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7A0858D8" w14:textId="77777777"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2D455A7E"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58AD6FB6"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8C31B14" w14:textId="77777777"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498B6A23" w14:textId="77777777" w:rsidTr="009C76B3">
      <w:trPr>
        <w:trHeight w:val="1091"/>
      </w:trPr>
      <w:tc>
        <w:tcPr>
          <w:tcW w:w="675" w:type="dxa"/>
          <w:tcBorders>
            <w:top w:val="nil"/>
            <w:left w:val="nil"/>
            <w:bottom w:val="nil"/>
            <w:right w:val="nil"/>
          </w:tcBorders>
          <w:hideMark/>
        </w:tcPr>
        <w:p w14:paraId="42A850E7"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4E348822"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50574E80"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406B6FA6"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74A70366"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463A66ED"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0473AAF8"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04704077">
    <w:abstractNumId w:val="3"/>
  </w:num>
  <w:num w:numId="2" w16cid:durableId="540632913">
    <w:abstractNumId w:val="8"/>
  </w:num>
  <w:num w:numId="3" w16cid:durableId="238949661">
    <w:abstractNumId w:val="12"/>
  </w:num>
  <w:num w:numId="4" w16cid:durableId="1664968068">
    <w:abstractNumId w:val="28"/>
  </w:num>
  <w:num w:numId="5" w16cid:durableId="1833252893">
    <w:abstractNumId w:val="30"/>
  </w:num>
  <w:num w:numId="6" w16cid:durableId="773135938">
    <w:abstractNumId w:val="4"/>
  </w:num>
  <w:num w:numId="7" w16cid:durableId="1975985163">
    <w:abstractNumId w:val="11"/>
  </w:num>
  <w:num w:numId="8" w16cid:durableId="2061709678">
    <w:abstractNumId w:val="19"/>
  </w:num>
  <w:num w:numId="9" w16cid:durableId="1548763372">
    <w:abstractNumId w:val="15"/>
  </w:num>
  <w:num w:numId="10" w16cid:durableId="905997499">
    <w:abstractNumId w:val="9"/>
  </w:num>
  <w:num w:numId="11" w16cid:durableId="1479416518">
    <w:abstractNumId w:val="24"/>
  </w:num>
  <w:num w:numId="12" w16cid:durableId="1176000840">
    <w:abstractNumId w:val="35"/>
  </w:num>
  <w:num w:numId="13" w16cid:durableId="2049718456">
    <w:abstractNumId w:val="29"/>
  </w:num>
  <w:num w:numId="14" w16cid:durableId="1186403241">
    <w:abstractNumId w:val="1"/>
  </w:num>
  <w:num w:numId="15" w16cid:durableId="1041057755">
    <w:abstractNumId w:val="36"/>
  </w:num>
  <w:num w:numId="16" w16cid:durableId="1653750526">
    <w:abstractNumId w:val="21"/>
  </w:num>
  <w:num w:numId="17" w16cid:durableId="1307661815">
    <w:abstractNumId w:val="17"/>
  </w:num>
  <w:num w:numId="18" w16cid:durableId="1647083474">
    <w:abstractNumId w:val="31"/>
  </w:num>
  <w:num w:numId="19" w16cid:durableId="1872760195">
    <w:abstractNumId w:val="10"/>
  </w:num>
  <w:num w:numId="20" w16cid:durableId="266079285">
    <w:abstractNumId w:val="39"/>
  </w:num>
  <w:num w:numId="21" w16cid:durableId="9769685">
    <w:abstractNumId w:val="34"/>
  </w:num>
  <w:num w:numId="22" w16cid:durableId="1981373865">
    <w:abstractNumId w:val="13"/>
  </w:num>
  <w:num w:numId="23" w16cid:durableId="2023193169">
    <w:abstractNumId w:val="14"/>
  </w:num>
  <w:num w:numId="24" w16cid:durableId="1839078840">
    <w:abstractNumId w:val="5"/>
  </w:num>
  <w:num w:numId="25" w16cid:durableId="2074573000">
    <w:abstractNumId w:val="16"/>
  </w:num>
  <w:num w:numId="26" w16cid:durableId="1836217992">
    <w:abstractNumId w:val="20"/>
  </w:num>
  <w:num w:numId="27" w16cid:durableId="1718510734">
    <w:abstractNumId w:val="23"/>
  </w:num>
  <w:num w:numId="28" w16cid:durableId="1604066904">
    <w:abstractNumId w:val="0"/>
  </w:num>
  <w:num w:numId="29" w16cid:durableId="1773819134">
    <w:abstractNumId w:val="18"/>
  </w:num>
  <w:num w:numId="30" w16cid:durableId="1113935685">
    <w:abstractNumId w:val="22"/>
  </w:num>
  <w:num w:numId="31" w16cid:durableId="252591517">
    <w:abstractNumId w:val="2"/>
  </w:num>
  <w:num w:numId="32" w16cid:durableId="683827458">
    <w:abstractNumId w:val="7"/>
  </w:num>
  <w:num w:numId="33" w16cid:durableId="120003986">
    <w:abstractNumId w:val="32"/>
  </w:num>
  <w:num w:numId="34" w16cid:durableId="212233511">
    <w:abstractNumId w:val="38"/>
  </w:num>
  <w:num w:numId="35" w16cid:durableId="1407410466">
    <w:abstractNumId w:val="6"/>
  </w:num>
  <w:num w:numId="36" w16cid:durableId="2077166149">
    <w:abstractNumId w:val="25"/>
  </w:num>
  <w:num w:numId="37" w16cid:durableId="244075934">
    <w:abstractNumId w:val="37"/>
  </w:num>
  <w:num w:numId="38" w16cid:durableId="1935432374">
    <w:abstractNumId w:val="27"/>
  </w:num>
  <w:num w:numId="39" w16cid:durableId="1230579608">
    <w:abstractNumId w:val="26"/>
  </w:num>
  <w:num w:numId="40" w16cid:durableId="18128358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activeWritingStyle w:appName="MSWord" w:lang="es-ES" w:vendorID="64" w:dllVersion="0" w:nlCheck="1" w:checkStyle="0"/>
  <w:activeWritingStyle w:appName="MSWord" w:lang="es-CL"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333"/>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36C2"/>
    <w:rsid w:val="000E4FEC"/>
    <w:rsid w:val="000E56F6"/>
    <w:rsid w:val="000E60B3"/>
    <w:rsid w:val="000F005B"/>
    <w:rsid w:val="000F009A"/>
    <w:rsid w:val="000F0DD9"/>
    <w:rsid w:val="000F2326"/>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131"/>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392"/>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0B7"/>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E3D"/>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741"/>
    <w:rsid w:val="002D7D6C"/>
    <w:rsid w:val="002E0186"/>
    <w:rsid w:val="002E077A"/>
    <w:rsid w:val="002E1A1D"/>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2A00"/>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D78EF"/>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8F"/>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2822"/>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D7864"/>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145F"/>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2BB8"/>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256"/>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0F85"/>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14C"/>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F70820"/>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540</Words>
  <Characters>2976</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Benjamin jonathan</cp:lastModifiedBy>
  <cp:revision>3</cp:revision>
  <cp:lastPrinted>2019-12-16T20:10:00Z</cp:lastPrinted>
  <dcterms:created xsi:type="dcterms:W3CDTF">2026-10-23T02:33:00Z</dcterms:created>
  <dcterms:modified xsi:type="dcterms:W3CDTF">2026-10-23T02:51:00Z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