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&#13;&#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&#13;&#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&#13;&#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0" w:type="auto"/>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39"/>
      </w:tblGrid>
      <w:tr w:rsidR="0003309E" w14:paraId="68853070" w14:textId="77777777" w:rsidTr="002A1868">
        <w:trPr>
          <w:cantSplit/>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2A1868">
        <w:trPr>
          <w:cantSplit/>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528"/>
        <w:gridCol w:w="7111"/>
      </w:tblGrid>
      <w:tr w:rsidR="003F0C38" w14:paraId="416C77F4" w14:textId="77777777" w:rsidTr="00897FA5">
        <w:trPr>
          <w:cantSplit/>
        </w:trPr>
        <w:tc>
          <w:tcPr>
            <w:tcW w:w="2528" w:type="dxa"/>
          </w:tcPr>
          <w:p w14:paraId="72F2ABB8" w14:textId="77777777" w:rsidR="003F0C38" w:rsidRPr="00CA22A9" w:rsidRDefault="003F0C38" w:rsidP="003F0C38">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132A27CB" w14:textId="77777777" w:rsidR="006E0026" w:rsidRPr="006E0026" w:rsidRDefault="006E0026" w:rsidP="006E0026">
            <w:pPr>
              <w:jc w:val="both"/>
              <w:rPr>
                <w:rFonts w:ascii="Arial" w:hAnsi="Arial"/>
                <w:sz w:val="20"/>
                <w:szCs w:val="20"/>
              </w:rPr>
            </w:pPr>
            <w:r w:rsidRPr="006E0026">
              <w:rPr>
                <w:rFonts w:ascii="Arial" w:hAnsi="Arial"/>
                <w:sz w:val="20"/>
                <w:szCs w:val="20"/>
              </w:rPr>
              <w:t xml:space="preserve">Durante la Fase 2 del proyecto LBWUS (Learn Better With </w:t>
            </w:r>
            <w:proofErr w:type="spellStart"/>
            <w:r w:rsidRPr="006E0026">
              <w:rPr>
                <w:rFonts w:ascii="Arial" w:hAnsi="Arial"/>
                <w:sz w:val="20"/>
                <w:szCs w:val="20"/>
              </w:rPr>
              <w:t>Us</w:t>
            </w:r>
            <w:proofErr w:type="spellEnd"/>
            <w:r w:rsidRPr="006E0026">
              <w:rPr>
                <w:rFonts w:ascii="Arial" w:hAnsi="Arial"/>
                <w:sz w:val="20"/>
                <w:szCs w:val="20"/>
              </w:rPr>
              <w:t>) se avanzó en el desarrollo y consolidación de la plataforma web, mediante mejoras en la autenticación, gestión de usuarios, interfaz, modelo de datos y seguridad.</w:t>
            </w:r>
          </w:p>
          <w:p w14:paraId="534554C9" w14:textId="77777777" w:rsidR="006E0026" w:rsidRPr="006E0026" w:rsidRDefault="006E0026" w:rsidP="006E0026">
            <w:pPr>
              <w:jc w:val="both"/>
              <w:rPr>
                <w:rFonts w:ascii="Arial" w:hAnsi="Arial"/>
                <w:sz w:val="20"/>
                <w:szCs w:val="20"/>
              </w:rPr>
            </w:pPr>
            <w:r w:rsidRPr="006E0026">
              <w:rPr>
                <w:rFonts w:ascii="Arial" w:hAnsi="Arial"/>
                <w:sz w:val="20"/>
                <w:szCs w:val="20"/>
              </w:rPr>
              <w:t xml:space="preserve">El trabajo se gestionó mediante la metodología Scrum, utilizando Jira para la planificación y seguimiento de actividades, y GitHub para el control de versiones. Se completaron los </w:t>
            </w:r>
            <w:proofErr w:type="spellStart"/>
            <w:r w:rsidRPr="006E0026">
              <w:rPr>
                <w:rFonts w:ascii="Arial" w:hAnsi="Arial"/>
                <w:sz w:val="20"/>
                <w:szCs w:val="20"/>
              </w:rPr>
              <w:t>Sprints</w:t>
            </w:r>
            <w:proofErr w:type="spellEnd"/>
            <w:r w:rsidRPr="006E0026">
              <w:rPr>
                <w:rFonts w:ascii="Arial" w:hAnsi="Arial"/>
                <w:sz w:val="20"/>
                <w:szCs w:val="20"/>
              </w:rPr>
              <w:t xml:space="preserve"> 1 y 2, con 16 y 24 tareas finalizadas, respectivamente. Asimismo, se planificó el Sprint 3, con ocho tareas asignadas, enfocadas en la búsqueda de profesionales, disponibilidad de horarios, reservas y seguridad de pagos.</w:t>
            </w:r>
          </w:p>
          <w:p w14:paraId="6C70E0C9" w14:textId="30021545" w:rsidR="003F0C38" w:rsidRPr="006E0026" w:rsidRDefault="006E0026" w:rsidP="003F0C38">
            <w:pPr>
              <w:jc w:val="both"/>
              <w:rPr>
                <w:rFonts w:ascii="Arial" w:hAnsi="Arial"/>
                <w:sz w:val="20"/>
                <w:szCs w:val="20"/>
              </w:rPr>
            </w:pPr>
            <w:r w:rsidRPr="006E0026">
              <w:rPr>
                <w:rFonts w:ascii="Arial" w:hAnsi="Arial"/>
                <w:sz w:val="20"/>
                <w:szCs w:val="20"/>
              </w:rPr>
              <w:t>Estos avances permitieron fortalecer la base técnica del sistema, identificar mejoras pendientes y reorganizar las actividades de acuerdo con las prioridades del proyecto y la capacidad del equipo.</w:t>
            </w:r>
          </w:p>
        </w:tc>
      </w:tr>
      <w:tr w:rsidR="0003309E" w14:paraId="054DAFFB" w14:textId="77777777" w:rsidTr="00897FA5">
        <w:trPr>
          <w:cantSplit/>
          <w:trHeight w:val="1247"/>
        </w:trPr>
        <w:tc>
          <w:tcPr>
            <w:tcW w:w="2528" w:type="dxa"/>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tcPr>
          <w:p w14:paraId="74A85D77" w14:textId="77777777" w:rsidR="006E0026" w:rsidRPr="006E0026" w:rsidRDefault="006E0026" w:rsidP="006E0026">
            <w:pPr>
              <w:jc w:val="both"/>
              <w:rPr>
                <w:color w:val="000000" w:themeColor="text1"/>
              </w:rPr>
            </w:pPr>
            <w:r w:rsidRPr="006E0026">
              <w:rPr>
                <w:color w:val="000000" w:themeColor="text1"/>
              </w:rPr>
              <w:t>Los objetivos general y específicos establecidos durante la Fase 1 del proyecto LBWUS se mantienen vigentes, dado que continúan alineados con el alcance y las necesidades de la solución propuesta.</w:t>
            </w:r>
          </w:p>
          <w:p w14:paraId="0DD025FA" w14:textId="28B5C1D1" w:rsidR="0003309E" w:rsidRPr="006E0026" w:rsidRDefault="006E0026" w:rsidP="00585A13">
            <w:pPr>
              <w:jc w:val="both"/>
              <w:rPr>
                <w:color w:val="000000" w:themeColor="text1"/>
              </w:rPr>
            </w:pPr>
            <w:r w:rsidRPr="006E0026">
              <w:rPr>
                <w:color w:val="000000" w:themeColor="text1"/>
              </w:rPr>
              <w:t xml:space="preserve">Durante la Fase 2 se ajustó la organización del trabajo en Jira y la priorización del </w:t>
            </w:r>
            <w:proofErr w:type="spellStart"/>
            <w:r w:rsidRPr="006E0026">
              <w:rPr>
                <w:color w:val="000000" w:themeColor="text1"/>
              </w:rPr>
              <w:t>Product</w:t>
            </w:r>
            <w:proofErr w:type="spellEnd"/>
            <w:r w:rsidRPr="006E0026">
              <w:rPr>
                <w:color w:val="000000" w:themeColor="text1"/>
              </w:rPr>
              <w:t xml:space="preserve"> Backlog, considerando los resultados de los </w:t>
            </w:r>
            <w:proofErr w:type="spellStart"/>
            <w:r w:rsidRPr="006E0026">
              <w:rPr>
                <w:color w:val="000000" w:themeColor="text1"/>
              </w:rPr>
              <w:t>Sprints</w:t>
            </w:r>
            <w:proofErr w:type="spellEnd"/>
            <w:r w:rsidRPr="006E0026">
              <w:rPr>
                <w:color w:val="000000" w:themeColor="text1"/>
              </w:rPr>
              <w:t xml:space="preserve"> finalizados y las necesidades técnicas identificadas en el repositorio. Estos ajustes permitieron planificar las siguientes actividades de desarrollo sin modificar los objetivos originales del proyecto.</w:t>
            </w:r>
          </w:p>
        </w:tc>
      </w:tr>
      <w:tr w:rsidR="0003309E" w14:paraId="2FEF1C0D" w14:textId="77777777" w:rsidTr="00897FA5">
        <w:trPr>
          <w:cantSplit/>
          <w:trHeight w:val="939"/>
        </w:trPr>
        <w:tc>
          <w:tcPr>
            <w:tcW w:w="2528" w:type="dxa"/>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tcPr>
          <w:p w14:paraId="3801624A" w14:textId="77777777" w:rsidR="001D3B7B" w:rsidRPr="001D3B7B" w:rsidRDefault="001D3B7B" w:rsidP="001D3B7B">
            <w:pPr>
              <w:jc w:val="both"/>
              <w:rPr>
                <w:color w:val="000000" w:themeColor="text1"/>
              </w:rPr>
            </w:pPr>
            <w:r w:rsidRPr="001D3B7B">
              <w:rPr>
                <w:color w:val="000000" w:themeColor="text1"/>
              </w:rPr>
              <w:t xml:space="preserve">Para el desarrollo del proyecto LBWUS se aplica el marco de trabajo ágil Scrum, organizando las actividades en </w:t>
            </w:r>
            <w:proofErr w:type="spellStart"/>
            <w:r w:rsidRPr="001D3B7B">
              <w:rPr>
                <w:color w:val="000000" w:themeColor="text1"/>
              </w:rPr>
              <w:t>Sprints</w:t>
            </w:r>
            <w:proofErr w:type="spellEnd"/>
            <w:r w:rsidRPr="001D3B7B">
              <w:rPr>
                <w:color w:val="000000" w:themeColor="text1"/>
              </w:rPr>
              <w:t xml:space="preserve"> que permiten avanzar de manera incremental, evaluar resultados y adaptar la planificación según las necesidades del proyecto.</w:t>
            </w:r>
          </w:p>
          <w:p w14:paraId="282494FD" w14:textId="77777777" w:rsidR="001D3B7B" w:rsidRPr="001D3B7B" w:rsidRDefault="001D3B7B" w:rsidP="001D3B7B">
            <w:pPr>
              <w:jc w:val="both"/>
              <w:rPr>
                <w:color w:val="000000" w:themeColor="text1"/>
              </w:rPr>
            </w:pPr>
            <w:r w:rsidRPr="001D3B7B">
              <w:rPr>
                <w:color w:val="000000" w:themeColor="text1"/>
              </w:rPr>
              <w:t xml:space="preserve">El </w:t>
            </w:r>
            <w:proofErr w:type="spellStart"/>
            <w:r w:rsidRPr="001D3B7B">
              <w:rPr>
                <w:color w:val="000000" w:themeColor="text1"/>
              </w:rPr>
              <w:t>Product</w:t>
            </w:r>
            <w:proofErr w:type="spellEnd"/>
            <w:r w:rsidRPr="001D3B7B">
              <w:rPr>
                <w:color w:val="000000" w:themeColor="text1"/>
              </w:rPr>
              <w:t xml:space="preserve"> Backlog reúne las funcionalidades, mejoras y actividades técnicas identificadas. Durante la planificación de cada Sprint se seleccionan los elementos prioritarios, considerando el Sprint </w:t>
            </w:r>
            <w:proofErr w:type="spellStart"/>
            <w:r w:rsidRPr="001D3B7B">
              <w:rPr>
                <w:color w:val="000000" w:themeColor="text1"/>
              </w:rPr>
              <w:t>Goal</w:t>
            </w:r>
            <w:proofErr w:type="spellEnd"/>
            <w:r w:rsidRPr="001D3B7B">
              <w:rPr>
                <w:color w:val="000000" w:themeColor="text1"/>
              </w:rPr>
              <w:t>, las dependencias técnicas y la capacidad del equipo. Las tareas seleccionadas conforman el Sprint Backlog y se gestionan mediante Jira, mientras que GitHub permite mantener el control de versiones y la trazabilidad del código desarrollado.</w:t>
            </w:r>
          </w:p>
          <w:p w14:paraId="0908C15F" w14:textId="743FAC88" w:rsidR="0003309E" w:rsidRPr="001D3B7B" w:rsidRDefault="001D3B7B" w:rsidP="00585A13">
            <w:pPr>
              <w:jc w:val="both"/>
              <w:rPr>
                <w:color w:val="000000" w:themeColor="text1"/>
              </w:rPr>
            </w:pPr>
            <w:r w:rsidRPr="001D3B7B">
              <w:rPr>
                <w:color w:val="000000" w:themeColor="text1"/>
              </w:rPr>
              <w:t xml:space="preserve">Durante la Fase 2 se completaron los dos primeros </w:t>
            </w:r>
            <w:proofErr w:type="spellStart"/>
            <w:r w:rsidRPr="001D3B7B">
              <w:rPr>
                <w:color w:val="000000" w:themeColor="text1"/>
              </w:rPr>
              <w:t>Sprints</w:t>
            </w:r>
            <w:proofErr w:type="spellEnd"/>
            <w:r w:rsidRPr="001D3B7B">
              <w:rPr>
                <w:color w:val="000000" w:themeColor="text1"/>
              </w:rPr>
              <w:t xml:space="preserve"> y se planificó el tercero a partir de la revisión del avance y del código existente. Asimismo, se cuenta con una </w:t>
            </w:r>
            <w:proofErr w:type="spellStart"/>
            <w:r w:rsidRPr="001D3B7B">
              <w:rPr>
                <w:color w:val="000000" w:themeColor="text1"/>
              </w:rPr>
              <w:t>Definition</w:t>
            </w:r>
            <w:proofErr w:type="spellEnd"/>
            <w:r w:rsidRPr="001D3B7B">
              <w:rPr>
                <w:color w:val="000000" w:themeColor="text1"/>
              </w:rPr>
              <w:t xml:space="preserve"> </w:t>
            </w:r>
            <w:proofErr w:type="spellStart"/>
            <w:r w:rsidRPr="001D3B7B">
              <w:rPr>
                <w:color w:val="000000" w:themeColor="text1"/>
              </w:rPr>
              <w:t>of</w:t>
            </w:r>
            <w:proofErr w:type="spellEnd"/>
            <w:r w:rsidRPr="001D3B7B">
              <w:rPr>
                <w:color w:val="000000" w:themeColor="text1"/>
              </w:rPr>
              <w:t xml:space="preserve"> Done que establece criterios de calidad para verificar la finalización de los elementos desarrollados mediante revisión, pruebas y documentación.</w:t>
            </w:r>
          </w:p>
        </w:tc>
      </w:tr>
      <w:tr w:rsidR="0003309E" w14:paraId="74E704B1" w14:textId="77777777" w:rsidTr="00897FA5">
        <w:trPr>
          <w:cantSplit/>
          <w:trHeight w:val="2377"/>
        </w:trPr>
        <w:tc>
          <w:tcPr>
            <w:tcW w:w="2528" w:type="dxa"/>
          </w:tcPr>
          <w:p w14:paraId="0313DD97" w14:textId="7A47A5F9"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tcPr>
          <w:p w14:paraId="7C6FA12C" w14:textId="77777777" w:rsidR="00E74686" w:rsidRPr="00E74686" w:rsidRDefault="00E74686" w:rsidP="00E74686">
            <w:pPr>
              <w:jc w:val="both"/>
              <w:rPr>
                <w:rFonts w:ascii="Calibri" w:hAnsi="Calibri" w:cs="Arial"/>
                <w:iCs/>
                <w:color w:val="000000" w:themeColor="text1"/>
                <w:sz w:val="20"/>
                <w:szCs w:val="20"/>
                <w:lang w:eastAsia="es-CL"/>
              </w:rPr>
            </w:pPr>
            <w:r w:rsidRPr="00E74686">
              <w:rPr>
                <w:rFonts w:ascii="Calibri" w:hAnsi="Calibri" w:cs="Arial"/>
                <w:iCs/>
                <w:color w:val="000000" w:themeColor="text1"/>
                <w:sz w:val="20"/>
                <w:szCs w:val="20"/>
                <w:lang w:eastAsia="es-CL"/>
              </w:rPr>
              <w:t>Durante la Fase 2 del proyecto LBWUS se recopilaron evidencias que permiten verificar la planificación, ejecución y seguimiento del desarrollo, así como los avances técnicos alcanzados por el equipo.</w:t>
            </w:r>
          </w:p>
          <w:p w14:paraId="61870167" w14:textId="77777777" w:rsidR="00E74686" w:rsidRDefault="00E74686" w:rsidP="00E74686">
            <w:pPr>
              <w:jc w:val="both"/>
              <w:rPr>
                <w:rFonts w:ascii="Calibri" w:hAnsi="Calibri" w:cs="Arial"/>
                <w:iCs/>
                <w:color w:val="000000" w:themeColor="text1"/>
                <w:sz w:val="20"/>
                <w:szCs w:val="20"/>
                <w:lang w:eastAsia="es-CL"/>
              </w:rPr>
            </w:pPr>
            <w:r w:rsidRPr="00E74686">
              <w:rPr>
                <w:rFonts w:ascii="Calibri" w:hAnsi="Calibri" w:cs="Arial"/>
                <w:iCs/>
                <w:color w:val="000000" w:themeColor="text1"/>
                <w:sz w:val="20"/>
                <w:szCs w:val="20"/>
                <w:lang w:eastAsia="es-CL"/>
              </w:rPr>
              <w:t xml:space="preserve">Estas evidencias comprenden el seguimiento de los </w:t>
            </w:r>
            <w:proofErr w:type="spellStart"/>
            <w:r w:rsidRPr="00E74686">
              <w:rPr>
                <w:rFonts w:ascii="Calibri" w:hAnsi="Calibri" w:cs="Arial"/>
                <w:iCs/>
                <w:color w:val="000000" w:themeColor="text1"/>
                <w:sz w:val="20"/>
                <w:szCs w:val="20"/>
                <w:lang w:eastAsia="es-CL"/>
              </w:rPr>
              <w:t>Sprints</w:t>
            </w:r>
            <w:proofErr w:type="spellEnd"/>
            <w:r w:rsidRPr="00E74686">
              <w:rPr>
                <w:rFonts w:ascii="Calibri" w:hAnsi="Calibri" w:cs="Arial"/>
                <w:iCs/>
                <w:color w:val="000000" w:themeColor="text1"/>
                <w:sz w:val="20"/>
                <w:szCs w:val="20"/>
                <w:lang w:eastAsia="es-CL"/>
              </w:rPr>
              <w:t xml:space="preserve"> en Jira, la evolución del código fuente en GitHub, las contribuciones individuales, la implementación de la interfaz web, el modelamiento de datos y las actividades de validación del sistema. Su propósito es respaldar los resultados registrados, demostrar la aplicación de Scrum y proporcionar trazabilidad entre las actividades planificadas y los entregables desarrollados.</w:t>
            </w:r>
          </w:p>
          <w:p w14:paraId="557F5865" w14:textId="77777777" w:rsidR="00B60EA0" w:rsidRPr="00E74686" w:rsidRDefault="00B60EA0" w:rsidP="00E74686">
            <w:pPr>
              <w:jc w:val="both"/>
              <w:rPr>
                <w:rFonts w:ascii="Calibri" w:hAnsi="Calibri" w:cs="Arial"/>
                <w:iCs/>
                <w:color w:val="000000" w:themeColor="text1"/>
                <w:sz w:val="20"/>
                <w:szCs w:val="20"/>
                <w:lang w:eastAsia="es-CL"/>
              </w:rPr>
            </w:pPr>
          </w:p>
          <w:p w14:paraId="6163E891" w14:textId="058EF1F2" w:rsidR="00106E51" w:rsidRDefault="00106E51" w:rsidP="00106E51">
            <w:pPr>
              <w:jc w:val="both"/>
              <w:rPr>
                <w:rFonts w:ascii="Calibri" w:hAnsi="Calibri" w:cs="Arial"/>
                <w:iCs/>
                <w:color w:val="000000" w:themeColor="text1"/>
                <w:sz w:val="20"/>
                <w:szCs w:val="20"/>
                <w:lang w:eastAsia="es-CL"/>
              </w:rPr>
            </w:pPr>
            <w:r w:rsidRPr="001815A8">
              <w:rPr>
                <w:rFonts w:ascii="Calibri" w:hAnsi="Calibri" w:cs="Arial"/>
                <w:b/>
                <w:bCs/>
                <w:iCs/>
                <w:color w:val="000000" w:themeColor="text1"/>
                <w:sz w:val="20"/>
                <w:szCs w:val="20"/>
                <w:lang w:eastAsia="es-CL"/>
              </w:rPr>
              <w:t>Evidencia 1</w:t>
            </w:r>
            <w:r w:rsidR="001815A8" w:rsidRPr="001815A8">
              <w:rPr>
                <w:rFonts w:ascii="Calibri" w:hAnsi="Calibri" w:cs="Arial"/>
                <w:b/>
                <w:bCs/>
                <w:iCs/>
                <w:color w:val="000000" w:themeColor="text1"/>
                <w:sz w:val="20"/>
                <w:szCs w:val="20"/>
                <w:lang w:eastAsia="es-CL"/>
              </w:rPr>
              <w:t>:</w:t>
            </w:r>
            <w:r w:rsidRPr="00106E51">
              <w:rPr>
                <w:rFonts w:ascii="Calibri" w:hAnsi="Calibri" w:cs="Arial"/>
                <w:iCs/>
                <w:color w:val="000000" w:themeColor="text1"/>
                <w:sz w:val="20"/>
                <w:szCs w:val="20"/>
                <w:lang w:eastAsia="es-CL"/>
              </w:rPr>
              <w:t xml:space="preserve"> Seguimiento del Sprint actual en Jira</w:t>
            </w:r>
          </w:p>
          <w:p w14:paraId="1F07BB7F" w14:textId="5B2CEE67" w:rsidR="00B17FD4" w:rsidRDefault="00B17FD4" w:rsidP="00106E51">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Sprint 1:</w:t>
            </w:r>
          </w:p>
          <w:p w14:paraId="7B94B41E" w14:textId="7CA48E1B" w:rsidR="00B17FD4" w:rsidRDefault="00B17FD4" w:rsidP="00106E51">
            <w:pPr>
              <w:jc w:val="both"/>
              <w:rPr>
                <w:rFonts w:ascii="Calibri" w:hAnsi="Calibri" w:cs="Arial"/>
                <w:iCs/>
                <w:color w:val="000000" w:themeColor="text1"/>
                <w:sz w:val="20"/>
                <w:szCs w:val="20"/>
                <w:lang w:eastAsia="es-CL"/>
              </w:rPr>
            </w:pPr>
            <w:r w:rsidRPr="00B17FD4">
              <w:rPr>
                <w:rFonts w:ascii="Calibri" w:hAnsi="Calibri" w:cs="Arial"/>
                <w:iCs/>
                <w:color w:val="000000" w:themeColor="text1"/>
                <w:sz w:val="20"/>
                <w:szCs w:val="20"/>
                <w:lang w:eastAsia="es-CL"/>
              </w:rPr>
              <w:drawing>
                <wp:inline distT="0" distB="0" distL="0" distR="0" wp14:anchorId="4FEC9D11" wp14:editId="4352675F">
                  <wp:extent cx="4378325" cy="2418080"/>
                  <wp:effectExtent l="0" t="0" r="3175" b="0"/>
                  <wp:docPr id="116733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3184" name=""/>
                          <pic:cNvPicPr/>
                        </pic:nvPicPr>
                        <pic:blipFill>
                          <a:blip r:embed="rId10"/>
                          <a:stretch>
                            <a:fillRect/>
                          </a:stretch>
                        </pic:blipFill>
                        <pic:spPr>
                          <a:xfrm>
                            <a:off x="0" y="0"/>
                            <a:ext cx="4378325" cy="2418080"/>
                          </a:xfrm>
                          <a:prstGeom prst="rect">
                            <a:avLst/>
                          </a:prstGeom>
                        </pic:spPr>
                      </pic:pic>
                    </a:graphicData>
                  </a:graphic>
                </wp:inline>
              </w:drawing>
            </w:r>
          </w:p>
          <w:p w14:paraId="5046A7E1" w14:textId="17C4B35A" w:rsidR="00B17FD4" w:rsidRPr="00106E51" w:rsidRDefault="00B17FD4" w:rsidP="00106E51">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Sprint 2;</w:t>
            </w:r>
          </w:p>
          <w:p w14:paraId="56917137" w14:textId="5901761F" w:rsidR="00267741" w:rsidRDefault="00B17FD4" w:rsidP="00585A13">
            <w:pPr>
              <w:jc w:val="both"/>
              <w:rPr>
                <w:rFonts w:ascii="Calibri" w:hAnsi="Calibri" w:cs="Arial"/>
                <w:i/>
                <w:color w:val="548DD4"/>
                <w:sz w:val="20"/>
                <w:szCs w:val="20"/>
                <w:lang w:eastAsia="es-CL"/>
              </w:rPr>
            </w:pPr>
            <w:r w:rsidRPr="00B17FD4">
              <w:rPr>
                <w:rFonts w:ascii="Calibri" w:hAnsi="Calibri" w:cs="Arial"/>
                <w:i/>
                <w:color w:val="548DD4"/>
                <w:sz w:val="20"/>
                <w:szCs w:val="20"/>
                <w:lang w:eastAsia="es-CL"/>
              </w:rPr>
              <w:drawing>
                <wp:inline distT="0" distB="0" distL="0" distR="0" wp14:anchorId="281D5AEE" wp14:editId="093623DF">
                  <wp:extent cx="4378325" cy="2853690"/>
                  <wp:effectExtent l="0" t="0" r="3175" b="3810"/>
                  <wp:docPr id="17570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596" name=""/>
                          <pic:cNvPicPr/>
                        </pic:nvPicPr>
                        <pic:blipFill>
                          <a:blip r:embed="rId11"/>
                          <a:stretch>
                            <a:fillRect/>
                          </a:stretch>
                        </pic:blipFill>
                        <pic:spPr>
                          <a:xfrm>
                            <a:off x="0" y="0"/>
                            <a:ext cx="4378325" cy="2853690"/>
                          </a:xfrm>
                          <a:prstGeom prst="rect">
                            <a:avLst/>
                          </a:prstGeom>
                        </pic:spPr>
                      </pic:pic>
                    </a:graphicData>
                  </a:graphic>
                </wp:inline>
              </w:drawing>
            </w:r>
          </w:p>
          <w:p w14:paraId="6D6891FE" w14:textId="77777777" w:rsidR="00B17FD4" w:rsidRDefault="00B17FD4" w:rsidP="00B60EA0">
            <w:pPr>
              <w:jc w:val="both"/>
              <w:rPr>
                <w:rFonts w:ascii="Calibri" w:hAnsi="Calibri" w:cs="Arial"/>
                <w:b/>
                <w:bCs/>
                <w:iCs/>
                <w:color w:val="000000" w:themeColor="text1"/>
                <w:sz w:val="20"/>
                <w:szCs w:val="20"/>
                <w:lang w:eastAsia="es-CL"/>
              </w:rPr>
            </w:pPr>
          </w:p>
          <w:p w14:paraId="5A2D0353" w14:textId="77777777" w:rsidR="00B17FD4" w:rsidRDefault="00B17FD4" w:rsidP="00B60EA0">
            <w:pPr>
              <w:jc w:val="both"/>
              <w:rPr>
                <w:rFonts w:ascii="Calibri" w:hAnsi="Calibri" w:cs="Arial"/>
                <w:b/>
                <w:bCs/>
                <w:iCs/>
                <w:color w:val="000000" w:themeColor="text1"/>
                <w:sz w:val="20"/>
                <w:szCs w:val="20"/>
                <w:lang w:eastAsia="es-CL"/>
              </w:rPr>
            </w:pPr>
          </w:p>
          <w:p w14:paraId="0CBF9619" w14:textId="3BEA63F7" w:rsidR="00B17FD4" w:rsidRDefault="00B17FD4" w:rsidP="00B60EA0">
            <w:pPr>
              <w:jc w:val="both"/>
              <w:rPr>
                <w:rFonts w:ascii="Calibri" w:hAnsi="Calibri" w:cs="Arial"/>
                <w:b/>
                <w:bCs/>
                <w:iCs/>
                <w:color w:val="000000" w:themeColor="text1"/>
                <w:sz w:val="20"/>
                <w:szCs w:val="20"/>
                <w:lang w:eastAsia="es-CL"/>
              </w:rPr>
            </w:pPr>
            <w:r>
              <w:rPr>
                <w:rFonts w:ascii="Calibri" w:hAnsi="Calibri" w:cs="Arial"/>
                <w:b/>
                <w:bCs/>
                <w:iCs/>
                <w:color w:val="000000" w:themeColor="text1"/>
                <w:sz w:val="20"/>
                <w:szCs w:val="20"/>
                <w:lang w:eastAsia="es-CL"/>
              </w:rPr>
              <w:t xml:space="preserve">Sprint 3: </w:t>
            </w:r>
          </w:p>
          <w:p w14:paraId="3A1D78DE" w14:textId="35F1B6B3" w:rsidR="00B17FD4" w:rsidRDefault="00B17FD4" w:rsidP="00B60EA0">
            <w:pPr>
              <w:jc w:val="both"/>
              <w:rPr>
                <w:rFonts w:ascii="Calibri" w:hAnsi="Calibri" w:cs="Arial"/>
                <w:b/>
                <w:bCs/>
                <w:iCs/>
                <w:color w:val="000000" w:themeColor="text1"/>
                <w:sz w:val="20"/>
                <w:szCs w:val="20"/>
                <w:lang w:eastAsia="es-CL"/>
              </w:rPr>
            </w:pPr>
            <w:r w:rsidRPr="00B17FD4">
              <w:rPr>
                <w:rFonts w:ascii="Calibri" w:hAnsi="Calibri" w:cs="Arial"/>
                <w:b/>
                <w:bCs/>
                <w:iCs/>
                <w:color w:val="000000" w:themeColor="text1"/>
                <w:sz w:val="20"/>
                <w:szCs w:val="20"/>
                <w:lang w:eastAsia="es-CL"/>
              </w:rPr>
              <w:drawing>
                <wp:inline distT="0" distB="0" distL="0" distR="0" wp14:anchorId="14FAC64C" wp14:editId="73962035">
                  <wp:extent cx="4378325" cy="1432560"/>
                  <wp:effectExtent l="0" t="0" r="3175" b="2540"/>
                  <wp:docPr id="1030513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13033" name=""/>
                          <pic:cNvPicPr/>
                        </pic:nvPicPr>
                        <pic:blipFill>
                          <a:blip r:embed="rId12"/>
                          <a:stretch>
                            <a:fillRect/>
                          </a:stretch>
                        </pic:blipFill>
                        <pic:spPr>
                          <a:xfrm>
                            <a:off x="0" y="0"/>
                            <a:ext cx="4378325" cy="1432560"/>
                          </a:xfrm>
                          <a:prstGeom prst="rect">
                            <a:avLst/>
                          </a:prstGeom>
                        </pic:spPr>
                      </pic:pic>
                    </a:graphicData>
                  </a:graphic>
                </wp:inline>
              </w:drawing>
            </w:r>
          </w:p>
          <w:p w14:paraId="7546C4B8" w14:textId="77777777" w:rsidR="00B17FD4" w:rsidRDefault="00B17FD4" w:rsidP="00B60EA0">
            <w:pPr>
              <w:jc w:val="both"/>
              <w:rPr>
                <w:rFonts w:ascii="Calibri" w:hAnsi="Calibri" w:cs="Arial"/>
                <w:b/>
                <w:bCs/>
                <w:iCs/>
                <w:color w:val="000000" w:themeColor="text1"/>
                <w:sz w:val="20"/>
                <w:szCs w:val="20"/>
                <w:lang w:eastAsia="es-CL"/>
              </w:rPr>
            </w:pPr>
          </w:p>
          <w:p w14:paraId="6C540798" w14:textId="29246BC2" w:rsidR="00B60EA0" w:rsidRPr="00B60EA0" w:rsidRDefault="00B60EA0" w:rsidP="00B60EA0">
            <w:pPr>
              <w:jc w:val="both"/>
              <w:rPr>
                <w:rFonts w:ascii="Calibri" w:hAnsi="Calibri" w:cs="Arial"/>
                <w:b/>
                <w:bCs/>
                <w:iCs/>
                <w:color w:val="000000" w:themeColor="text1"/>
                <w:sz w:val="20"/>
                <w:szCs w:val="20"/>
                <w:lang w:eastAsia="es-CL"/>
              </w:rPr>
            </w:pPr>
            <w:r w:rsidRPr="00B60EA0">
              <w:rPr>
                <w:rFonts w:ascii="Calibri" w:hAnsi="Calibri" w:cs="Arial"/>
                <w:b/>
                <w:bCs/>
                <w:iCs/>
                <w:color w:val="000000" w:themeColor="text1"/>
                <w:sz w:val="20"/>
                <w:szCs w:val="20"/>
                <w:lang w:eastAsia="es-CL"/>
              </w:rPr>
              <w:t>Figura</w:t>
            </w:r>
            <w:r w:rsidR="00B17FD4">
              <w:rPr>
                <w:rFonts w:ascii="Calibri" w:hAnsi="Calibri" w:cs="Arial"/>
                <w:b/>
                <w:bCs/>
                <w:iCs/>
                <w:color w:val="000000" w:themeColor="text1"/>
                <w:sz w:val="20"/>
                <w:szCs w:val="20"/>
                <w:lang w:eastAsia="es-CL"/>
              </w:rPr>
              <w:t>s</w:t>
            </w:r>
            <w:r w:rsidRPr="00B60EA0">
              <w:rPr>
                <w:rFonts w:ascii="Calibri" w:hAnsi="Calibri" w:cs="Arial"/>
                <w:b/>
                <w:bCs/>
                <w:iCs/>
                <w:color w:val="000000" w:themeColor="text1"/>
                <w:sz w:val="20"/>
                <w:szCs w:val="20"/>
                <w:lang w:eastAsia="es-CL"/>
              </w:rPr>
              <w:t xml:space="preserve"> 1. Seguimiento de los </w:t>
            </w:r>
            <w:proofErr w:type="spellStart"/>
            <w:r w:rsidRPr="00B60EA0">
              <w:rPr>
                <w:rFonts w:ascii="Calibri" w:hAnsi="Calibri" w:cs="Arial"/>
                <w:b/>
                <w:bCs/>
                <w:iCs/>
                <w:color w:val="000000" w:themeColor="text1"/>
                <w:sz w:val="20"/>
                <w:szCs w:val="20"/>
                <w:lang w:eastAsia="es-CL"/>
              </w:rPr>
              <w:t>Sprints</w:t>
            </w:r>
            <w:proofErr w:type="spellEnd"/>
            <w:r w:rsidRPr="00B60EA0">
              <w:rPr>
                <w:rFonts w:ascii="Calibri" w:hAnsi="Calibri" w:cs="Arial"/>
                <w:b/>
                <w:bCs/>
                <w:iCs/>
                <w:color w:val="000000" w:themeColor="text1"/>
                <w:sz w:val="20"/>
                <w:szCs w:val="20"/>
                <w:lang w:eastAsia="es-CL"/>
              </w:rPr>
              <w:t xml:space="preserve"> del proyecto LBWUS mediante Jira.</w:t>
            </w:r>
          </w:p>
          <w:p w14:paraId="08DA8F82" w14:textId="77777777" w:rsidR="00B60EA0" w:rsidRDefault="00B60EA0" w:rsidP="00B60EA0">
            <w:pPr>
              <w:jc w:val="both"/>
              <w:rPr>
                <w:rFonts w:ascii="Calibri" w:hAnsi="Calibri" w:cs="Arial"/>
                <w:b/>
                <w:bCs/>
                <w:iCs/>
                <w:color w:val="000000" w:themeColor="text1"/>
                <w:sz w:val="20"/>
                <w:szCs w:val="20"/>
                <w:lang w:eastAsia="es-CL"/>
              </w:rPr>
            </w:pPr>
          </w:p>
          <w:p w14:paraId="143E4844" w14:textId="3FDC7E00" w:rsidR="00B60EA0" w:rsidRPr="00B60EA0" w:rsidRDefault="00B60EA0" w:rsidP="00B60EA0">
            <w:pPr>
              <w:jc w:val="both"/>
              <w:rPr>
                <w:rFonts w:ascii="Calibri" w:hAnsi="Calibri" w:cs="Arial"/>
                <w:iCs/>
                <w:color w:val="000000" w:themeColor="text1"/>
                <w:sz w:val="20"/>
                <w:szCs w:val="20"/>
                <w:lang w:eastAsia="es-CL"/>
              </w:rPr>
            </w:pPr>
            <w:r w:rsidRPr="00B60EA0">
              <w:rPr>
                <w:rFonts w:ascii="Calibri" w:hAnsi="Calibri" w:cs="Arial"/>
                <w:iCs/>
                <w:color w:val="000000" w:themeColor="text1"/>
                <w:sz w:val="20"/>
                <w:szCs w:val="20"/>
                <w:lang w:eastAsia="es-CL"/>
              </w:rPr>
              <w:t>El seguimiento en Jira evidencia la aplicación de Scrum durante la Fase 2. El Sprint 1 finalizó con 16 tareas completadas, orientadas a los fundamentos técnicos, autenticación y seguridad; mientras que el Sprint 2 concluyó con 24 tareas finalizadas, relacionadas con la consolidación técnica, pruebas y documentación. Asimismo, se presenta la planificación del Sprint 3, compuesto por ocho tareas priorizadas y asignadas al equipo, enfocadas en búsqueda de profesionales, disponibilidad, reservas y seguridad de pagos.</w:t>
            </w:r>
          </w:p>
          <w:p w14:paraId="7445229E" w14:textId="7272F98D" w:rsidR="00B120C3" w:rsidRPr="00B60EA0" w:rsidRDefault="00B60EA0" w:rsidP="00B60EA0">
            <w:pPr>
              <w:jc w:val="both"/>
              <w:rPr>
                <w:rFonts w:ascii="Calibri" w:hAnsi="Calibri" w:cs="Arial"/>
                <w:iCs/>
                <w:color w:val="000000" w:themeColor="text1"/>
                <w:sz w:val="20"/>
                <w:szCs w:val="20"/>
                <w:lang w:eastAsia="es-CL"/>
              </w:rPr>
            </w:pPr>
            <w:r w:rsidRPr="00B60EA0">
              <w:rPr>
                <w:rFonts w:ascii="Calibri" w:hAnsi="Calibri" w:cs="Arial"/>
                <w:iCs/>
                <w:color w:val="000000" w:themeColor="text1"/>
                <w:sz w:val="20"/>
                <w:szCs w:val="20"/>
                <w:lang w:eastAsia="es-CL"/>
              </w:rPr>
              <w:t>Estos registros permiten verificar la organización del Sprint Backlog, la asignación de responsabilidades y el estado de las actividades, proporcionando trazabilidad del trabajo realizado y planificado.</w:t>
            </w:r>
          </w:p>
          <w:p w14:paraId="0F198D40" w14:textId="77777777" w:rsidR="00E74686" w:rsidRDefault="00E74686" w:rsidP="00106E51">
            <w:pPr>
              <w:jc w:val="both"/>
              <w:rPr>
                <w:rFonts w:ascii="Calibri" w:hAnsi="Calibri" w:cs="Arial"/>
                <w:iCs/>
                <w:color w:val="000000" w:themeColor="text1"/>
                <w:sz w:val="20"/>
                <w:szCs w:val="20"/>
                <w:lang w:eastAsia="es-CL"/>
              </w:rPr>
            </w:pPr>
          </w:p>
          <w:p w14:paraId="7EB11748" w14:textId="1936D6DC" w:rsidR="001815A8" w:rsidRPr="00106E51" w:rsidRDefault="001815A8" w:rsidP="001815A8">
            <w:pPr>
              <w:jc w:val="both"/>
              <w:rPr>
                <w:rFonts w:ascii="Calibri" w:hAnsi="Calibri" w:cs="Arial"/>
                <w:iCs/>
                <w:color w:val="000000" w:themeColor="text1"/>
                <w:sz w:val="20"/>
                <w:szCs w:val="20"/>
                <w:lang w:eastAsia="es-CL"/>
              </w:rPr>
            </w:pPr>
            <w:r w:rsidRPr="001815A8">
              <w:rPr>
                <w:rFonts w:ascii="Calibri" w:hAnsi="Calibri" w:cs="Arial"/>
                <w:b/>
                <w:bCs/>
                <w:iCs/>
                <w:color w:val="000000" w:themeColor="text1"/>
                <w:sz w:val="20"/>
                <w:szCs w:val="20"/>
                <w:lang w:eastAsia="es-CL"/>
              </w:rPr>
              <w:t>Evidencia 2</w:t>
            </w:r>
            <w:r>
              <w:rPr>
                <w:rFonts w:ascii="Calibri" w:hAnsi="Calibri" w:cs="Arial"/>
                <w:iCs/>
                <w:color w:val="000000" w:themeColor="text1"/>
                <w:sz w:val="20"/>
                <w:szCs w:val="20"/>
                <w:lang w:eastAsia="es-CL"/>
              </w:rPr>
              <w:t>:</w:t>
            </w:r>
            <w:r w:rsidRPr="001815A8">
              <w:rPr>
                <w:rFonts w:ascii="Calibri" w:hAnsi="Calibri" w:cs="Arial"/>
                <w:iCs/>
                <w:color w:val="000000" w:themeColor="text1"/>
                <w:sz w:val="20"/>
                <w:szCs w:val="20"/>
                <w:lang w:eastAsia="es-CL"/>
              </w:rPr>
              <w:t xml:space="preserve"> Repositorio del proyecto en GitHub</w:t>
            </w:r>
          </w:p>
          <w:p w14:paraId="7F78F437" w14:textId="2D51DBDA" w:rsidR="00267741" w:rsidRDefault="00877EDD" w:rsidP="00585A13">
            <w:pPr>
              <w:jc w:val="both"/>
              <w:rPr>
                <w:rFonts w:ascii="Calibri" w:hAnsi="Calibri" w:cs="Arial"/>
                <w:i/>
                <w:color w:val="548DD4"/>
                <w:sz w:val="20"/>
                <w:szCs w:val="20"/>
                <w:lang w:eastAsia="es-CL"/>
              </w:rPr>
            </w:pPr>
            <w:r w:rsidRPr="00877EDD">
              <w:rPr>
                <w:rFonts w:ascii="Calibri" w:hAnsi="Calibri" w:cs="Arial"/>
                <w:i/>
                <w:color w:val="548DD4"/>
                <w:sz w:val="20"/>
                <w:szCs w:val="20"/>
                <w:lang w:eastAsia="es-CL"/>
              </w:rPr>
              <w:drawing>
                <wp:inline distT="0" distB="0" distL="0" distR="0" wp14:anchorId="386C0BDE" wp14:editId="24101D0A">
                  <wp:extent cx="4378325" cy="2457450"/>
                  <wp:effectExtent l="0" t="0" r="3175" b="6350"/>
                  <wp:docPr id="728317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17959" name=""/>
                          <pic:cNvPicPr/>
                        </pic:nvPicPr>
                        <pic:blipFill>
                          <a:blip r:embed="rId13"/>
                          <a:stretch>
                            <a:fillRect/>
                          </a:stretch>
                        </pic:blipFill>
                        <pic:spPr>
                          <a:xfrm>
                            <a:off x="0" y="0"/>
                            <a:ext cx="4378325" cy="2457450"/>
                          </a:xfrm>
                          <a:prstGeom prst="rect">
                            <a:avLst/>
                          </a:prstGeom>
                        </pic:spPr>
                      </pic:pic>
                    </a:graphicData>
                  </a:graphic>
                </wp:inline>
              </w:drawing>
            </w:r>
          </w:p>
          <w:p w14:paraId="28D632A4" w14:textId="77777777" w:rsidR="001815A8" w:rsidRPr="001815A8" w:rsidRDefault="001815A8" w:rsidP="001815A8">
            <w:pPr>
              <w:jc w:val="both"/>
              <w:rPr>
                <w:rFonts w:ascii="Calibri" w:hAnsi="Calibri" w:cs="Arial"/>
                <w:b/>
                <w:bCs/>
                <w:iCs/>
                <w:color w:val="000000" w:themeColor="text1"/>
                <w:sz w:val="20"/>
                <w:szCs w:val="20"/>
                <w:lang w:eastAsia="es-CL"/>
              </w:rPr>
            </w:pPr>
            <w:r w:rsidRPr="001815A8">
              <w:rPr>
                <w:rFonts w:ascii="Calibri" w:hAnsi="Calibri" w:cs="Arial"/>
                <w:b/>
                <w:bCs/>
                <w:iCs/>
                <w:color w:val="000000" w:themeColor="text1"/>
                <w:sz w:val="20"/>
                <w:szCs w:val="20"/>
                <w:lang w:eastAsia="es-CL"/>
              </w:rPr>
              <w:t>Figura 2. Repositorio GitHub del proyecto LBWUS.</w:t>
            </w:r>
          </w:p>
          <w:p w14:paraId="68AB1357" w14:textId="3C617DDE" w:rsidR="001815A8" w:rsidRPr="001815A8" w:rsidRDefault="001815A8" w:rsidP="001815A8">
            <w:pPr>
              <w:jc w:val="both"/>
              <w:rPr>
                <w:rFonts w:ascii="Calibri" w:hAnsi="Calibri" w:cs="Arial"/>
                <w:iCs/>
                <w:color w:val="000000" w:themeColor="text1"/>
                <w:sz w:val="20"/>
                <w:szCs w:val="20"/>
                <w:lang w:eastAsia="es-CL"/>
              </w:rPr>
            </w:pPr>
            <w:r w:rsidRPr="001815A8">
              <w:rPr>
                <w:rFonts w:ascii="Calibri" w:hAnsi="Calibri" w:cs="Arial"/>
                <w:iCs/>
                <w:color w:val="000000" w:themeColor="text1"/>
                <w:sz w:val="20"/>
                <w:szCs w:val="20"/>
                <w:lang w:eastAsia="es-CL"/>
              </w:rPr>
              <w:t xml:space="preserve">El repositorio evidencia la existencia y organización del desarrollo técnico de la plataforma, mostrando la estructura del proyecto, archivos fuente, ramas, integración </w:t>
            </w:r>
            <w:r w:rsidRPr="001815A8">
              <w:rPr>
                <w:rFonts w:ascii="Calibri" w:hAnsi="Calibri" w:cs="Arial"/>
                <w:iCs/>
                <w:color w:val="000000" w:themeColor="text1"/>
                <w:sz w:val="20"/>
                <w:szCs w:val="20"/>
                <w:lang w:eastAsia="es-CL"/>
              </w:rPr>
              <w:lastRenderedPageBreak/>
              <w:t>de cambios y uso de control de versiones. Además, permite mantener centralizado el código desarrollado por el equipo.</w:t>
            </w:r>
          </w:p>
          <w:p w14:paraId="4006BEB0" w14:textId="77777777" w:rsidR="002A1868" w:rsidRDefault="002A1868" w:rsidP="00585A13">
            <w:pPr>
              <w:jc w:val="both"/>
              <w:rPr>
                <w:rFonts w:ascii="Calibri" w:hAnsi="Calibri" w:cs="Arial"/>
                <w:i/>
                <w:color w:val="548DD4"/>
                <w:sz w:val="20"/>
                <w:szCs w:val="20"/>
                <w:lang w:eastAsia="es-CL"/>
              </w:rPr>
            </w:pPr>
          </w:p>
          <w:p w14:paraId="5D10072A" w14:textId="4AEFBA70" w:rsidR="00B120C3" w:rsidRPr="00B120C3" w:rsidRDefault="001815A8" w:rsidP="001815A8">
            <w:pPr>
              <w:jc w:val="both"/>
              <w:rPr>
                <w:rFonts w:ascii="Calibri" w:hAnsi="Calibri" w:cs="Arial"/>
                <w:iCs/>
                <w:color w:val="000000" w:themeColor="text1"/>
                <w:sz w:val="20"/>
                <w:szCs w:val="20"/>
                <w:lang w:eastAsia="es-CL"/>
              </w:rPr>
            </w:pPr>
            <w:r w:rsidRPr="00A262BA">
              <w:rPr>
                <w:rFonts w:ascii="Calibri" w:hAnsi="Calibri" w:cs="Arial"/>
                <w:b/>
                <w:bCs/>
                <w:iCs/>
                <w:color w:val="000000" w:themeColor="text1"/>
                <w:sz w:val="20"/>
                <w:szCs w:val="20"/>
                <w:lang w:eastAsia="es-CL"/>
              </w:rPr>
              <w:t>Evidencia 3:</w:t>
            </w:r>
            <w:r w:rsidRPr="001815A8">
              <w:rPr>
                <w:rFonts w:ascii="Calibri" w:hAnsi="Calibri" w:cs="Arial"/>
                <w:iCs/>
                <w:color w:val="000000" w:themeColor="text1"/>
                <w:sz w:val="20"/>
                <w:szCs w:val="20"/>
                <w:lang w:eastAsia="es-CL"/>
              </w:rPr>
              <w:t xml:space="preserve"> Historial de </w:t>
            </w:r>
            <w:proofErr w:type="spellStart"/>
            <w:r w:rsidRPr="001815A8">
              <w:rPr>
                <w:rFonts w:ascii="Calibri" w:hAnsi="Calibri" w:cs="Arial"/>
                <w:iCs/>
                <w:color w:val="000000" w:themeColor="text1"/>
                <w:sz w:val="20"/>
                <w:szCs w:val="20"/>
                <w:lang w:eastAsia="es-CL"/>
              </w:rPr>
              <w:t>commits</w:t>
            </w:r>
            <w:proofErr w:type="spellEnd"/>
            <w:r w:rsidRPr="001815A8">
              <w:rPr>
                <w:rFonts w:ascii="Calibri" w:hAnsi="Calibri" w:cs="Arial"/>
                <w:iCs/>
                <w:color w:val="000000" w:themeColor="text1"/>
                <w:sz w:val="20"/>
                <w:szCs w:val="20"/>
                <w:lang w:eastAsia="es-CL"/>
              </w:rPr>
              <w:t xml:space="preserve"> en GitHub</w:t>
            </w:r>
          </w:p>
          <w:p w14:paraId="05CD8177" w14:textId="6516E917" w:rsidR="002A1868" w:rsidRDefault="00B60EA0" w:rsidP="00585A13">
            <w:pPr>
              <w:jc w:val="both"/>
              <w:rPr>
                <w:rFonts w:ascii="Calibri" w:hAnsi="Calibri" w:cs="Arial"/>
                <w:i/>
                <w:color w:val="548DD4"/>
                <w:sz w:val="20"/>
                <w:szCs w:val="20"/>
                <w:lang w:eastAsia="es-CL"/>
              </w:rPr>
            </w:pPr>
            <w:r w:rsidRPr="00B60EA0">
              <w:rPr>
                <w:rFonts w:ascii="Calibri" w:hAnsi="Calibri" w:cs="Arial"/>
                <w:i/>
                <w:color w:val="548DD4"/>
                <w:sz w:val="20"/>
                <w:szCs w:val="20"/>
                <w:lang w:eastAsia="es-CL"/>
              </w:rPr>
              <w:drawing>
                <wp:inline distT="0" distB="0" distL="0" distR="0" wp14:anchorId="3AF9038D" wp14:editId="7E0A1D26">
                  <wp:extent cx="4378325" cy="2457450"/>
                  <wp:effectExtent l="0" t="0" r="3175" b="6350"/>
                  <wp:docPr id="696575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75765" name=""/>
                          <pic:cNvPicPr/>
                        </pic:nvPicPr>
                        <pic:blipFill>
                          <a:blip r:embed="rId14"/>
                          <a:stretch>
                            <a:fillRect/>
                          </a:stretch>
                        </pic:blipFill>
                        <pic:spPr>
                          <a:xfrm>
                            <a:off x="0" y="0"/>
                            <a:ext cx="4378325" cy="2457450"/>
                          </a:xfrm>
                          <a:prstGeom prst="rect">
                            <a:avLst/>
                          </a:prstGeom>
                        </pic:spPr>
                      </pic:pic>
                    </a:graphicData>
                  </a:graphic>
                </wp:inline>
              </w:drawing>
            </w:r>
          </w:p>
          <w:p w14:paraId="1F9A4BEC" w14:textId="77777777" w:rsidR="00A262BA" w:rsidRPr="00A262BA" w:rsidRDefault="00A262BA" w:rsidP="00A262BA">
            <w:pPr>
              <w:jc w:val="both"/>
              <w:rPr>
                <w:rFonts w:ascii="Calibri" w:hAnsi="Calibri" w:cs="Arial"/>
                <w:b/>
                <w:bCs/>
                <w:iCs/>
                <w:color w:val="000000" w:themeColor="text1"/>
                <w:sz w:val="20"/>
                <w:szCs w:val="20"/>
                <w:lang w:eastAsia="es-CL"/>
              </w:rPr>
            </w:pPr>
            <w:r w:rsidRPr="00A262BA">
              <w:rPr>
                <w:rFonts w:ascii="Calibri" w:hAnsi="Calibri" w:cs="Arial"/>
                <w:b/>
                <w:bCs/>
                <w:iCs/>
                <w:color w:val="000000" w:themeColor="text1"/>
                <w:sz w:val="20"/>
                <w:szCs w:val="20"/>
                <w:lang w:eastAsia="es-CL"/>
              </w:rPr>
              <w:t xml:space="preserve">Figura 3. Historial de </w:t>
            </w:r>
            <w:proofErr w:type="spellStart"/>
            <w:r w:rsidRPr="00A262BA">
              <w:rPr>
                <w:rFonts w:ascii="Calibri" w:hAnsi="Calibri" w:cs="Arial"/>
                <w:b/>
                <w:bCs/>
                <w:iCs/>
                <w:color w:val="000000" w:themeColor="text1"/>
                <w:sz w:val="20"/>
                <w:szCs w:val="20"/>
                <w:lang w:eastAsia="es-CL"/>
              </w:rPr>
              <w:t>commits</w:t>
            </w:r>
            <w:proofErr w:type="spellEnd"/>
            <w:r w:rsidRPr="00A262BA">
              <w:rPr>
                <w:rFonts w:ascii="Calibri" w:hAnsi="Calibri" w:cs="Arial"/>
                <w:b/>
                <w:bCs/>
                <w:iCs/>
                <w:color w:val="000000" w:themeColor="text1"/>
                <w:sz w:val="20"/>
                <w:szCs w:val="20"/>
                <w:lang w:eastAsia="es-CL"/>
              </w:rPr>
              <w:t xml:space="preserve"> del proyecto LBWUS.</w:t>
            </w:r>
          </w:p>
          <w:p w14:paraId="4B8ABE9E" w14:textId="615E7FD9" w:rsidR="00A262BA" w:rsidRDefault="00A262BA" w:rsidP="00A262BA">
            <w:pPr>
              <w:jc w:val="both"/>
              <w:rPr>
                <w:rFonts w:ascii="Calibri" w:hAnsi="Calibri" w:cs="Arial"/>
                <w:iCs/>
                <w:color w:val="000000" w:themeColor="text1"/>
                <w:sz w:val="20"/>
                <w:szCs w:val="20"/>
                <w:lang w:eastAsia="es-CL"/>
              </w:rPr>
            </w:pPr>
            <w:r w:rsidRPr="00A262BA">
              <w:rPr>
                <w:rFonts w:ascii="Calibri" w:hAnsi="Calibri" w:cs="Arial"/>
                <w:iCs/>
                <w:color w:val="000000" w:themeColor="text1"/>
                <w:sz w:val="20"/>
                <w:szCs w:val="20"/>
                <w:lang w:eastAsia="es-CL"/>
              </w:rPr>
              <w:t xml:space="preserve">El historial de </w:t>
            </w:r>
            <w:proofErr w:type="spellStart"/>
            <w:r w:rsidRPr="00A262BA">
              <w:rPr>
                <w:rFonts w:ascii="Calibri" w:hAnsi="Calibri" w:cs="Arial"/>
                <w:iCs/>
                <w:color w:val="000000" w:themeColor="text1"/>
                <w:sz w:val="20"/>
                <w:szCs w:val="20"/>
                <w:lang w:eastAsia="es-CL"/>
              </w:rPr>
              <w:t>commits</w:t>
            </w:r>
            <w:proofErr w:type="spellEnd"/>
            <w:r w:rsidRPr="00A262BA">
              <w:rPr>
                <w:rFonts w:ascii="Calibri" w:hAnsi="Calibri" w:cs="Arial"/>
                <w:iCs/>
                <w:color w:val="000000" w:themeColor="text1"/>
                <w:sz w:val="20"/>
                <w:szCs w:val="20"/>
                <w:lang w:eastAsia="es-CL"/>
              </w:rPr>
              <w:t xml:space="preserve"> permite verificar los cambios realizados durante el desarrollo, incluyendo mejoras en autenticación, flujo de usuarios, lógica del MVP y ajustes asociados a la base de datos. También evidencia el uso de GitHub como herramienta de control de versiones e integración colaborativa del código.</w:t>
            </w:r>
          </w:p>
          <w:p w14:paraId="2F1FEE6F" w14:textId="77777777" w:rsidR="00B17FD4" w:rsidRDefault="00B17FD4" w:rsidP="00A262BA">
            <w:pPr>
              <w:jc w:val="both"/>
              <w:rPr>
                <w:rFonts w:ascii="Calibri" w:hAnsi="Calibri" w:cs="Arial"/>
                <w:iCs/>
                <w:color w:val="000000" w:themeColor="text1"/>
                <w:sz w:val="20"/>
                <w:szCs w:val="20"/>
                <w:lang w:eastAsia="es-CL"/>
              </w:rPr>
            </w:pPr>
          </w:p>
          <w:p w14:paraId="5D6D09AA" w14:textId="258533BD" w:rsidR="00A262BA" w:rsidRDefault="00A262BA" w:rsidP="00A262BA">
            <w:pPr>
              <w:jc w:val="both"/>
              <w:rPr>
                <w:rFonts w:ascii="Calibri" w:hAnsi="Calibri" w:cs="Arial"/>
                <w:iCs/>
                <w:color w:val="000000" w:themeColor="text1"/>
                <w:sz w:val="20"/>
                <w:szCs w:val="20"/>
                <w:lang w:eastAsia="es-CL"/>
              </w:rPr>
            </w:pPr>
            <w:r w:rsidRPr="00A262BA">
              <w:rPr>
                <w:rFonts w:ascii="Calibri" w:hAnsi="Calibri" w:cs="Arial"/>
                <w:b/>
                <w:bCs/>
                <w:iCs/>
                <w:color w:val="000000" w:themeColor="text1"/>
                <w:sz w:val="20"/>
                <w:szCs w:val="20"/>
                <w:lang w:eastAsia="es-CL"/>
              </w:rPr>
              <w:t>Evidencia 4.:</w:t>
            </w:r>
            <w:r>
              <w:rPr>
                <w:rFonts w:ascii="Calibri" w:hAnsi="Calibri" w:cs="Arial"/>
                <w:iCs/>
                <w:color w:val="000000" w:themeColor="text1"/>
                <w:sz w:val="20"/>
                <w:szCs w:val="20"/>
                <w:lang w:eastAsia="es-CL"/>
              </w:rPr>
              <w:t xml:space="preserve"> </w:t>
            </w:r>
            <w:r w:rsidRPr="00A262BA">
              <w:rPr>
                <w:rFonts w:ascii="Calibri" w:hAnsi="Calibri" w:cs="Arial"/>
                <w:iCs/>
                <w:color w:val="000000" w:themeColor="text1"/>
                <w:sz w:val="20"/>
                <w:szCs w:val="20"/>
                <w:lang w:eastAsia="es-CL"/>
              </w:rPr>
              <w:t>interfaz desarrollada de LBWUS</w:t>
            </w:r>
          </w:p>
          <w:p w14:paraId="72A45A69" w14:textId="77777777" w:rsidR="00B120C3" w:rsidRPr="00A262BA" w:rsidRDefault="00B120C3" w:rsidP="00A262BA">
            <w:pPr>
              <w:jc w:val="both"/>
              <w:rPr>
                <w:rFonts w:ascii="Calibri" w:hAnsi="Calibri" w:cs="Arial"/>
                <w:iCs/>
                <w:color w:val="000000" w:themeColor="text1"/>
                <w:sz w:val="20"/>
                <w:szCs w:val="20"/>
                <w:lang w:eastAsia="es-CL"/>
              </w:rPr>
            </w:pPr>
          </w:p>
          <w:p w14:paraId="591D7D90" w14:textId="01120DE4" w:rsidR="00897FA5" w:rsidRDefault="00EB553B" w:rsidP="00585A13">
            <w:pPr>
              <w:jc w:val="both"/>
              <w:rPr>
                <w:rFonts w:ascii="Calibri" w:hAnsi="Calibri" w:cs="Arial"/>
                <w:i/>
                <w:color w:val="548DD4"/>
                <w:sz w:val="20"/>
                <w:szCs w:val="20"/>
                <w:lang w:eastAsia="es-CL"/>
              </w:rPr>
            </w:pPr>
            <w:r w:rsidRPr="00EB553B">
              <w:rPr>
                <w:rFonts w:ascii="Calibri" w:hAnsi="Calibri" w:cs="Arial"/>
                <w:i/>
                <w:noProof/>
                <w:color w:val="548DD4"/>
                <w:sz w:val="20"/>
                <w:szCs w:val="20"/>
                <w:lang w:eastAsia="es-CL"/>
              </w:rPr>
              <w:drawing>
                <wp:inline distT="0" distB="0" distL="0" distR="0" wp14:anchorId="2CAB91D6" wp14:editId="4D068673">
                  <wp:extent cx="4378325" cy="2486025"/>
                  <wp:effectExtent l="0" t="0" r="3175" b="3175"/>
                  <wp:docPr id="98955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8595" name=""/>
                          <pic:cNvPicPr/>
                        </pic:nvPicPr>
                        <pic:blipFill>
                          <a:blip r:embed="rId15"/>
                          <a:stretch>
                            <a:fillRect/>
                          </a:stretch>
                        </pic:blipFill>
                        <pic:spPr>
                          <a:xfrm>
                            <a:off x="0" y="0"/>
                            <a:ext cx="4378325" cy="2486025"/>
                          </a:xfrm>
                          <a:prstGeom prst="rect">
                            <a:avLst/>
                          </a:prstGeom>
                        </pic:spPr>
                      </pic:pic>
                    </a:graphicData>
                  </a:graphic>
                </wp:inline>
              </w:drawing>
            </w:r>
          </w:p>
          <w:p w14:paraId="08B26B12" w14:textId="77777777" w:rsidR="00A262BA" w:rsidRPr="00A262BA" w:rsidRDefault="00A262BA" w:rsidP="00A262BA">
            <w:pPr>
              <w:jc w:val="both"/>
              <w:rPr>
                <w:rFonts w:ascii="Calibri" w:hAnsi="Calibri" w:cs="Arial"/>
                <w:b/>
                <w:bCs/>
                <w:iCs/>
                <w:color w:val="000000" w:themeColor="text1"/>
                <w:sz w:val="20"/>
                <w:szCs w:val="20"/>
                <w:lang w:eastAsia="es-CL"/>
              </w:rPr>
            </w:pPr>
            <w:r w:rsidRPr="00A262BA">
              <w:rPr>
                <w:rFonts w:ascii="Calibri" w:hAnsi="Calibri" w:cs="Arial"/>
                <w:b/>
                <w:bCs/>
                <w:iCs/>
                <w:color w:val="000000" w:themeColor="text1"/>
                <w:sz w:val="20"/>
                <w:szCs w:val="20"/>
                <w:lang w:eastAsia="es-CL"/>
              </w:rPr>
              <w:t>Figura 4. Avance de la interfaz web de LBWUS.</w:t>
            </w:r>
          </w:p>
          <w:p w14:paraId="7036E9DC" w14:textId="53B2693D" w:rsidR="00A262BA" w:rsidRDefault="00A262BA" w:rsidP="00A262BA">
            <w:pPr>
              <w:jc w:val="both"/>
              <w:rPr>
                <w:rFonts w:ascii="Calibri" w:hAnsi="Calibri" w:cs="Arial"/>
                <w:iCs/>
                <w:color w:val="000000" w:themeColor="text1"/>
                <w:sz w:val="20"/>
                <w:szCs w:val="20"/>
                <w:lang w:eastAsia="es-CL"/>
              </w:rPr>
            </w:pPr>
            <w:r w:rsidRPr="00A262BA">
              <w:rPr>
                <w:rFonts w:ascii="Calibri" w:hAnsi="Calibri" w:cs="Arial"/>
                <w:iCs/>
                <w:color w:val="000000" w:themeColor="text1"/>
                <w:sz w:val="20"/>
                <w:szCs w:val="20"/>
                <w:lang w:eastAsia="es-CL"/>
              </w:rPr>
              <w:t xml:space="preserve">La captura muestra el avance visual de la plataforma web, incluyendo su página principal, navegación y opciones de acceso y registro. Esta evidencia permite observar </w:t>
            </w:r>
            <w:r w:rsidRPr="00A262BA">
              <w:rPr>
                <w:rFonts w:ascii="Calibri" w:hAnsi="Calibri" w:cs="Arial"/>
                <w:iCs/>
                <w:color w:val="000000" w:themeColor="text1"/>
                <w:sz w:val="20"/>
                <w:szCs w:val="20"/>
                <w:lang w:eastAsia="es-CL"/>
              </w:rPr>
              <w:lastRenderedPageBreak/>
              <w:t>la evolución del proyecto desde la planificación hacia la construcción de una interfaz implementada para los usuarios.</w:t>
            </w:r>
          </w:p>
          <w:p w14:paraId="7AE48DD7" w14:textId="77777777" w:rsidR="00B120C3" w:rsidRDefault="00B120C3" w:rsidP="00A262BA">
            <w:pPr>
              <w:jc w:val="both"/>
              <w:rPr>
                <w:rFonts w:ascii="Calibri" w:hAnsi="Calibri" w:cs="Arial"/>
                <w:iCs/>
                <w:color w:val="000000" w:themeColor="text1"/>
                <w:sz w:val="20"/>
                <w:szCs w:val="20"/>
                <w:lang w:eastAsia="es-CL"/>
              </w:rPr>
            </w:pPr>
          </w:p>
          <w:p w14:paraId="4D475A18" w14:textId="7670A6CF" w:rsidR="00B120C3" w:rsidRDefault="00B120C3" w:rsidP="00B120C3">
            <w:pPr>
              <w:spacing w:after="0" w:line="240" w:lineRule="auto"/>
              <w:rPr>
                <w:rStyle w:val="Fuerte"/>
              </w:rPr>
            </w:pPr>
            <w:r>
              <w:rPr>
                <w:rStyle w:val="Fuerte"/>
              </w:rPr>
              <w:t>Evidencia 5: Modelamiento de datos implementado en Django</w:t>
            </w:r>
          </w:p>
          <w:p w14:paraId="2EF92963" w14:textId="77777777" w:rsidR="00D064F5" w:rsidRDefault="00D064F5" w:rsidP="00B120C3">
            <w:pPr>
              <w:spacing w:after="0" w:line="240" w:lineRule="auto"/>
              <w:rPr>
                <w:sz w:val="24"/>
                <w:szCs w:val="24"/>
              </w:rPr>
            </w:pPr>
          </w:p>
          <w:p w14:paraId="16300420" w14:textId="6D2846AA" w:rsidR="00897FA5" w:rsidRDefault="00D064F5" w:rsidP="00585A13">
            <w:pPr>
              <w:jc w:val="both"/>
              <w:rPr>
                <w:rFonts w:ascii="Calibri" w:hAnsi="Calibri" w:cs="Arial"/>
                <w:i/>
                <w:color w:val="548DD4"/>
                <w:sz w:val="20"/>
                <w:szCs w:val="20"/>
                <w:lang w:eastAsia="es-CL"/>
              </w:rPr>
            </w:pPr>
            <w:r w:rsidRPr="00D064F5">
              <w:rPr>
                <w:rFonts w:ascii="Calibri" w:hAnsi="Calibri" w:cs="Arial"/>
                <w:i/>
                <w:color w:val="548DD4"/>
                <w:sz w:val="20"/>
                <w:szCs w:val="20"/>
                <w:lang w:eastAsia="es-CL"/>
              </w:rPr>
              <w:drawing>
                <wp:inline distT="0" distB="0" distL="0" distR="0" wp14:anchorId="3D2BD4C7" wp14:editId="558EBB38">
                  <wp:extent cx="4378325" cy="3163570"/>
                  <wp:effectExtent l="0" t="0" r="3175" b="0"/>
                  <wp:docPr id="207131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18410" name=""/>
                          <pic:cNvPicPr/>
                        </pic:nvPicPr>
                        <pic:blipFill>
                          <a:blip r:embed="rId16"/>
                          <a:stretch>
                            <a:fillRect/>
                          </a:stretch>
                        </pic:blipFill>
                        <pic:spPr>
                          <a:xfrm>
                            <a:off x="0" y="0"/>
                            <a:ext cx="4378325" cy="3163570"/>
                          </a:xfrm>
                          <a:prstGeom prst="rect">
                            <a:avLst/>
                          </a:prstGeom>
                        </pic:spPr>
                      </pic:pic>
                    </a:graphicData>
                  </a:graphic>
                </wp:inline>
              </w:drawing>
            </w:r>
          </w:p>
          <w:p w14:paraId="0DAB283D" w14:textId="77777777" w:rsidR="00A262BA" w:rsidRPr="00A262BA" w:rsidRDefault="00A262BA" w:rsidP="00A262BA">
            <w:pPr>
              <w:jc w:val="both"/>
              <w:rPr>
                <w:rFonts w:ascii="Calibri" w:hAnsi="Calibri" w:cs="Arial"/>
                <w:b/>
                <w:bCs/>
                <w:iCs/>
                <w:color w:val="000000" w:themeColor="text1"/>
                <w:sz w:val="20"/>
                <w:szCs w:val="20"/>
                <w:lang w:eastAsia="es-CL"/>
              </w:rPr>
            </w:pPr>
            <w:r w:rsidRPr="00A262BA">
              <w:rPr>
                <w:rFonts w:ascii="Calibri" w:hAnsi="Calibri" w:cs="Arial"/>
                <w:b/>
                <w:bCs/>
                <w:iCs/>
                <w:color w:val="000000" w:themeColor="text1"/>
                <w:sz w:val="20"/>
                <w:szCs w:val="20"/>
                <w:lang w:eastAsia="es-CL"/>
              </w:rPr>
              <w:t>Figura 5. Implementación de modelos de datos en Django.</w:t>
            </w:r>
          </w:p>
          <w:p w14:paraId="6713175D" w14:textId="77777777" w:rsidR="00D064F5" w:rsidRDefault="00D064F5" w:rsidP="00D064F5">
            <w:pPr>
              <w:jc w:val="both"/>
              <w:rPr>
                <w:rFonts w:ascii="Calibri" w:hAnsi="Calibri" w:cs="Arial"/>
                <w:iCs/>
                <w:color w:val="000000" w:themeColor="text1"/>
                <w:sz w:val="20"/>
                <w:szCs w:val="20"/>
                <w:lang w:eastAsia="es-CL"/>
              </w:rPr>
            </w:pPr>
            <w:r w:rsidRPr="00D064F5">
              <w:rPr>
                <w:rFonts w:ascii="Calibri" w:hAnsi="Calibri" w:cs="Arial"/>
                <w:iCs/>
                <w:color w:val="000000" w:themeColor="text1"/>
                <w:sz w:val="20"/>
                <w:szCs w:val="20"/>
                <w:lang w:eastAsia="es-CL"/>
              </w:rPr>
              <w:t xml:space="preserve">La evidencia presenta la implementación del modelo de datos mediante el ORM de Django, incluyendo las entidades </w:t>
            </w:r>
            <w:proofErr w:type="spellStart"/>
            <w:r w:rsidRPr="00D064F5">
              <w:rPr>
                <w:rFonts w:ascii="Calibri" w:hAnsi="Calibri" w:cs="Arial"/>
                <w:iCs/>
                <w:color w:val="000000" w:themeColor="text1"/>
                <w:sz w:val="20"/>
                <w:szCs w:val="20"/>
                <w:lang w:eastAsia="es-CL"/>
              </w:rPr>
              <w:t>CustomUser</w:t>
            </w:r>
            <w:proofErr w:type="spellEnd"/>
            <w:r w:rsidRPr="00D064F5">
              <w:rPr>
                <w:rFonts w:ascii="Calibri" w:hAnsi="Calibri" w:cs="Arial"/>
                <w:iCs/>
                <w:color w:val="000000" w:themeColor="text1"/>
                <w:sz w:val="20"/>
                <w:szCs w:val="20"/>
                <w:lang w:eastAsia="es-CL"/>
              </w:rPr>
              <w:t xml:space="preserve">, Tutor, Alumno, Profesor, Especialidad, Asignatura, Clase e </w:t>
            </w:r>
            <w:proofErr w:type="spellStart"/>
            <w:r w:rsidRPr="00D064F5">
              <w:rPr>
                <w:rFonts w:ascii="Calibri" w:hAnsi="Calibri" w:cs="Arial"/>
                <w:iCs/>
                <w:color w:val="000000" w:themeColor="text1"/>
                <w:sz w:val="20"/>
                <w:szCs w:val="20"/>
                <w:lang w:eastAsia="es-CL"/>
              </w:rPr>
              <w:t>Inscripcion</w:t>
            </w:r>
            <w:proofErr w:type="spellEnd"/>
            <w:r w:rsidRPr="00D064F5">
              <w:rPr>
                <w:rFonts w:ascii="Calibri" w:hAnsi="Calibri" w:cs="Arial"/>
                <w:iCs/>
                <w:color w:val="000000" w:themeColor="text1"/>
                <w:sz w:val="20"/>
                <w:szCs w:val="20"/>
                <w:lang w:eastAsia="es-CL"/>
              </w:rPr>
              <w:t>, junto con sus atributos y relaciones. Esta estructura permite gestionar la autenticación, los perfiles de usuario y las funcionalidades académicas de la plataforma, manteniendo la integridad de los datos y proporcionando una base para el desarrollo de nuevas funcionalidades.</w:t>
            </w:r>
          </w:p>
          <w:p w14:paraId="4605B92D" w14:textId="77777777" w:rsidR="00CB4910" w:rsidRDefault="00CB4910" w:rsidP="00CB4910">
            <w:pPr>
              <w:jc w:val="both"/>
              <w:rPr>
                <w:rFonts w:ascii="Calibri" w:hAnsi="Calibri" w:cs="Arial"/>
                <w:iCs/>
                <w:color w:val="000000" w:themeColor="text1"/>
                <w:sz w:val="20"/>
                <w:szCs w:val="20"/>
                <w:lang w:eastAsia="es-CL"/>
              </w:rPr>
            </w:pPr>
          </w:p>
          <w:p w14:paraId="2DE54D78" w14:textId="649DBCC7" w:rsidR="00CB4910" w:rsidRPr="00CB4910" w:rsidRDefault="00CB4910" w:rsidP="00CB4910">
            <w:pPr>
              <w:jc w:val="both"/>
              <w:rPr>
                <w:rFonts w:ascii="Calibri" w:hAnsi="Calibri" w:cs="Arial"/>
                <w:iCs/>
                <w:color w:val="000000" w:themeColor="text1"/>
                <w:sz w:val="20"/>
                <w:szCs w:val="20"/>
                <w:lang w:eastAsia="es-CL"/>
              </w:rPr>
            </w:pPr>
            <w:r w:rsidRPr="00CB4910">
              <w:rPr>
                <w:rFonts w:ascii="Calibri" w:hAnsi="Calibri" w:cs="Arial"/>
                <w:b/>
                <w:bCs/>
                <w:iCs/>
                <w:color w:val="000000" w:themeColor="text1"/>
                <w:sz w:val="20"/>
                <w:szCs w:val="20"/>
                <w:lang w:eastAsia="es-CL"/>
              </w:rPr>
              <w:t>Evidencia 6: Implementación de pruebas de software</w:t>
            </w:r>
          </w:p>
          <w:p w14:paraId="69224FAC" w14:textId="4885C3AB" w:rsidR="00CB4910" w:rsidRDefault="00CB4910" w:rsidP="00D064F5">
            <w:pPr>
              <w:jc w:val="both"/>
              <w:rPr>
                <w:rFonts w:ascii="Calibri" w:hAnsi="Calibri" w:cs="Arial"/>
                <w:iCs/>
                <w:color w:val="000000" w:themeColor="text1"/>
                <w:sz w:val="20"/>
                <w:szCs w:val="20"/>
                <w:lang w:eastAsia="es-CL"/>
              </w:rPr>
            </w:pPr>
            <w:r w:rsidRPr="00CB4910">
              <w:rPr>
                <w:rFonts w:ascii="Calibri" w:hAnsi="Calibri" w:cs="Arial"/>
                <w:iCs/>
                <w:color w:val="000000" w:themeColor="text1"/>
                <w:sz w:val="20"/>
                <w:szCs w:val="20"/>
                <w:lang w:eastAsia="es-CL"/>
              </w:rPr>
              <w:t>1. Pruebas de control de acceso</w:t>
            </w:r>
          </w:p>
          <w:p w14:paraId="63ED7CA0" w14:textId="77777777" w:rsidR="00CB4910" w:rsidRDefault="00CB4910" w:rsidP="00D064F5">
            <w:pPr>
              <w:jc w:val="both"/>
              <w:rPr>
                <w:rFonts w:ascii="Calibri" w:hAnsi="Calibri" w:cs="Arial"/>
                <w:iCs/>
                <w:color w:val="000000" w:themeColor="text1"/>
                <w:sz w:val="20"/>
                <w:szCs w:val="20"/>
                <w:lang w:eastAsia="es-CL"/>
              </w:rPr>
            </w:pPr>
          </w:p>
          <w:p w14:paraId="3DA76FBD" w14:textId="4A16E569" w:rsidR="00CB4910" w:rsidRDefault="00CB4910" w:rsidP="00D064F5">
            <w:pPr>
              <w:jc w:val="both"/>
              <w:rPr>
                <w:rFonts w:ascii="Calibri" w:hAnsi="Calibri" w:cs="Arial"/>
                <w:iCs/>
                <w:color w:val="000000" w:themeColor="text1"/>
                <w:sz w:val="20"/>
                <w:szCs w:val="20"/>
                <w:lang w:eastAsia="es-CL"/>
              </w:rPr>
            </w:pPr>
            <w:r w:rsidRPr="00CB4910">
              <w:rPr>
                <w:rFonts w:ascii="Calibri" w:hAnsi="Calibri" w:cs="Arial"/>
                <w:iCs/>
                <w:color w:val="000000" w:themeColor="text1"/>
                <w:sz w:val="20"/>
                <w:szCs w:val="20"/>
                <w:lang w:eastAsia="es-CL"/>
              </w:rPr>
              <w:lastRenderedPageBreak/>
              <w:drawing>
                <wp:inline distT="0" distB="0" distL="0" distR="0" wp14:anchorId="6B6BC51C" wp14:editId="2075A674">
                  <wp:extent cx="4378325" cy="3163570"/>
                  <wp:effectExtent l="0" t="0" r="3175" b="0"/>
                  <wp:docPr id="212174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4095" name=""/>
                          <pic:cNvPicPr/>
                        </pic:nvPicPr>
                        <pic:blipFill>
                          <a:blip r:embed="rId17"/>
                          <a:stretch>
                            <a:fillRect/>
                          </a:stretch>
                        </pic:blipFill>
                        <pic:spPr>
                          <a:xfrm>
                            <a:off x="0" y="0"/>
                            <a:ext cx="4378325" cy="3163570"/>
                          </a:xfrm>
                          <a:prstGeom prst="rect">
                            <a:avLst/>
                          </a:prstGeom>
                        </pic:spPr>
                      </pic:pic>
                    </a:graphicData>
                  </a:graphic>
                </wp:inline>
              </w:drawing>
            </w:r>
          </w:p>
          <w:p w14:paraId="6AD29102" w14:textId="77777777" w:rsidR="00CB4910" w:rsidRDefault="00CB4910" w:rsidP="00D064F5">
            <w:pPr>
              <w:jc w:val="both"/>
              <w:rPr>
                <w:rFonts w:ascii="Calibri" w:hAnsi="Calibri" w:cs="Arial"/>
                <w:iCs/>
                <w:color w:val="000000" w:themeColor="text1"/>
                <w:sz w:val="20"/>
                <w:szCs w:val="20"/>
                <w:lang w:eastAsia="es-CL"/>
              </w:rPr>
            </w:pPr>
          </w:p>
          <w:p w14:paraId="68B43367" w14:textId="263D4D4C" w:rsidR="00CB4910" w:rsidRDefault="00CB4910" w:rsidP="00D064F5">
            <w:pPr>
              <w:jc w:val="both"/>
              <w:rPr>
                <w:rFonts w:ascii="Calibri" w:hAnsi="Calibri" w:cs="Arial"/>
                <w:iCs/>
                <w:color w:val="000000" w:themeColor="text1"/>
                <w:sz w:val="20"/>
                <w:szCs w:val="20"/>
                <w:lang w:eastAsia="es-CL"/>
              </w:rPr>
            </w:pPr>
            <w:r w:rsidRPr="00CB4910">
              <w:rPr>
                <w:rFonts w:ascii="Calibri" w:hAnsi="Calibri" w:cs="Arial"/>
                <w:iCs/>
                <w:color w:val="000000" w:themeColor="text1"/>
                <w:sz w:val="20"/>
                <w:szCs w:val="20"/>
                <w:lang w:eastAsia="es-CL"/>
              </w:rPr>
              <w:t>2. Pruebas de portales por rol</w:t>
            </w:r>
          </w:p>
          <w:p w14:paraId="0B705F10" w14:textId="4691E7CB" w:rsidR="00CB4910" w:rsidRDefault="00CB4910" w:rsidP="00D064F5">
            <w:pPr>
              <w:jc w:val="both"/>
              <w:rPr>
                <w:rFonts w:ascii="Calibri" w:hAnsi="Calibri" w:cs="Arial"/>
                <w:iCs/>
                <w:color w:val="000000" w:themeColor="text1"/>
                <w:sz w:val="20"/>
                <w:szCs w:val="20"/>
                <w:lang w:eastAsia="es-CL"/>
              </w:rPr>
            </w:pPr>
            <w:r w:rsidRPr="00CB4910">
              <w:rPr>
                <w:rFonts w:ascii="Calibri" w:hAnsi="Calibri" w:cs="Arial"/>
                <w:iCs/>
                <w:color w:val="000000" w:themeColor="text1"/>
                <w:sz w:val="20"/>
                <w:szCs w:val="20"/>
                <w:lang w:eastAsia="es-CL"/>
              </w:rPr>
              <w:drawing>
                <wp:inline distT="0" distB="0" distL="0" distR="0" wp14:anchorId="66761E9A" wp14:editId="5C80DB33">
                  <wp:extent cx="4378325" cy="3163570"/>
                  <wp:effectExtent l="0" t="0" r="3175" b="0"/>
                  <wp:docPr id="1263129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29591" name=""/>
                          <pic:cNvPicPr/>
                        </pic:nvPicPr>
                        <pic:blipFill>
                          <a:blip r:embed="rId18"/>
                          <a:stretch>
                            <a:fillRect/>
                          </a:stretch>
                        </pic:blipFill>
                        <pic:spPr>
                          <a:xfrm>
                            <a:off x="0" y="0"/>
                            <a:ext cx="4378325" cy="3163570"/>
                          </a:xfrm>
                          <a:prstGeom prst="rect">
                            <a:avLst/>
                          </a:prstGeom>
                        </pic:spPr>
                      </pic:pic>
                    </a:graphicData>
                  </a:graphic>
                </wp:inline>
              </w:drawing>
            </w:r>
          </w:p>
          <w:p w14:paraId="28882DDE" w14:textId="77777777" w:rsidR="00CB4910" w:rsidRDefault="00CB4910" w:rsidP="00D064F5">
            <w:pPr>
              <w:jc w:val="both"/>
              <w:rPr>
                <w:rFonts w:ascii="Calibri" w:hAnsi="Calibri" w:cs="Arial"/>
                <w:iCs/>
                <w:color w:val="000000" w:themeColor="text1"/>
                <w:sz w:val="20"/>
                <w:szCs w:val="20"/>
                <w:lang w:eastAsia="es-CL"/>
              </w:rPr>
            </w:pPr>
          </w:p>
          <w:p w14:paraId="788CDAEF" w14:textId="77777777" w:rsidR="0043707A" w:rsidRDefault="0043707A" w:rsidP="00D064F5">
            <w:pPr>
              <w:jc w:val="both"/>
              <w:rPr>
                <w:rFonts w:ascii="Calibri" w:hAnsi="Calibri" w:cs="Arial"/>
                <w:iCs/>
                <w:color w:val="000000" w:themeColor="text1"/>
                <w:sz w:val="20"/>
                <w:szCs w:val="20"/>
                <w:lang w:eastAsia="es-CL"/>
              </w:rPr>
            </w:pPr>
          </w:p>
          <w:p w14:paraId="00CF7DF5" w14:textId="77777777" w:rsidR="0043707A" w:rsidRDefault="0043707A" w:rsidP="00D064F5">
            <w:pPr>
              <w:jc w:val="both"/>
              <w:rPr>
                <w:rFonts w:ascii="Calibri" w:hAnsi="Calibri" w:cs="Arial"/>
                <w:iCs/>
                <w:color w:val="000000" w:themeColor="text1"/>
                <w:sz w:val="20"/>
                <w:szCs w:val="20"/>
                <w:lang w:eastAsia="es-CL"/>
              </w:rPr>
            </w:pPr>
          </w:p>
          <w:p w14:paraId="660112DD" w14:textId="77777777" w:rsidR="0043707A" w:rsidRDefault="0043707A" w:rsidP="00D064F5">
            <w:pPr>
              <w:jc w:val="both"/>
              <w:rPr>
                <w:rFonts w:ascii="Calibri" w:hAnsi="Calibri" w:cs="Arial"/>
                <w:iCs/>
                <w:color w:val="000000" w:themeColor="text1"/>
                <w:sz w:val="20"/>
                <w:szCs w:val="20"/>
                <w:lang w:eastAsia="es-CL"/>
              </w:rPr>
            </w:pPr>
          </w:p>
          <w:p w14:paraId="2196CF25" w14:textId="77777777" w:rsidR="0043707A" w:rsidRDefault="0043707A" w:rsidP="00D064F5">
            <w:pPr>
              <w:jc w:val="both"/>
              <w:rPr>
                <w:rFonts w:ascii="Calibri" w:hAnsi="Calibri" w:cs="Arial"/>
                <w:iCs/>
                <w:color w:val="000000" w:themeColor="text1"/>
                <w:sz w:val="20"/>
                <w:szCs w:val="20"/>
                <w:lang w:eastAsia="es-CL"/>
              </w:rPr>
            </w:pPr>
          </w:p>
          <w:p w14:paraId="27C91933" w14:textId="77777777" w:rsidR="0043707A" w:rsidRDefault="0043707A" w:rsidP="00D064F5">
            <w:pPr>
              <w:jc w:val="both"/>
              <w:rPr>
                <w:rFonts w:ascii="Calibri" w:hAnsi="Calibri" w:cs="Arial"/>
                <w:iCs/>
                <w:color w:val="000000" w:themeColor="text1"/>
                <w:sz w:val="20"/>
                <w:szCs w:val="20"/>
                <w:lang w:eastAsia="es-CL"/>
              </w:rPr>
            </w:pPr>
          </w:p>
          <w:p w14:paraId="408A5E54" w14:textId="5ADD8A39" w:rsidR="00CB4910" w:rsidRDefault="00CB4910" w:rsidP="00D064F5">
            <w:pPr>
              <w:jc w:val="both"/>
              <w:rPr>
                <w:rFonts w:ascii="Calibri" w:hAnsi="Calibri" w:cs="Arial"/>
                <w:iCs/>
                <w:color w:val="000000" w:themeColor="text1"/>
                <w:sz w:val="20"/>
                <w:szCs w:val="20"/>
                <w:lang w:eastAsia="es-CL"/>
              </w:rPr>
            </w:pPr>
            <w:r w:rsidRPr="00CB4910">
              <w:rPr>
                <w:rFonts w:ascii="Calibri" w:hAnsi="Calibri" w:cs="Arial"/>
                <w:iCs/>
                <w:color w:val="000000" w:themeColor="text1"/>
                <w:sz w:val="20"/>
                <w:szCs w:val="20"/>
                <w:lang w:eastAsia="es-CL"/>
              </w:rPr>
              <w:t>3. Pruebas de integración</w:t>
            </w:r>
          </w:p>
          <w:p w14:paraId="7EEDF3DC" w14:textId="62BB4319" w:rsidR="00CB4910" w:rsidRDefault="00CB4910" w:rsidP="00D064F5">
            <w:pPr>
              <w:jc w:val="both"/>
              <w:rPr>
                <w:rFonts w:ascii="Calibri" w:hAnsi="Calibri" w:cs="Arial"/>
                <w:iCs/>
                <w:color w:val="000000" w:themeColor="text1"/>
                <w:sz w:val="20"/>
                <w:szCs w:val="20"/>
                <w:lang w:eastAsia="es-CL"/>
              </w:rPr>
            </w:pPr>
            <w:r w:rsidRPr="00CB4910">
              <w:rPr>
                <w:rFonts w:ascii="Calibri" w:hAnsi="Calibri" w:cs="Arial"/>
                <w:iCs/>
                <w:color w:val="000000" w:themeColor="text1"/>
                <w:sz w:val="20"/>
                <w:szCs w:val="20"/>
                <w:lang w:eastAsia="es-CL"/>
              </w:rPr>
              <w:drawing>
                <wp:inline distT="0" distB="0" distL="0" distR="0" wp14:anchorId="450A02A7" wp14:editId="2C14A214">
                  <wp:extent cx="4378325" cy="3163570"/>
                  <wp:effectExtent l="0" t="0" r="3175" b="0"/>
                  <wp:docPr id="1585231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1404" name=""/>
                          <pic:cNvPicPr/>
                        </pic:nvPicPr>
                        <pic:blipFill>
                          <a:blip r:embed="rId19"/>
                          <a:stretch>
                            <a:fillRect/>
                          </a:stretch>
                        </pic:blipFill>
                        <pic:spPr>
                          <a:xfrm>
                            <a:off x="0" y="0"/>
                            <a:ext cx="4378325" cy="3163570"/>
                          </a:xfrm>
                          <a:prstGeom prst="rect">
                            <a:avLst/>
                          </a:prstGeom>
                        </pic:spPr>
                      </pic:pic>
                    </a:graphicData>
                  </a:graphic>
                </wp:inline>
              </w:drawing>
            </w:r>
          </w:p>
          <w:p w14:paraId="7AD99DE6" w14:textId="77777777" w:rsidR="00CB4910" w:rsidRDefault="00CB4910" w:rsidP="00CB4910">
            <w:pPr>
              <w:jc w:val="both"/>
              <w:rPr>
                <w:rFonts w:ascii="Calibri" w:hAnsi="Calibri" w:cs="Arial"/>
                <w:iCs/>
                <w:color w:val="000000" w:themeColor="text1"/>
                <w:sz w:val="20"/>
                <w:szCs w:val="20"/>
                <w:lang w:eastAsia="es-CL"/>
              </w:rPr>
            </w:pPr>
          </w:p>
          <w:p w14:paraId="5AE0C8B8" w14:textId="2E9A91D6" w:rsidR="00CB4910" w:rsidRPr="00CB4910" w:rsidRDefault="00CB4910" w:rsidP="00CB4910">
            <w:pPr>
              <w:jc w:val="both"/>
              <w:rPr>
                <w:rFonts w:ascii="Calibri" w:hAnsi="Calibri" w:cs="Arial"/>
                <w:b/>
                <w:bCs/>
                <w:iCs/>
                <w:color w:val="000000" w:themeColor="text1"/>
                <w:sz w:val="20"/>
                <w:szCs w:val="20"/>
                <w:lang w:eastAsia="es-CL"/>
              </w:rPr>
            </w:pPr>
            <w:r w:rsidRPr="00CB4910">
              <w:rPr>
                <w:rFonts w:ascii="Calibri" w:hAnsi="Calibri" w:cs="Arial"/>
                <w:b/>
                <w:bCs/>
                <w:iCs/>
                <w:color w:val="000000" w:themeColor="text1"/>
                <w:sz w:val="20"/>
                <w:szCs w:val="20"/>
                <w:lang w:eastAsia="es-CL"/>
              </w:rPr>
              <w:t>Figura 6. Pruebas funcionales y de integración implementadas en LBWUS.</w:t>
            </w:r>
          </w:p>
          <w:p w14:paraId="10F19FAE" w14:textId="7C811F8B" w:rsidR="00CB4910" w:rsidRDefault="00CB4910" w:rsidP="00CB4910">
            <w:pPr>
              <w:jc w:val="both"/>
              <w:rPr>
                <w:rFonts w:ascii="Calibri" w:hAnsi="Calibri" w:cs="Arial"/>
                <w:iCs/>
                <w:color w:val="000000" w:themeColor="text1"/>
                <w:sz w:val="20"/>
                <w:szCs w:val="20"/>
                <w:lang w:eastAsia="es-CL"/>
              </w:rPr>
            </w:pPr>
            <w:r w:rsidRPr="00CB4910">
              <w:rPr>
                <w:rFonts w:ascii="Calibri" w:hAnsi="Calibri" w:cs="Arial"/>
                <w:iCs/>
                <w:color w:val="000000" w:themeColor="text1"/>
                <w:sz w:val="20"/>
                <w:szCs w:val="20"/>
                <w:lang w:eastAsia="es-CL"/>
              </w:rPr>
              <w:t xml:space="preserve">La evidencia muestra los casos de prueba desarrollados mediante el </w:t>
            </w:r>
            <w:proofErr w:type="spellStart"/>
            <w:r w:rsidRPr="00CB4910">
              <w:rPr>
                <w:rFonts w:ascii="Calibri" w:hAnsi="Calibri" w:cs="Arial"/>
                <w:iCs/>
                <w:color w:val="000000" w:themeColor="text1"/>
                <w:sz w:val="20"/>
                <w:szCs w:val="20"/>
                <w:lang w:eastAsia="es-CL"/>
              </w:rPr>
              <w:t>framework</w:t>
            </w:r>
            <w:proofErr w:type="spellEnd"/>
            <w:r w:rsidRPr="00CB4910">
              <w:rPr>
                <w:rFonts w:ascii="Calibri" w:hAnsi="Calibri" w:cs="Arial"/>
                <w:iCs/>
                <w:color w:val="000000" w:themeColor="text1"/>
                <w:sz w:val="20"/>
                <w:szCs w:val="20"/>
                <w:lang w:eastAsia="es-CL"/>
              </w:rPr>
              <w:t xml:space="preserve"> de pruebas de Django y almacenados en el repositorio GitHub. Estos permiten validar funcionalidades relacionadas con autenticación, permisos de acceso, navegación por roles e integración de componentes. Su implementación contribuye al aseguramiento de calidad del software y facilita la detección de errores durante el desarrollo de la plataforma.</w:t>
            </w:r>
          </w:p>
          <w:p w14:paraId="46555707" w14:textId="77777777" w:rsidR="00CB4910" w:rsidRPr="00D064F5" w:rsidRDefault="00CB4910" w:rsidP="00D064F5">
            <w:pPr>
              <w:jc w:val="both"/>
              <w:rPr>
                <w:rFonts w:ascii="Calibri" w:hAnsi="Calibri" w:cs="Arial"/>
                <w:iCs/>
                <w:color w:val="000000" w:themeColor="text1"/>
                <w:sz w:val="20"/>
                <w:szCs w:val="20"/>
                <w:lang w:eastAsia="es-CL"/>
              </w:rPr>
            </w:pPr>
          </w:p>
          <w:p w14:paraId="51E5B895" w14:textId="55277DD4" w:rsidR="00897FA5" w:rsidRPr="00A94EEB" w:rsidRDefault="00897FA5" w:rsidP="00A262BA">
            <w:pPr>
              <w:jc w:val="both"/>
              <w:rPr>
                <w:rFonts w:ascii="Calibri" w:hAnsi="Calibri" w:cs="Arial"/>
                <w:i/>
                <w:color w:val="548DD4"/>
                <w:sz w:val="20"/>
                <w:szCs w:val="20"/>
                <w:lang w:eastAsia="es-CL"/>
              </w:rPr>
            </w:pPr>
          </w:p>
        </w:tc>
      </w:tr>
      <w:tr w:rsidR="00586C9C" w14:paraId="31DD54DD" w14:textId="77777777" w:rsidTr="00897FA5">
        <w:trPr>
          <w:cantSplit/>
          <w:trHeight w:val="440"/>
        </w:trPr>
        <w:tc>
          <w:tcPr>
            <w:tcW w:w="9639" w:type="dxa"/>
            <w:gridSpan w:val="2"/>
            <w:vAlign w:val="center"/>
          </w:tcPr>
          <w:p w14:paraId="26CA16E7" w14:textId="36BD349F" w:rsidR="00586C9C" w:rsidRPr="00BF2EA6" w:rsidRDefault="00586C9C" w:rsidP="00897FA5">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897FA5">
        <w:trPr>
          <w:cantSplit/>
          <w:trHeight w:val="800"/>
        </w:trPr>
        <w:tc>
          <w:tcPr>
            <w:tcW w:w="9639" w:type="dxa"/>
            <w:gridSpan w:val="2"/>
            <w:shd w:val="clear" w:color="auto" w:fill="D9E2F3" w:themeFill="accent1" w:themeFillTint="33"/>
            <w:vAlign w:val="center"/>
          </w:tcPr>
          <w:p w14:paraId="130D7DED" w14:textId="7AE41744" w:rsidR="00586C9C" w:rsidRPr="00DA1615" w:rsidRDefault="00586C9C" w:rsidP="00897FA5">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181E0336" w14:textId="74AD933A" w:rsidR="00DD4208" w:rsidRDefault="004B03DC" w:rsidP="002C0F3B">
      <w:pPr>
        <w:jc w:val="center"/>
        <w:rPr>
          <w:rFonts w:cs="Calibri Light"/>
          <w:color w:val="595959" w:themeColor="text1" w:themeTint="A6"/>
          <w:sz w:val="24"/>
          <w:szCs w:val="24"/>
          <w:lang w:val="es-ES"/>
        </w:rPr>
      </w:pPr>
      <w:r w:rsidRPr="004B03DC">
        <w:rPr>
          <w:rFonts w:cs="Calibri Light"/>
          <w:color w:val="595959" w:themeColor="text1" w:themeTint="A6"/>
          <w:sz w:val="24"/>
          <w:szCs w:val="24"/>
          <w:lang w:val="es-ES"/>
        </w:rPr>
        <w:lastRenderedPageBreak/>
        <w:drawing>
          <wp:inline distT="0" distB="0" distL="0" distR="0" wp14:anchorId="09034193" wp14:editId="44FD8F86">
            <wp:extent cx="5647356" cy="8925929"/>
            <wp:effectExtent l="0" t="0" r="4445" b="2540"/>
            <wp:docPr id="868912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2338" name=""/>
                    <pic:cNvPicPr/>
                  </pic:nvPicPr>
                  <pic:blipFill>
                    <a:blip r:embed="rId20"/>
                    <a:stretch>
                      <a:fillRect/>
                    </a:stretch>
                  </pic:blipFill>
                  <pic:spPr>
                    <a:xfrm>
                      <a:off x="0" y="0"/>
                      <a:ext cx="5659124" cy="8944528"/>
                    </a:xfrm>
                    <a:prstGeom prst="rect">
                      <a:avLst/>
                    </a:prstGeom>
                  </pic:spPr>
                </pic:pic>
              </a:graphicData>
            </a:graphic>
          </wp:inline>
        </w:drawing>
      </w:r>
    </w:p>
    <w:tbl>
      <w:tblPr>
        <w:tblStyle w:val="Tablaconcuadrcula"/>
        <w:tblW w:w="0" w:type="auto"/>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498"/>
      </w:tblGrid>
      <w:tr w:rsidR="0003309E" w14:paraId="12F51379" w14:textId="77777777" w:rsidTr="00897FA5">
        <w:trPr>
          <w:cantSplit/>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897FA5">
        <w:trPr>
          <w:cantSplit/>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496"/>
      </w:tblGrid>
      <w:tr w:rsidR="0003309E" w14:paraId="5B12D08B" w14:textId="77777777" w:rsidTr="00897FA5">
        <w:trPr>
          <w:cantSplit/>
          <w:trHeight w:val="1936"/>
          <w:jc w:val="center"/>
        </w:trPr>
        <w:tc>
          <w:tcPr>
            <w:tcW w:w="9496" w:type="dxa"/>
            <w:vAlign w:val="center"/>
          </w:tcPr>
          <w:p w14:paraId="77E36761" w14:textId="77777777" w:rsidR="004A412C" w:rsidRDefault="0003309E" w:rsidP="00897FA5">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31388876" w14:textId="77777777" w:rsidR="002C0F3B" w:rsidRPr="002C0F3B" w:rsidRDefault="002C0F3B" w:rsidP="002C0F3B">
            <w:pPr>
              <w:jc w:val="both"/>
              <w:rPr>
                <w:rFonts w:ascii="Calibri" w:hAnsi="Calibri"/>
                <w:bCs/>
                <w:color w:val="000000" w:themeColor="text1"/>
              </w:rPr>
            </w:pPr>
            <w:r w:rsidRPr="002C0F3B">
              <w:rPr>
                <w:rFonts w:ascii="Calibri" w:hAnsi="Calibri"/>
                <w:bCs/>
                <w:color w:val="000000" w:themeColor="text1"/>
              </w:rPr>
              <w:t>Entre los principales facilitadores del desarrollo de LBWUS destacan el uso de Jira y GitHub para la gestión de actividades y el control de versiones, la distribución de responsabilidades entre los integrantes del equipo y la documentación técnica elaborada. Estas herramientas han permitido realizar seguimiento de los avances y mantener la trazabilidad del proyecto.</w:t>
            </w:r>
          </w:p>
          <w:p w14:paraId="60D7EA69" w14:textId="77777777" w:rsidR="002C0F3B" w:rsidRPr="002C0F3B" w:rsidRDefault="002C0F3B" w:rsidP="002C0F3B">
            <w:pPr>
              <w:jc w:val="both"/>
              <w:rPr>
                <w:rFonts w:ascii="Calibri" w:hAnsi="Calibri"/>
                <w:bCs/>
                <w:color w:val="000000" w:themeColor="text1"/>
              </w:rPr>
            </w:pPr>
            <w:r w:rsidRPr="002C0F3B">
              <w:rPr>
                <w:rFonts w:ascii="Calibri" w:hAnsi="Calibri"/>
                <w:bCs/>
                <w:color w:val="000000" w:themeColor="text1"/>
              </w:rPr>
              <w:t xml:space="preserve">Durante el monitoreo se verificó la finalización de los </w:t>
            </w:r>
            <w:proofErr w:type="spellStart"/>
            <w:r w:rsidRPr="002C0F3B">
              <w:rPr>
                <w:rFonts w:ascii="Calibri" w:hAnsi="Calibri"/>
                <w:bCs/>
                <w:color w:val="000000" w:themeColor="text1"/>
              </w:rPr>
              <w:t>Sprints</w:t>
            </w:r>
            <w:proofErr w:type="spellEnd"/>
            <w:r w:rsidRPr="002C0F3B">
              <w:rPr>
                <w:rFonts w:ascii="Calibri" w:hAnsi="Calibri"/>
                <w:bCs/>
                <w:color w:val="000000" w:themeColor="text1"/>
              </w:rPr>
              <w:t xml:space="preserve"> 1 y 2, con 16 y 24 tareas completadas, respectivamente. Además, la revisión del repositorio permitió identificar funcionalidades implementadas y aspectos pendientes de mejora.</w:t>
            </w:r>
          </w:p>
          <w:p w14:paraId="5648AC4A" w14:textId="77777777" w:rsidR="002C0F3B" w:rsidRPr="002C0F3B" w:rsidRDefault="002C0F3B" w:rsidP="002C0F3B">
            <w:pPr>
              <w:jc w:val="both"/>
              <w:rPr>
                <w:rFonts w:ascii="Calibri" w:hAnsi="Calibri"/>
                <w:bCs/>
                <w:color w:val="000000" w:themeColor="text1"/>
              </w:rPr>
            </w:pPr>
            <w:r w:rsidRPr="002C0F3B">
              <w:rPr>
                <w:rFonts w:ascii="Calibri" w:hAnsi="Calibri"/>
                <w:bCs/>
                <w:color w:val="000000" w:themeColor="text1"/>
              </w:rPr>
              <w:t>Entre las dificultades se identificó la necesidad de actualizar los documentos de planificación para mantenerlos alineados con Jira, así como mejorar algunas funcionalidades relacionadas con la búsqueda de profesionales, disponibilidad de horarios, reservas y seguridad de pagos.</w:t>
            </w:r>
          </w:p>
          <w:p w14:paraId="3D066D2C" w14:textId="77777777" w:rsidR="002C0F3B" w:rsidRPr="002C0F3B" w:rsidRDefault="002C0F3B" w:rsidP="002C0F3B">
            <w:pPr>
              <w:jc w:val="both"/>
              <w:rPr>
                <w:rFonts w:ascii="Calibri" w:hAnsi="Calibri"/>
                <w:bCs/>
                <w:color w:val="000000" w:themeColor="text1"/>
              </w:rPr>
            </w:pPr>
            <w:r w:rsidRPr="002C0F3B">
              <w:rPr>
                <w:rFonts w:ascii="Calibri" w:hAnsi="Calibri"/>
                <w:bCs/>
                <w:color w:val="000000" w:themeColor="text1"/>
              </w:rPr>
              <w:t xml:space="preserve">Para abordar estas dificultades, se actualizaron el </w:t>
            </w:r>
            <w:proofErr w:type="spellStart"/>
            <w:r w:rsidRPr="002C0F3B">
              <w:rPr>
                <w:rFonts w:ascii="Calibri" w:hAnsi="Calibri"/>
                <w:bCs/>
                <w:color w:val="000000" w:themeColor="text1"/>
              </w:rPr>
              <w:t>Product</w:t>
            </w:r>
            <w:proofErr w:type="spellEnd"/>
            <w:r w:rsidRPr="002C0F3B">
              <w:rPr>
                <w:rFonts w:ascii="Calibri" w:hAnsi="Calibri"/>
                <w:bCs/>
                <w:color w:val="000000" w:themeColor="text1"/>
              </w:rPr>
              <w:t xml:space="preserve"> Backlog y el Sprint Backlog, se reorganizaron las épicas en Jira y se definió el Sprint 3 con ocho tareas, responsables y criterios de aceptación. Estos ajustes permiten mejorar la organización del trabajo y continuar el desarrollo de manera incremental, conforme a Scrum.</w:t>
            </w:r>
          </w:p>
          <w:p w14:paraId="55313032" w14:textId="6364E881" w:rsidR="0003309E" w:rsidRPr="004A412C" w:rsidRDefault="0003309E" w:rsidP="003434E0">
            <w:pPr>
              <w:jc w:val="both"/>
              <w:rPr>
                <w:rFonts w:ascii="Calibri" w:hAnsi="Calibri" w:cs="Arial"/>
                <w:bCs/>
                <w:i/>
                <w:iCs/>
                <w:color w:val="000000" w:themeColor="text1"/>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493"/>
      </w:tblGrid>
      <w:tr w:rsidR="0003309E" w:rsidRPr="00711C16" w14:paraId="56B8FCE9" w14:textId="77777777" w:rsidTr="00897FA5">
        <w:trPr>
          <w:cantSplit/>
          <w:trHeight w:val="1936"/>
          <w:jc w:val="center"/>
        </w:trPr>
        <w:tc>
          <w:tcPr>
            <w:tcW w:w="9493" w:type="dxa"/>
            <w:vAlign w:val="center"/>
          </w:tcPr>
          <w:p w14:paraId="0E567A33" w14:textId="49B04244" w:rsidR="0003309E" w:rsidRDefault="0003309E" w:rsidP="0029146A">
            <w:pPr>
              <w:rPr>
                <w:rFonts w:ascii="Calibri" w:hAnsi="Calibri"/>
                <w:color w:val="1F3864" w:themeColor="accent1" w:themeShade="80"/>
              </w:rPr>
            </w:pPr>
            <w:r w:rsidRPr="00CD38BD">
              <w:rPr>
                <w:rFonts w:ascii="Calibri" w:hAnsi="Calibri"/>
                <w:color w:val="1F3864" w:themeColor="accent1" w:themeShade="80"/>
              </w:rPr>
              <w:t xml:space="preserve">Actividades ajustadas o eliminadas: </w:t>
            </w:r>
          </w:p>
          <w:p w14:paraId="1F19315C" w14:textId="77777777" w:rsidR="0029146A" w:rsidRDefault="0029146A" w:rsidP="0029146A">
            <w:pPr>
              <w:rPr>
                <w:rFonts w:ascii="Calibri" w:hAnsi="Calibri"/>
                <w:color w:val="1F3864" w:themeColor="accent1" w:themeShade="80"/>
              </w:rPr>
            </w:pPr>
          </w:p>
          <w:p w14:paraId="7E8E0B33" w14:textId="77777777" w:rsidR="002C0F3B" w:rsidRPr="002C0F3B" w:rsidRDefault="002C0F3B" w:rsidP="002C0F3B">
            <w:pPr>
              <w:rPr>
                <w:rFonts w:ascii="Calibri" w:hAnsi="Calibri" w:cs="Arial"/>
                <w:iCs/>
                <w:color w:val="000000" w:themeColor="text1"/>
                <w:sz w:val="20"/>
                <w:szCs w:val="20"/>
                <w:lang w:eastAsia="es-CL"/>
              </w:rPr>
            </w:pPr>
            <w:r w:rsidRPr="002C0F3B">
              <w:rPr>
                <w:rFonts w:ascii="Calibri" w:hAnsi="Calibri" w:cs="Arial"/>
                <w:iCs/>
                <w:color w:val="000000" w:themeColor="text1"/>
                <w:sz w:val="20"/>
                <w:szCs w:val="20"/>
                <w:lang w:eastAsia="es-CL"/>
              </w:rPr>
              <w:t xml:space="preserve">Durante el monitoreo del proyecto se reorganizó la estructura de Jira para mejorar la planificación y trazabilidad de las actividades. Se vincularon las tareas de los </w:t>
            </w:r>
            <w:proofErr w:type="spellStart"/>
            <w:r w:rsidRPr="002C0F3B">
              <w:rPr>
                <w:rFonts w:ascii="Calibri" w:hAnsi="Calibri" w:cs="Arial"/>
                <w:iCs/>
                <w:color w:val="000000" w:themeColor="text1"/>
                <w:sz w:val="20"/>
                <w:szCs w:val="20"/>
                <w:lang w:eastAsia="es-CL"/>
              </w:rPr>
              <w:t>Sprints</w:t>
            </w:r>
            <w:proofErr w:type="spellEnd"/>
            <w:r w:rsidRPr="002C0F3B">
              <w:rPr>
                <w:rFonts w:ascii="Calibri" w:hAnsi="Calibri" w:cs="Arial"/>
                <w:iCs/>
                <w:color w:val="000000" w:themeColor="text1"/>
                <w:sz w:val="20"/>
                <w:szCs w:val="20"/>
                <w:lang w:eastAsia="es-CL"/>
              </w:rPr>
              <w:t xml:space="preserve"> 1 y 2 a sus respectivas épicas y se creó una nueva épica para el Sprint 3, incorporando ocho tareas orientadas a mejorar la búsqueda de profesionales, disponibilidad, reservas y seguridad de pagos.</w:t>
            </w:r>
          </w:p>
          <w:p w14:paraId="3B4EBD17" w14:textId="3B1CB5EE" w:rsidR="0003309E" w:rsidRPr="002C0F3B" w:rsidRDefault="002C0F3B" w:rsidP="0029146A">
            <w:pPr>
              <w:rPr>
                <w:rFonts w:ascii="Calibri" w:hAnsi="Calibri" w:cs="Arial"/>
                <w:iCs/>
                <w:color w:val="000000" w:themeColor="text1"/>
                <w:sz w:val="20"/>
                <w:szCs w:val="20"/>
                <w:lang w:eastAsia="es-CL"/>
              </w:rPr>
            </w:pPr>
            <w:r w:rsidRPr="002C0F3B">
              <w:rPr>
                <w:rFonts w:ascii="Calibri" w:hAnsi="Calibri" w:cs="Arial"/>
                <w:iCs/>
                <w:color w:val="000000" w:themeColor="text1"/>
                <w:sz w:val="20"/>
                <w:szCs w:val="20"/>
                <w:lang w:eastAsia="es-CL"/>
              </w:rPr>
              <w:t xml:space="preserve">Asimismo, las épicas anteriores fueron marcadas como obsoletas, sin eliminarlas del sistema, para conservar el historial del proyecto. Las actividades futuras permanecieron en el </w:t>
            </w:r>
            <w:proofErr w:type="spellStart"/>
            <w:r w:rsidRPr="002C0F3B">
              <w:rPr>
                <w:rFonts w:ascii="Calibri" w:hAnsi="Calibri" w:cs="Arial"/>
                <w:iCs/>
                <w:color w:val="000000" w:themeColor="text1"/>
                <w:sz w:val="20"/>
                <w:szCs w:val="20"/>
                <w:lang w:eastAsia="es-CL"/>
              </w:rPr>
              <w:t>Product</w:t>
            </w:r>
            <w:proofErr w:type="spellEnd"/>
            <w:r w:rsidRPr="002C0F3B">
              <w:rPr>
                <w:rFonts w:ascii="Calibri" w:hAnsi="Calibri" w:cs="Arial"/>
                <w:iCs/>
                <w:color w:val="000000" w:themeColor="text1"/>
                <w:sz w:val="20"/>
                <w:szCs w:val="20"/>
                <w:lang w:eastAsia="es-CL"/>
              </w:rPr>
              <w:t xml:space="preserve"> Backlog, sin asignarlas anticipadamente a otros </w:t>
            </w:r>
            <w:proofErr w:type="spellStart"/>
            <w:r w:rsidRPr="002C0F3B">
              <w:rPr>
                <w:rFonts w:ascii="Calibri" w:hAnsi="Calibri" w:cs="Arial"/>
                <w:iCs/>
                <w:color w:val="000000" w:themeColor="text1"/>
                <w:sz w:val="20"/>
                <w:szCs w:val="20"/>
                <w:lang w:eastAsia="es-CL"/>
              </w:rPr>
              <w:t>Sprints</w:t>
            </w:r>
            <w:proofErr w:type="spellEnd"/>
            <w:r w:rsidRPr="002C0F3B">
              <w:rPr>
                <w:rFonts w:ascii="Calibri" w:hAnsi="Calibri" w:cs="Arial"/>
                <w:iCs/>
                <w:color w:val="000000" w:themeColor="text1"/>
                <w:sz w:val="20"/>
                <w:szCs w:val="20"/>
                <w:lang w:eastAsia="es-CL"/>
              </w:rPr>
              <w:t>, respetando la planificación adaptable de Scrum.</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Default="00FD5149" w:rsidP="0003309E">
      <w:pPr>
        <w:spacing w:after="0" w:line="240" w:lineRule="auto"/>
        <w:jc w:val="both"/>
        <w:rPr>
          <w:rFonts w:ascii="Calibri" w:hAnsi="Calibri" w:cs="Arial"/>
          <w:i/>
          <w:color w:val="548DD4"/>
          <w:sz w:val="20"/>
          <w:szCs w:val="20"/>
          <w:lang w:eastAsia="es-CL"/>
        </w:rPr>
      </w:pPr>
    </w:p>
    <w:p w14:paraId="65651D43" w14:textId="77777777" w:rsidR="00E85CDE" w:rsidRDefault="00E85CDE" w:rsidP="0003309E">
      <w:pPr>
        <w:spacing w:after="0" w:line="240" w:lineRule="auto"/>
        <w:jc w:val="both"/>
        <w:rPr>
          <w:rFonts w:ascii="Calibri" w:hAnsi="Calibri" w:cs="Arial"/>
          <w:i/>
          <w:color w:val="548DD4"/>
          <w:sz w:val="20"/>
          <w:szCs w:val="20"/>
          <w:lang w:eastAsia="es-CL"/>
        </w:rPr>
      </w:pPr>
    </w:p>
    <w:p w14:paraId="436191D3" w14:textId="77777777" w:rsidR="00E85CDE" w:rsidRDefault="00E85CDE" w:rsidP="0003309E">
      <w:pPr>
        <w:spacing w:after="0" w:line="240" w:lineRule="auto"/>
        <w:jc w:val="both"/>
        <w:rPr>
          <w:rFonts w:ascii="Calibri" w:hAnsi="Calibri" w:cs="Arial"/>
          <w:i/>
          <w:color w:val="548DD4"/>
          <w:sz w:val="20"/>
          <w:szCs w:val="20"/>
          <w:lang w:eastAsia="es-CL"/>
        </w:rPr>
      </w:pPr>
    </w:p>
    <w:p w14:paraId="31EA6E04" w14:textId="77777777" w:rsidR="00E85CDE" w:rsidRDefault="00E85CDE" w:rsidP="0003309E">
      <w:pPr>
        <w:spacing w:after="0" w:line="240" w:lineRule="auto"/>
        <w:jc w:val="both"/>
        <w:rPr>
          <w:rFonts w:ascii="Calibri" w:hAnsi="Calibri" w:cs="Arial"/>
          <w:i/>
          <w:color w:val="548DD4"/>
          <w:sz w:val="20"/>
          <w:szCs w:val="20"/>
          <w:lang w:eastAsia="es-CL"/>
        </w:rPr>
      </w:pPr>
    </w:p>
    <w:p w14:paraId="43F7380E" w14:textId="77777777" w:rsidR="00E85CDE" w:rsidRDefault="00E85CDE" w:rsidP="0003309E">
      <w:pPr>
        <w:spacing w:after="0" w:line="240" w:lineRule="auto"/>
        <w:jc w:val="both"/>
        <w:rPr>
          <w:rFonts w:ascii="Calibri" w:hAnsi="Calibri" w:cs="Arial"/>
          <w:i/>
          <w:color w:val="548DD4"/>
          <w:sz w:val="20"/>
          <w:szCs w:val="20"/>
          <w:lang w:eastAsia="es-CL"/>
        </w:rPr>
      </w:pPr>
    </w:p>
    <w:p w14:paraId="536FDB93" w14:textId="77777777" w:rsidR="00E85CDE" w:rsidRDefault="00E85CDE" w:rsidP="0003309E">
      <w:pPr>
        <w:spacing w:after="0" w:line="240" w:lineRule="auto"/>
        <w:jc w:val="both"/>
        <w:rPr>
          <w:rFonts w:ascii="Calibri" w:hAnsi="Calibri" w:cs="Arial"/>
          <w:i/>
          <w:color w:val="548DD4"/>
          <w:sz w:val="20"/>
          <w:szCs w:val="20"/>
          <w:lang w:eastAsia="es-CL"/>
        </w:rPr>
      </w:pPr>
    </w:p>
    <w:p w14:paraId="23F1266F" w14:textId="77777777" w:rsidR="00E85CDE" w:rsidRDefault="00E85CDE" w:rsidP="0003309E">
      <w:pPr>
        <w:spacing w:after="0" w:line="240" w:lineRule="auto"/>
        <w:jc w:val="both"/>
        <w:rPr>
          <w:rFonts w:ascii="Calibri" w:hAnsi="Calibri" w:cs="Arial"/>
          <w:i/>
          <w:color w:val="548DD4"/>
          <w:sz w:val="20"/>
          <w:szCs w:val="20"/>
          <w:lang w:eastAsia="es-CL"/>
        </w:rPr>
      </w:pPr>
    </w:p>
    <w:p w14:paraId="6E685804" w14:textId="77777777" w:rsidR="00E85CDE" w:rsidRDefault="00E85CDE" w:rsidP="0003309E">
      <w:pPr>
        <w:spacing w:after="0" w:line="240" w:lineRule="auto"/>
        <w:jc w:val="both"/>
        <w:rPr>
          <w:rFonts w:ascii="Calibri" w:hAnsi="Calibri" w:cs="Arial"/>
          <w:i/>
          <w:color w:val="548DD4"/>
          <w:sz w:val="20"/>
          <w:szCs w:val="20"/>
          <w:lang w:eastAsia="es-CL"/>
        </w:rPr>
      </w:pPr>
    </w:p>
    <w:p w14:paraId="53B4B728" w14:textId="77777777" w:rsidR="00E85CDE" w:rsidRDefault="00E85CDE" w:rsidP="0003309E">
      <w:pPr>
        <w:spacing w:after="0" w:line="240" w:lineRule="auto"/>
        <w:jc w:val="both"/>
        <w:rPr>
          <w:rFonts w:ascii="Calibri" w:hAnsi="Calibri" w:cs="Arial"/>
          <w:i/>
          <w:color w:val="548DD4"/>
          <w:sz w:val="20"/>
          <w:szCs w:val="20"/>
          <w:lang w:eastAsia="es-CL"/>
        </w:rPr>
      </w:pPr>
    </w:p>
    <w:p w14:paraId="69250523" w14:textId="77777777" w:rsidR="00E85CDE" w:rsidRPr="00CD38BD" w:rsidRDefault="00E85CDE" w:rsidP="0003309E">
      <w:pPr>
        <w:spacing w:after="0" w:line="240" w:lineRule="auto"/>
        <w:jc w:val="both"/>
        <w:rPr>
          <w:rFonts w:ascii="Calibri" w:hAnsi="Calibri" w:cs="Arial"/>
          <w:i/>
          <w:color w:val="548DD4"/>
          <w:sz w:val="20"/>
          <w:szCs w:val="20"/>
          <w:lang w:eastAsia="es-CL"/>
        </w:rPr>
      </w:pPr>
    </w:p>
    <w:tbl>
      <w:tblPr>
        <w:tblStyle w:val="Tablaconcuadrcula"/>
        <w:tblW w:w="0" w:type="auto"/>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498"/>
      </w:tblGrid>
      <w:tr w:rsidR="0003309E" w:rsidRPr="00711C16" w14:paraId="2284498D" w14:textId="77777777" w:rsidTr="00897FA5">
        <w:trPr>
          <w:cantSplit/>
          <w:trHeight w:val="1966"/>
        </w:trPr>
        <w:tc>
          <w:tcPr>
            <w:tcW w:w="9498" w:type="dxa"/>
            <w:vAlign w:val="center"/>
          </w:tcPr>
          <w:p w14:paraId="71F24186" w14:textId="7755703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5C7CA55D" w14:textId="77777777" w:rsidR="0029146A" w:rsidRDefault="0029146A" w:rsidP="00585A13">
            <w:pPr>
              <w:jc w:val="both"/>
              <w:rPr>
                <w:rFonts w:ascii="Calibri" w:hAnsi="Calibri" w:cs="Arial"/>
                <w:i/>
                <w:color w:val="548DD4"/>
                <w:sz w:val="20"/>
                <w:szCs w:val="20"/>
                <w:lang w:eastAsia="es-CL"/>
              </w:rPr>
            </w:pPr>
          </w:p>
          <w:p w14:paraId="06CB1266" w14:textId="77777777" w:rsidR="00416B90" w:rsidRPr="00416B90" w:rsidRDefault="00416B90" w:rsidP="00416B90">
            <w:pPr>
              <w:jc w:val="both"/>
              <w:rPr>
                <w:i/>
              </w:rPr>
            </w:pPr>
            <w:r w:rsidRPr="00416B90">
              <w:t xml:space="preserve">Al 12 de octubre de 2026, el Sprint 1 y el Sprint 2 figuran cerrados en Jira. El Sprint 3 fue creado en estado Futuro, con ocho tareas Por hacer y responsables definidos, por lo que aún no debe reportarse ejecución de su alcance. Se detectaron fechas de vencimiento anteriores en algunas tareas reutilizadas del </w:t>
            </w:r>
            <w:proofErr w:type="spellStart"/>
            <w:r w:rsidRPr="00416B90">
              <w:t>Product</w:t>
            </w:r>
            <w:proofErr w:type="spellEnd"/>
            <w:r w:rsidRPr="00416B90">
              <w:t xml:space="preserve"> Backlog; estas requieren recalendarización durante Sprint </w:t>
            </w:r>
            <w:proofErr w:type="spellStart"/>
            <w:r w:rsidRPr="00416B90">
              <w:t>Planning</w:t>
            </w:r>
            <w:proofErr w:type="spellEnd"/>
            <w:r w:rsidRPr="00416B90">
              <w:t>. Permanecen pendientes las implementaciones y pruebas del flujo completo de disponibilidad, reservas y pagos seguros, además de la obtención de capturas auténticas de Jira, evidencia de pruebas y trazabilidad individual de Git. Sin una comparación validada entre fechas planificadas y ejecución real, no corresponde concluir categóricamente que no existen retrasos. El seguimiento continuará en Jira y en el Excel de Monitoreo para registrar desviaciones y medidas correctivas.</w:t>
            </w:r>
          </w:p>
          <w:p w14:paraId="47ABBD27" w14:textId="378D82C9" w:rsidR="0003309E" w:rsidRPr="00711C16" w:rsidRDefault="00416B90" w:rsidP="00416B90">
            <w:pPr>
              <w:jc w:val="both"/>
              <w:rPr>
                <w:rFonts w:ascii="Calibri" w:hAnsi="Calibri" w:cs="Arial"/>
                <w:i/>
                <w:color w:val="548DD4"/>
                <w:sz w:val="20"/>
                <w:szCs w:val="20"/>
                <w:lang w:eastAsia="es-CL"/>
              </w:rPr>
            </w:pPr>
            <w:r w:rsidRPr="00416B90">
              <w:t xml:space="preserve">Fuentes de verificación: Jira LBWUS (proyecto SCRUM, épicas SCRUM-77, SCRUM-78 y SCRUM-79); repositorio https://github.com/Haekz/Capstone (rama </w:t>
            </w:r>
            <w:proofErr w:type="spellStart"/>
            <w:r w:rsidRPr="00416B90">
              <w:t>main</w:t>
            </w:r>
            <w:proofErr w:type="spellEnd"/>
            <w:r w:rsidRPr="00416B90">
              <w:t>); Excel de Monitoreo Fase 2; documentos técnicos y plan de pruebas. Los enlaces y las capturas deberán verificarse antes de la entrega final.</w:t>
            </w:r>
          </w:p>
        </w:tc>
      </w:tr>
    </w:tbl>
    <w:p w14:paraId="23A72E3B" w14:textId="77777777" w:rsidR="0003309E" w:rsidRPr="0003309E" w:rsidRDefault="0003309E">
      <w:pPr>
        <w:rPr>
          <w:lang w:val="es-ES"/>
        </w:rPr>
      </w:pPr>
    </w:p>
    <w:sectPr w:rsidR="0003309E" w:rsidRPr="0003309E">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4A3D5F" w14:textId="77777777" w:rsidR="00FD358B" w:rsidRDefault="00FD358B" w:rsidP="0003309E">
      <w:pPr>
        <w:spacing w:after="0" w:line="240" w:lineRule="auto"/>
      </w:pPr>
      <w:r>
        <w:separator/>
      </w:r>
    </w:p>
  </w:endnote>
  <w:endnote w:type="continuationSeparator" w:id="0">
    <w:p w14:paraId="1E50BA5A" w14:textId="77777777" w:rsidR="00FD358B" w:rsidRDefault="00FD358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509050" w14:textId="77777777" w:rsidR="00FD358B" w:rsidRDefault="00FD358B" w:rsidP="0003309E">
      <w:pPr>
        <w:spacing w:after="0" w:line="240" w:lineRule="auto"/>
      </w:pPr>
      <w:r>
        <w:separator/>
      </w:r>
    </w:p>
  </w:footnote>
  <w:footnote w:type="continuationSeparator" w:id="0">
    <w:p w14:paraId="642B8D5E" w14:textId="77777777" w:rsidR="00FD358B" w:rsidRDefault="00FD358B"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346227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34AEC"/>
    <w:rsid w:val="00065341"/>
    <w:rsid w:val="000926F7"/>
    <w:rsid w:val="000A1331"/>
    <w:rsid w:val="00106E51"/>
    <w:rsid w:val="00145B36"/>
    <w:rsid w:val="00146A2F"/>
    <w:rsid w:val="00147283"/>
    <w:rsid w:val="001646E9"/>
    <w:rsid w:val="001815A8"/>
    <w:rsid w:val="001D3B7B"/>
    <w:rsid w:val="001F6ED1"/>
    <w:rsid w:val="00240CC4"/>
    <w:rsid w:val="00267741"/>
    <w:rsid w:val="0029146A"/>
    <w:rsid w:val="002A1868"/>
    <w:rsid w:val="002C0F3B"/>
    <w:rsid w:val="002D7741"/>
    <w:rsid w:val="003434E0"/>
    <w:rsid w:val="003608EA"/>
    <w:rsid w:val="003F0C38"/>
    <w:rsid w:val="00416B90"/>
    <w:rsid w:val="0043707A"/>
    <w:rsid w:val="00470CE4"/>
    <w:rsid w:val="0049606B"/>
    <w:rsid w:val="004A412C"/>
    <w:rsid w:val="004B03DC"/>
    <w:rsid w:val="004B75F6"/>
    <w:rsid w:val="00521026"/>
    <w:rsid w:val="00545F23"/>
    <w:rsid w:val="00563B43"/>
    <w:rsid w:val="00586C9C"/>
    <w:rsid w:val="005A0A7C"/>
    <w:rsid w:val="005A1159"/>
    <w:rsid w:val="005A4DC7"/>
    <w:rsid w:val="005B4D4A"/>
    <w:rsid w:val="005E38DA"/>
    <w:rsid w:val="00603474"/>
    <w:rsid w:val="00675035"/>
    <w:rsid w:val="00675A73"/>
    <w:rsid w:val="006858A7"/>
    <w:rsid w:val="00695E7C"/>
    <w:rsid w:val="006A37D2"/>
    <w:rsid w:val="006B242E"/>
    <w:rsid w:val="006E0026"/>
    <w:rsid w:val="0079029C"/>
    <w:rsid w:val="00806DE0"/>
    <w:rsid w:val="0081536B"/>
    <w:rsid w:val="008479F5"/>
    <w:rsid w:val="0085275A"/>
    <w:rsid w:val="00877EDD"/>
    <w:rsid w:val="00897FA5"/>
    <w:rsid w:val="008F621F"/>
    <w:rsid w:val="00927B88"/>
    <w:rsid w:val="009378F7"/>
    <w:rsid w:val="009552E5"/>
    <w:rsid w:val="00976ABB"/>
    <w:rsid w:val="009D4D04"/>
    <w:rsid w:val="009E52DF"/>
    <w:rsid w:val="00A262BA"/>
    <w:rsid w:val="00A94EEB"/>
    <w:rsid w:val="00B120C3"/>
    <w:rsid w:val="00B17FD4"/>
    <w:rsid w:val="00B31361"/>
    <w:rsid w:val="00B4258F"/>
    <w:rsid w:val="00B50D15"/>
    <w:rsid w:val="00B60EA0"/>
    <w:rsid w:val="00B8164D"/>
    <w:rsid w:val="00BE1024"/>
    <w:rsid w:val="00C20F3D"/>
    <w:rsid w:val="00C44557"/>
    <w:rsid w:val="00C5122E"/>
    <w:rsid w:val="00CB4910"/>
    <w:rsid w:val="00CE0AA8"/>
    <w:rsid w:val="00D064F5"/>
    <w:rsid w:val="00D67975"/>
    <w:rsid w:val="00D714E2"/>
    <w:rsid w:val="00DA23DB"/>
    <w:rsid w:val="00DD4208"/>
    <w:rsid w:val="00DF3386"/>
    <w:rsid w:val="00E50368"/>
    <w:rsid w:val="00E74686"/>
    <w:rsid w:val="00E83BB1"/>
    <w:rsid w:val="00E85CDE"/>
    <w:rsid w:val="00EA0C09"/>
    <w:rsid w:val="00EB553B"/>
    <w:rsid w:val="00EC6184"/>
    <w:rsid w:val="00ED3D06"/>
    <w:rsid w:val="00FD358B"/>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Fuerte">
    <w:name w:val="Strong"/>
    <w:basedOn w:val="Fuentedeprrafopredeter"/>
    <w:uiPriority w:val="22"/>
    <w:qFormat/>
    <w:rsid w:val="00B120C3"/>
    <w:rPr>
      <w:b/>
      <w:bCs/>
    </w:rPr>
  </w:style>
  <w:style w:type="character" w:styleId="Hipervnculo">
    <w:name w:val="Hyperlink"/>
    <w:basedOn w:val="Fuentedeprrafopredeter"/>
    <w:uiPriority w:val="99"/>
    <w:unhideWhenUsed/>
    <w:rsid w:val="00CB4910"/>
    <w:rPr>
      <w:color w:val="0563C1" w:themeColor="hyperlink"/>
      <w:u w:val="single"/>
    </w:rPr>
  </w:style>
  <w:style w:type="character" w:styleId="Mencinsinresolver">
    <w:name w:val="Unresolved Mention"/>
    <w:basedOn w:val="Fuentedeprrafopredeter"/>
    <w:uiPriority w:val="99"/>
    <w:semiHidden/>
    <w:unhideWhenUsed/>
    <w:rsid w:val="00CB4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11</Pages>
  <Words>1583</Words>
  <Characters>8711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FRANCHESKA . CISTERNA PORRAS</cp:lastModifiedBy>
  <cp:revision>50</cp:revision>
  <dcterms:created xsi:type="dcterms:W3CDTF">2022-08-24T18:14:00Z</dcterms:created>
  <dcterms:modified xsi:type="dcterms:W3CDTF">2026-10-13T01:50:00Z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