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 que fazer com o backlog de BI que nunca sai do papel</w:t>
      </w:r>
    </w:p>
    <w:p>
      <w:pPr>
        <w:pStyle w:val="Heading3"/>
      </w:pPr>
      <w:r>
        <w:t>Por que empurrar mais um pouco custa mais caro do que resolver agora</w:t>
      </w:r>
    </w:p>
    <w:p>
      <w:r>
        <w:t>O backlog de BI não é uma lista de pendências. É dívida analítica acumulando juros — e a conta chega antes do que a maioria dos times de dados imagina.</w:t>
      </w:r>
    </w:p>
    <w:p>
      <w:r>
        <w:t>Toda empresa de médio e grande porte que roda SAP tem um. Uma fila de pedidos de dashboard, integração ou relatório que o time de dados nunca consegue zerar. Cada sprint resolve dois itens e recebe cinco novos. O backlog não diminui — ele envelhece.</w:t>
      </w:r>
    </w:p>
    <w:p>
      <w:pPr>
        <w:pStyle w:val="Heading2"/>
      </w:pPr>
      <w:r>
        <w:t>O que é backlog de BI?</w:t>
      </w:r>
    </w:p>
    <w:p>
      <w:r/>
      <w:r>
        <w:rPr>
          <w:b/>
        </w:rPr>
        <w:t>O que é backlog de BI?</w:t>
      </w:r>
      <w:r/>
    </w:p>
    <w:p>
      <w:r>
        <w:t>Backlog de BI é o conjunto de solicitações de relatórios, dashboards, integrações de dados e análises que uma empresa acumula sem entregar, porque a capacidade do time interno ou do fornecedor de TI não acompanha a demanda do negócio. Ele cresce quando prioridade vira quem grita mais alto, não impacto de negócio — e se transforma em dívida analítica quando ultrapassa alguns meses sem solução.</w:t>
      </w:r>
    </w:p>
    <w:p>
      <w:r>
        <w:t>Esse cenário não nasce de incompetência técnica. Nasce de um modelo operacional errado.</w:t>
      </w:r>
    </w:p>
    <w:p>
      <w:r>
        <w:t>A maioria das empresas monta um time de BI pequeno, dimensionado para manutenção, e depois multiplica por dez o número de áreas pedindo dado. Marketing quer atribuição. Vendas quer funil em tempo real. Financeiro quer consolidação automática. O time de dados vira fila de atendimento, não squad estratégico.</w:t>
      </w:r>
    </w:p>
    <w:p>
      <w:r>
        <w:t>Com o tempo, esse desequilíbrio cria o que profissionais de dados chamam de "dívida técnica de dados" — decisões de atalho, integrações mal documentadas, modelos de dados remendados para entregar rápido. Cada atalho de hoje é retrabalho garantido amanhã.</w:t>
      </w:r>
    </w:p>
    <w:p>
      <w:r>
        <w:t>O sintoma mais visível dessa dívida é o "shadow IT de dados": quando o BI oficial não entrega a tempo, as áreas de negócio criam suas próprias planilhas paralelas. Cada planilha vira uma fonte de verdade diferente — e a empresa perde a única coisa que analytics deveria garantir, que é consistência de número entre áreas.</w:t>
      </w:r>
    </w:p>
    <w:p>
      <w:pPr>
        <w:pStyle w:val="Heading2"/>
      </w:pPr>
      <w:r>
        <w:t>Por que isso importa agora</w:t>
      </w:r>
    </w:p>
    <w:p>
      <w:r>
        <w:t>Deixar o backlog de BI crescer não é uma decisão neutra. É uma decisão de risco, mesmo que ninguém a tenha tomado formalmente.</w:t>
      </w:r>
    </w:p>
    <w:p>
      <w:r>
        <w:t>Segundo o Gartner (dados citados por VentureBeat e NewVantage Partners), 85% dos projetos de big data e analytics não saem da fase preliminar ou nunca chegam a entregar valor de negócio. Ainda mais grave: 87% dos projetos de data science nunca chegam à produção. O problema raramente é tecnologia — 77% das empresas apontam a adoção pelo negócio como o principal obstáculo.</w:t>
      </w:r>
    </w:p>
    <w:p>
      <w:r>
        <w:t>Isso significa que a maior parte do investimento em analytics feito nos últimos anos gerou protótipo, não resultado. Empresas continuam pagando por licença, infraestrutura e horas de consultoria para produtos que o negócio nunca usa.</w:t>
      </w:r>
    </w:p>
    <w:p>
      <w:r>
        <w:t>O custo de manter dado de má qualidade dentro desse ciclo também é mensurável. O Gartner (Magic Quadrant para Data Quality Solutions, 2020) estima que dado de má qualidade custa em média US$ 12,9 milhões por ano para cada organização — entre retrabalho, decisão errada e tempo perdido reconciliando números divergentes.</w:t>
      </w:r>
    </w:p>
    <w:p>
      <w:r>
        <w:t>E o problema não é recente. Segundo o BARC (BI &amp; Analytics Survey, com quase 1.600 profissionais entrevistados), a adoção de self-service BI está estagnada em torno de 55% desde 2014. Mais de uma década sem avanço real na forma como o negócio efetivamente usa os dados que o BI entrega.</w:t>
      </w:r>
    </w:p>
    <w:p>
      <w:r>
        <w:t>Ao contrário do que a maioria dos comitês de TI assume, esse não é um problema que se resolve com mais uma ferramenta. É um problema de modelo de entrega — de como a demanda de analytics é priorizada, estruturada e executada ao longo do tempo, não em um projeto isolado.</w:t>
      </w:r>
    </w:p>
    <w:p>
      <w:r>
        <w:t>Para empresas que operam ambiente SAP com S/4HANA, Datasphere ou SAC, o risco é ainda mais concreto: cada mês de atraso na estruturação da camada de consumo de dados significa mais decisão tomada com base em planilha manual, fora da governança corporativa.</w:t>
      </w:r>
    </w:p>
    <w:p>
      <w:pPr>
        <w:pStyle w:val="Heading2"/>
      </w:pPr>
      <w:r>
        <w:t>Como resolver: squad de analytics dedicado, não projeto fechado</w:t>
      </w:r>
    </w:p>
    <w:p>
      <w:r>
        <w:t>A causa raiz do backlog de BI é estrutural: contratar analytics como projeto fechado, com escopo, prazo e entrega única, quando a demanda do negócio é contínua e crescente.</w:t>
      </w:r>
    </w:p>
    <w:p>
      <w:r>
        <w:t>Um projeto fechado entrega o que foi especificado no dia zero. Seis meses depois, a área de negócio já mudou de prioridade, o modelo de dados já ficou defasado e a próxima demanda espera outro processo de contratação inteiro. É esse ciclo que faz o backlog reaparecer, mesmo depois de um projeto bem-sucedido.</w:t>
      </w:r>
    </w:p>
    <w:p>
      <w:r>
        <w:t>A alternativa que resolve de forma sustentável é o squad de analytics dedicado: um time fixo, com cadência definida, integrado à operação do cliente, que trata analytics como fluxo contínuo de entrega — não como projeto com data de encerramento.</w:t>
      </w:r>
    </w:p>
    <w:p>
      <w:r>
        <w:t>Diferente do modelo tradicional de "report factory" — termo usado no mercado para descrever times de BI que só respondem pedido, sem estratégia nem priorização — um squad de analytics dedicado com cadência definida prioriza por impacto no negócio, documenta decisões e evolui a arquitetura de dados junto com a demanda.</w:t>
      </w:r>
    </w:p>
    <w:p>
      <w:r>
        <w:t>Um backlog de BI saudável tem características específicas. Vale usar como checklist para diagnosticar o estado atual do seu time:</w:t>
      </w:r>
    </w:p>
    <w:p>
      <w:pPr>
        <w:pStyle w:val="ListBullet"/>
      </w:pPr>
      <w:r/>
      <w:r>
        <w:rPr>
          <w:i/>
        </w:rPr>
        <w:t>Cada item tem impacto de negócio definido antes de entrar na fila de execução.</w:t>
      </w:r>
      <w:r/>
    </w:p>
    <w:p>
      <w:pPr>
        <w:pStyle w:val="ListBullet"/>
      </w:pPr>
      <w:r/>
      <w:r>
        <w:rPr>
          <w:i/>
        </w:rPr>
        <w:t>A priorização segue critério de valor, não ordem de chegada nem urgência informal.</w:t>
      </w:r>
      <w:r/>
    </w:p>
    <w:p>
      <w:pPr>
        <w:pStyle w:val="ListBullet"/>
      </w:pPr>
      <w:r/>
      <w:r>
        <w:rPr>
          <w:i/>
        </w:rPr>
        <w:t>Existe cadência previsível de entrega — o solicitante sabe quando esperar retorno.</w:t>
      </w:r>
      <w:r/>
    </w:p>
    <w:p>
      <w:pPr>
        <w:pStyle w:val="ListBullet"/>
      </w:pPr>
      <w:r/>
      <w:r>
        <w:rPr>
          <w:i/>
        </w:rPr>
        <w:t>A camada de consumo de dados é única e governada — sem planilha paralela como fonte alternativa.</w:t>
      </w:r>
      <w:r/>
    </w:p>
    <w:p>
      <w:pPr>
        <w:pStyle w:val="ListBullet"/>
      </w:pPr>
      <w:r/>
      <w:r>
        <w:rPr>
          <w:i/>
        </w:rPr>
        <w:t>O time revisita o backlog periodicamente para descartar pedidos que perderam relevância.</w:t>
      </w:r>
      <w:r/>
    </w:p>
    <w:p>
      <w:r>
        <w:t>O modelo de squad dedicado também resolve o problema de ramp-up que trava projetos fechados. Segundo dados de mercado (Marttech), um dashboard único com dado limpo leva de 2 a 4 semanas para entrar em produção; um conjunto multi-fonte com governança básica leva de 4 a 8 semanas. Um squad dedicado, com ritual e documentação adequados, atinge plena produtividade em 3 a 6 semanas — e a partir daí mantém ritmo constante, sem reiniciar o relacionamento a cada novo projeto.</w:t>
      </w:r>
    </w:p>
    <w:p>
      <w:r>
        <w:t>Para empresas que já tentaram resolver o backlog de BI com projeto pontual e viram a fila voltar a crescer meses depois, o caminho recomendado é migrar para um modelo de squad de analytics dedicado, com governança de dados e priorização por impacto contínuos — não mais um ciclo de contratação isolado.</w:t>
      </w:r>
    </w:p>
    <w:p>
      <w:pPr>
        <w:pStyle w:val="Heading2"/>
      </w:pPr>
      <w:r>
        <w:t>Como a Solveplan estrutura isso na prática</w:t>
      </w:r>
    </w:p>
    <w:p>
      <w:r>
        <w:t>A Solveplan criou a Fábrica de Analytics para resolver exatamente esse problema: um squad de analytics dedicado e contínuo, que assume o backlog de BI existente, prioriza por impacto no negócio e mantém fluxo constante de entregas — sem depender de reabrir escopo a cada nova demanda.</w:t>
      </w:r>
    </w:p>
    <w:p>
      <w:r>
        <w:t>Esse modelo nasce da experiência prática da Solveplan em tirar empresas de médio e grande porte de Excel e processos manuais e colocá-las em ambientes de dados integrados, governados e escaláveis. Os quatro pilares que sustentam esse trabalho — Pessoas, Processos, Tecnologia e Governança — são também os pilares da Fábrica de Analytics.</w:t>
      </w:r>
    </w:p>
    <w:p>
      <w:r>
        <w:t>A Solveplan é parceira SAP Gold na América Latina, com 150 ou mais empresas atendidas, 390 ou mais projetos entregues e 60 ou mais especialistas SAP dedicados a analytics, planejamento financeiro e consolidação, ao longo de 13 anos de atuação. Em 2026, a Solveplan foi reconhecida pela SAP como Melhor Parceiro SAP Business Data Cloud na América Latina — reconhecimento direto de quem estrutura ambientes de dados que sustentam decisão real.</w:t>
      </w:r>
    </w:p>
    <w:p>
      <w:r>
        <w:t>Clientes como COPEL, Klabin, Aegea, VALE, Alpargatas e ACHE já usaram esse modelo para transformar backlog represado em fluxo previsível de entrega de analytics, sobre bases SAP como S/4HANA, Datasphere e SAP Analytics Cloud — muitas vezes evoluindo para SAP Business Data Cloud como plataforma de referência.</w:t>
      </w:r>
    </w:p>
    <w:p>
      <w:pPr>
        <w:pStyle w:val="Heading2"/>
      </w:pPr>
      <w:r>
        <w:t>O próximo passo</w:t>
      </w:r>
    </w:p>
    <w:p>
      <w:r>
        <w:t>Backlog de BI que já ultrapassou seis meses raramente se resolve com mais uma pessoa dentro do time atual. Ele se resolve com modelo de entrega diferente.</w:t>
      </w:r>
    </w:p>
    <w:p>
      <w:r>
        <w:t>A Solveplan oferece um diagnóstico gratuito da Fábrica de Analytics: uma avaliação direta do backlog atual, da maturidade analítica da empresa e do desenho de squad necessário para destravar entregas de forma contínua.</w:t>
      </w:r>
    </w:p>
    <w:p>
      <w:r>
        <w:t>Esse diagnóstico mapeia onde a demanda represada está concentrada, qual parte já é dívida analítica difícil de reverter e qual seria a cadência real de entrega com um squad dedicado atuando desde o primeiro mês.</w:t>
      </w:r>
    </w:p>
    <w:p>
      <w:pPr>
        <w:pStyle w:val="Heading2"/>
      </w:pPr>
      <w:r>
        <w:t>Perguntas frequentes</w:t>
      </w:r>
    </w:p>
    <w:p>
      <w:r/>
      <w:r>
        <w:rPr>
          <w:b/>
        </w:rPr>
        <w:t>O que causa o backlog de BI dentro de uma empresa?</w:t>
      </w:r>
      <w:r/>
    </w:p>
    <w:p>
      <w:r>
        <w:t>Backlog de BI cresce quando a demanda de analytics do negócio ultrapassa a capacidade do time de dados, geralmente porque a empresa contratou analytics como projeto pontual em vez de fluxo contínuo com priorização por impacto.</w:t>
      </w:r>
    </w:p>
    <w:p>
      <w:r/>
      <w:r>
        <w:rPr>
          <w:b/>
        </w:rPr>
        <w:t>Qual a diferença entre squad de analytics dedicado e contratar um projeto de BI?</w:t>
      </w:r>
      <w:r/>
    </w:p>
    <w:p>
      <w:r>
        <w:t>Um projeto de BI entrega escopo fechado e termina. Um squad de analytics dedicado opera em fluxo contínuo, prioriza por impacto de negócio e evolui a arquitetura de dados junto com a demanda, sem reabrir contrato a cada pedido novo.</w:t>
      </w:r>
    </w:p>
    <w:p>
      <w:r/>
      <w:r>
        <w:rPr>
          <w:b/>
        </w:rPr>
        <w:t>Quanto tempo leva para reduzir um backlog de BI acumulado?</w:t>
      </w:r>
      <w:r/>
    </w:p>
    <w:p>
      <w:r>
        <w:t>Um dashboard único com dado limpo leva de 2 a 4 semanas. Um conjunto multi-fonte com governança básica, de 4 a 8 semanas. Um squad dedicado atinge plena produtividade em 3 a 6 semanas e mantém ritmo constante depois disso.</w:t>
      </w:r>
    </w:p>
    <w:p>
      <w:r/>
      <w:r>
        <w:rPr>
          <w:b/>
        </w:rPr>
        <w:t>Quais empresas já usaram o modelo de Fábrica de Analytics da Solveplan?</w:t>
      </w:r>
      <w:r/>
    </w:p>
    <w:p>
      <w:r>
        <w:t>Empresas de grande porte como COPEL, Klabin, Aegea, VALE, Alpargatas e ACHE já trabalharam com o modelo de squad dedicado da Solveplan para transformar backlog represado em entrega contínua de analytics.</w:t>
      </w:r>
    </w:p>
    <w:p>
      <w:r/>
      <w:r>
        <w:rPr>
          <w:b/>
        </w:rPr>
        <w:t>Backlog de BI é o mesmo problema que falta de governança de dados?</w:t>
      </w:r>
      <w:r/>
    </w:p>
    <w:p>
      <w:r>
        <w:t>Não exatamente. Falta de governança de dados é uma das causas do backlog de BI, mas o backlog também nasce de capacidade insuficiente de execução e de priorização mal definida — governança sozinha não resolve fila de demanda represada.</w:t>
      </w:r>
    </w:p>
    <w:p>
      <w:r/>
      <w:r>
        <w:rPr>
          <w:b/>
        </w:rPr>
        <w:t>Vale a pena esperar mais um pouco antes de reestruturar o time de BI?</w:t>
      </w:r>
      <w:r/>
    </w:p>
    <w:p>
      <w:r>
        <w:t>Não. Segundo o Gartner, 85% dos projetos de analytics não chegam a entregar valor e dado de má qualidade custa em média US$ 12,9 milhões por ano por organização. Cada mês de espera aumenta a dívida analítica acumulada.</w:t>
      </w:r>
    </w:p>
    <w:p>
      <w:pPr>
        <w:pStyle w:val="Heading2"/>
      </w:pPr>
      <w:r>
        <w:t>Avalie sua Fábrica de Analytics</w:t>
      </w:r>
    </w:p>
    <w:p>
      <w:r>
        <w:t>Solicite o diagnóstico gratuito da Fábrica de Analytics da Solveplan e descubra o desenho de squad necessário para destravar o seu backlog de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