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2B5C"/>
          <w:sz w:val="40"/>
        </w:rPr>
        <w:t>SAP Joule Work: de assistente de chat a camada operacional do ERP</w:t>
      </w:r>
    </w:p>
    <w:p>
      <w:pPr>
        <w:spacing w:before="160" w:after="80"/>
      </w:pPr>
      <w:r>
        <w:rPr>
          <w:b/>
          <w:color w:val="006BA8"/>
          <w:sz w:val="24"/>
        </w:rPr>
        <w:t>O SAP Joule deixou de ser uma caixa de perguntas. Com o Joule Work, ele passou a ser o ponto único de entrada para executar processos, coordenar agentes e operar o negócio em linguagem natural — sem abrir um único menu SAP.</w:t>
      </w:r>
    </w:p>
    <w:p>
      <w:pPr>
        <w:pStyle w:val="Heading2"/>
      </w:pPr>
      <w:r>
        <w:rPr>
          <w:b/>
          <w:color w:val="002B5C"/>
          <w:sz w:val="28"/>
        </w:rPr>
        <w:t>O que é o SAP Joule Work?</w:t>
      </w:r>
    </w:p>
    <w:p>
      <w:pPr>
        <w:spacing w:after="120"/>
      </w:pPr>
      <w:r>
        <w:t>O SAP Joule Work é a nova camada de engajamento do SAP Joule — um workspace unificado onde usuários descrevem o que precisam em linguagem natural e o Joule coordena os agentes, busca os dados e executa as transações necessárias para chegar ao resultado. Disponível em desktop, web e mobile, o Joule Work elimina a navegação entre módulos SAP e substitui menus por intenção: o usuário diz o que quer, não onde clicar.</w:t>
      </w:r>
    </w:p>
    <w:p>
      <w:pPr>
        <w:spacing w:after="120"/>
      </w:pPr>
      <w:r>
        <w:t>A diferença em relação à versão anterior do Joule é estrutural. A versão original era um copiloto — respondia perguntas, sugeria ações, mas dependia do usuário para executar. O Joule Work orquestra agentes especializados que executam de ponta a ponta, dentro dos limites de governança configurados para cada papel e processo.</w:t>
      </w:r>
    </w:p>
    <w:p>
      <w:pPr>
        <w:pStyle w:val="Heading2"/>
      </w:pPr>
      <w:r>
        <w:rPr>
          <w:b/>
          <w:color w:val="002B5C"/>
          <w:sz w:val="28"/>
        </w:rPr>
        <w:t>Por que a SAP refez o Joule do zero</w:t>
      </w:r>
    </w:p>
    <w:p>
      <w:pPr>
        <w:spacing w:after="120"/>
      </w:pPr>
      <w:r>
        <w:t>A SAP reconheceu publicamente que o Joule Studio original não entregou o que prometia. A ferramenta era limitada a interações pontuais, sem capacidade de coordenar fluxos complexos ou se integrar profundamente aos processos SAP.</w:t>
      </w:r>
    </w:p>
    <w:p>
      <w:pPr>
        <w:spacing w:after="120"/>
      </w:pPr>
      <w:r>
        <w:t>O Joule Studio 2.0, apresentado no SAPPHIRE 2026 com primeiros clientes recebendo a versão a partir de junho, foi reconstruído com três mudanças fundamentais:</w:t>
      </w:r>
    </w:p>
    <w:p>
      <w:pPr>
        <w:spacing w:before="160" w:after="80"/>
      </w:pPr>
      <w:r>
        <w:rPr>
          <w:b/>
          <w:color w:val="006BA8"/>
          <w:sz w:val="24"/>
        </w:rPr>
        <w:t>Intent-based, não script-based</w:t>
      </w:r>
    </w:p>
    <w:p>
      <w:pPr>
        <w:spacing w:after="120"/>
      </w:pPr>
      <w:r>
        <w:t>O desenvolvedor descreve a intenção de negócio. O Joule Studio 2.0 traduz essa intenção em agentes e workflows contextualizados nos dados e processos SAP da empresa — sem configurar fluxos passo a passo.</w:t>
      </w:r>
    </w:p>
    <w:p>
      <w:pPr>
        <w:spacing w:before="160" w:after="80"/>
      </w:pPr>
      <w:r>
        <w:rPr>
          <w:b/>
          <w:color w:val="006BA8"/>
          <w:sz w:val="24"/>
        </w:rPr>
        <w:t>Múltiplos modelos de IA, semântica SAP sempre embutida</w:t>
      </w:r>
    </w:p>
    <w:p>
      <w:pPr>
        <w:spacing w:after="120"/>
      </w:pPr>
      <w:r>
        <w:t>O Joule Studio 2.0 suporta modelos da SAP, Anthropic, OpenAI e Google. A empresa escolhe o modelo; a governança e o contexto de negócio já estão embutidos. A escolha de LLM não compromete nem os controles nem o conhecimento de processo.</w:t>
      </w:r>
    </w:p>
    <w:p>
      <w:pPr>
        <w:spacing w:before="160" w:after="80"/>
      </w:pPr>
      <w:r>
        <w:rPr>
          <w:b/>
          <w:color w:val="006BA8"/>
          <w:sz w:val="24"/>
        </w:rPr>
        <w:t>Controle total para equipes técnicas</w:t>
      </w:r>
    </w:p>
    <w:p>
      <w:pPr>
        <w:spacing w:after="120"/>
      </w:pPr>
      <w:r>
        <w:t>Desenvolvedores podem construir aplicações e experiências completas com controle de cada etapa. Isso amplia o alcance do Joule para as equipes que precisam de flexibilidade além do low-code.</w:t>
      </w:r>
    </w:p>
    <w:p>
      <w:pPr>
        <w:pStyle w:val="Heading2"/>
      </w:pPr>
      <w:r>
        <w:rPr>
          <w:b/>
          <w:color w:val="002B5C"/>
          <w:sz w:val="28"/>
        </w:rPr>
        <w:t>O que o Joule Work faz na prática</w:t>
      </w:r>
    </w:p>
    <w:p>
      <w:pPr>
        <w:spacing w:after="120"/>
      </w:pPr>
      <w:r>
        <w:t>O Joule Work redefine como usuários interagem com o SAP no dia a dia — não é uma interface nova para as mesmas funções antigas.</w:t>
      </w:r>
    </w:p>
    <w:p>
      <w:pPr>
        <w:spacing w:before="160" w:after="80"/>
      </w:pPr>
      <w:r>
        <w:rPr>
          <w:b/>
          <w:color w:val="006BA8"/>
          <w:sz w:val="24"/>
        </w:rPr>
        <w:t>Workspace unificado por intenção</w:t>
      </w:r>
    </w:p>
    <w:p>
      <w:pPr>
        <w:spacing w:after="120"/>
      </w:pPr>
      <w:r>
        <w:t>Em vez de acessar transações separadas no S/4HANA, Ariba, SuccessFactors ou SAP Datasphere, o usuário descreve o que precisa: "prepare o relatório de variação de custo do trimestre para as plantas do Brasil" ou "mostre os pedidos de compra acima do limite de aprovação pendentes desde segunda-feira". O Joule coordena os agentes necessários, busca os dados via Knowledge Graph e apresenta o resultado — incluindo visualizações geradas dinamicamente.</w:t>
      </w:r>
    </w:p>
    <w:p>
      <w:pPr>
        <w:spacing w:before="160" w:after="80"/>
      </w:pPr>
      <w:r>
        <w:rPr>
          <w:b/>
          <w:color w:val="006BA8"/>
          <w:sz w:val="24"/>
        </w:rPr>
        <w:t>Execução, não só consulta</w:t>
      </w:r>
    </w:p>
    <w:p>
      <w:pPr>
        <w:spacing w:after="120"/>
      </w:pPr>
      <w:r>
        <w:t>A diferença crítica do Joule Work é a capacidade de executar transações. O usuário não recebe uma sugestão — o Joule executa, dentro dos controles de acesso e aprovação configurados para aquele papel. Lançamentos, workflows, aprovações dentro dos limites de alçada: tudo via linguagem natural, com trilha de auditoria completa.</w:t>
      </w:r>
    </w:p>
    <w:p>
      <w:pPr>
        <w:spacing w:before="160" w:after="80"/>
      </w:pPr>
      <w:r>
        <w:rPr>
          <w:b/>
          <w:color w:val="006BA8"/>
          <w:sz w:val="24"/>
        </w:rPr>
        <w:t>Integração com sistemas além do SAP</w:t>
      </w:r>
    </w:p>
    <w:p>
      <w:pPr>
        <w:spacing w:after="120"/>
      </w:pPr>
      <w:r>
        <w:t>O Joule Work foi construído com suporte a padrões abertos de interoperabilidade entre agentes. Isso significa que o Joule pode coordenar agentes de terceiros e se integrar a sistemas fora do ecossistema SAP — sem customizações proprietárias.</w:t>
      </w:r>
    </w:p>
    <w:p>
      <w:pPr>
        <w:spacing w:before="160" w:after="80"/>
      </w:pPr>
      <w:r>
        <w:rPr>
          <w:b/>
          <w:color w:val="006BA8"/>
          <w:sz w:val="24"/>
        </w:rPr>
        <w:t>Voz como canal de trabalho</w:t>
      </w:r>
    </w:p>
    <w:p>
      <w:pPr>
        <w:spacing w:after="120"/>
      </w:pPr>
      <w:r>
        <w:t>A parceria com LiveKit trouxe IA de voz ao Joule — não como feature demonstrativa, mas como canal de trabalho real para funções que operam longe de teclados: chão de fábrica, logística, campo, atendimento presencial. O usuário interage por voz com acesso às mesmas transações e dados disponíveis na interface gráfica.</w:t>
      </w:r>
    </w:p>
    <w:p>
      <w:pPr>
        <w:spacing w:before="160" w:after="80"/>
      </w:pPr>
      <w:r>
        <w:rPr>
          <w:b/>
          <w:color w:val="006BA8"/>
          <w:sz w:val="24"/>
        </w:rPr>
        <w:t>Mobile já disponível</w:t>
      </w:r>
    </w:p>
    <w:p>
      <w:pPr>
        <w:spacing w:after="120"/>
      </w:pPr>
      <w:r>
        <w:t>O aplicativo móvel do Joule Work está em disponibilidade geral. O desktop e a versão completa estão no programa Early Adopter Care, com disponibilidade geral prevista para o segundo semestre de 2026.</w:t>
      </w:r>
    </w:p>
    <w:p>
      <w:pPr>
        <w:pStyle w:val="Heading2"/>
      </w:pPr>
      <w:r>
        <w:rPr>
          <w:b/>
          <w:color w:val="002B5C"/>
          <w:sz w:val="28"/>
        </w:rPr>
        <w:t>O que muda para usuários SAP Datasphere e Analytics Cloud</w:t>
      </w:r>
    </w:p>
    <w:p>
      <w:pPr>
        <w:spacing w:after="120"/>
      </w:pPr>
      <w:r>
        <w:t>Para empresas que usam SAP Datasphere e SAP Analytics Cloud — dois produtos centrais no portfólio da Solveplan —, o Joule Work tem implicação direta.</w:t>
      </w:r>
    </w:p>
    <w:p>
      <w:pPr>
        <w:spacing w:after="120"/>
      </w:pPr>
      <w:r>
        <w:t>O Joule está disponível no SAP Datasphere, permitindo que usuários naveguem pela plataforma, façam perguntas sobre dados e executem tarefas usando linguagem natural. Um analista financeiro que precisava navegar por espaços, views e modelos para chegar a um dado específico agora pode simplesmente perguntar — e o Joule encontra, contextualiza e apresenta.</w:t>
      </w:r>
    </w:p>
    <w:p>
      <w:pPr>
        <w:spacing w:after="120"/>
      </w:pPr>
      <w:r>
        <w:t>Ao contrário de ferramentas de BI que exigem que o usuário saiba onde os dados estão, o Joule Work integrado ao Datasphere usa o Knowledge Graph para navegar pela estrutura de dados da empresa e retornar respostas precisas. O impacto é direto em dois pontos:</w:t>
      </w:r>
    </w:p>
    <w:p>
      <w:pPr>
        <w:pStyle w:val="ListBullet"/>
        <w:spacing w:after="80"/>
      </w:pPr>
      <w:r/>
      <w:r>
        <w:rPr>
          <w:b/>
        </w:rPr>
        <w:t>Adoção:</w:t>
      </w:r>
      <w:r>
        <w:t xml:space="preserve"> usuários que evitavam o Datasphere por complexidade de navegação passam a interagir via linguagem natural</w:t>
      </w:r>
    </w:p>
    <w:p>
      <w:pPr>
        <w:pStyle w:val="ListBullet"/>
        <w:spacing w:after="80"/>
      </w:pPr>
      <w:r/>
      <w:r>
        <w:rPr>
          <w:b/>
        </w:rPr>
        <w:t>Velocidade:</w:t>
      </w:r>
      <w:r>
        <w:t xml:space="preserve"> análises que dependiam de um especialista para montar uma query passam a ser acessíveis para o usuário de negócio diretamente</w:t>
      </w:r>
    </w:p>
    <w:p>
      <w:pPr>
        <w:spacing w:after="120"/>
      </w:pPr>
      <w:r>
        <w:t>Para a Solveplan, parceira SAP Gold especializada em SAP Datasphere e SAP Analytics Cloud, o Joule Work representa uma camada de valor adicional sobre ambientes já implementados. Empresas com Datasphere bem estruturado e dados governados no SAP BDC chegam ao Joule Work com o contexto pronto — e a experiência de linguagem natural funcionando sobre dados reais, não sobre modelos genéricos.</w:t>
      </w:r>
    </w:p>
    <w:p>
      <w:pPr>
        <w:pStyle w:val="Heading2"/>
      </w:pPr>
      <w:r>
        <w:rPr>
          <w:b/>
          <w:color w:val="002B5C"/>
          <w:sz w:val="28"/>
        </w:rPr>
        <w:t>FAQ — SAP Joule Work</w:t>
      </w:r>
    </w:p>
    <w:p>
      <w:pPr>
        <w:spacing w:before="160" w:after="80"/>
      </w:pPr>
      <w:r>
        <w:rPr>
          <w:b/>
          <w:color w:val="006BA8"/>
          <w:sz w:val="24"/>
        </w:rPr>
        <w:t>O que é o SAP Joule Work?</w:t>
      </w:r>
    </w:p>
    <w:p>
      <w:pPr>
        <w:spacing w:after="120"/>
      </w:pPr>
      <w:r>
        <w:t>O SAP Joule Work é a nova camada de engajamento do Joule — um workspace unificado onde usuários operam processos SAP em linguagem natural, sem navegar entre módulos. Coordena agentes especializados para executar transações, buscar dados e apresentar resultados, com trilha de auditoria completa.</w:t>
      </w:r>
    </w:p>
    <w:p>
      <w:pPr>
        <w:spacing w:before="160" w:after="80"/>
      </w:pPr>
      <w:r>
        <w:rPr>
          <w:b/>
          <w:color w:val="006BA8"/>
          <w:sz w:val="24"/>
        </w:rPr>
        <w:t>Qual é a diferença entre Joule Work e o Joule anterior?</w:t>
      </w:r>
    </w:p>
    <w:p>
      <w:pPr>
        <w:spacing w:after="120"/>
      </w:pPr>
      <w:r>
        <w:t>O Joule original sugeria ações — o usuário precisava executar. O Joule Work executa de ponta a ponta: lança entradas, inicia workflows, aprova dentro de alçadas, a partir de uma instrução em linguagem natural. A diferença é entre sugestão e execução.</w:t>
      </w:r>
    </w:p>
    <w:p>
      <w:pPr>
        <w:spacing w:before="160" w:after="80"/>
      </w:pPr>
      <w:r>
        <w:rPr>
          <w:b/>
          <w:color w:val="006BA8"/>
          <w:sz w:val="24"/>
        </w:rPr>
        <w:t>O que é o Joule Studio 2.0?</w:t>
      </w:r>
    </w:p>
    <w:p>
      <w:pPr>
        <w:spacing w:after="120"/>
      </w:pPr>
      <w:r>
        <w:t>O ambiente para desenvolvedores construírem agentes e aplicações SAP. Reconstruído após as limitações da versão anterior, é orientado a intenção de negócio, suporta múltiplos modelos de IA e mantém semântica SAP, conhecimento de processo e controles empresariais embutidos. Primeiros clientes a partir de junho de 2026.</w:t>
      </w:r>
    </w:p>
    <w:p>
      <w:pPr>
        <w:spacing w:before="160" w:after="80"/>
      </w:pPr>
      <w:r>
        <w:rPr>
          <w:b/>
          <w:color w:val="006BA8"/>
          <w:sz w:val="24"/>
        </w:rPr>
        <w:t>O Joule Work está disponível no SAP Datasphere?</w:t>
      </w:r>
    </w:p>
    <w:p>
      <w:pPr>
        <w:spacing w:after="120"/>
      </w:pPr>
      <w:r>
        <w:t>Sim. O Joule está disponível no SAP Datasphere, permitindo que usuários consultem dados e executem tarefas em linguagem natural. O Knowledge Graph integrado ao Datasphere fornece o contexto para que as respostas sejam precisas dentro do ambiente de dados da empresa.</w:t>
      </w:r>
    </w:p>
    <w:p>
      <w:pPr>
        <w:spacing w:before="160" w:after="80"/>
      </w:pPr>
      <w:r>
        <w:rPr>
          <w:b/>
          <w:color w:val="006BA8"/>
          <w:sz w:val="24"/>
        </w:rPr>
        <w:t>O Joule Work suporta voz?</w:t>
      </w:r>
    </w:p>
    <w:p>
      <w:pPr>
        <w:spacing w:after="120"/>
      </w:pPr>
      <w:r>
        <w:t>Sim. A parceria com LiveKit trouxe IA de voz ao Joule Work para manufatura, logística, campo e atendimento presencial. O usuário interage por voz com acesso às mesmas transações e dados da interface gráfica.</w:t>
      </w:r>
    </w:p>
    <w:p>
      <w:pPr>
        <w:spacing w:before="160" w:after="80"/>
      </w:pPr>
      <w:r>
        <w:rPr>
          <w:b/>
          <w:color w:val="006BA8"/>
          <w:sz w:val="24"/>
        </w:rPr>
        <w:t>Como a Solveplan apoia empresas na adoção do Joule Work?</w:t>
      </w:r>
    </w:p>
    <w:p>
      <w:pPr>
        <w:spacing w:after="120"/>
      </w:pPr>
      <w:r>
        <w:t>A Solveplan implementa SAP Datasphere e SAP BDC — os componentes que fornecem o contexto de dados para que o Joule Work funcione com precisão sobre os dados reais da empresa. Para organizações que querem avaliar sua prontidão, a Solveplan realiza diagnósticos de maturidade do ambiente analítico como ponto de partida.</w:t>
      </w:r>
    </w:p>
    <w:p>
      <w:pPr>
        <w:pStyle w:val="Heading2"/>
      </w:pPr>
      <w:r>
        <w:rPr>
          <w:b/>
          <w:color w:val="002B5C"/>
          <w:sz w:val="28"/>
        </w:rPr>
        <w:t>O SAP que os usuários sempre quiseram — se os dados estiverem no lugar</w:t>
      </w:r>
    </w:p>
    <w:p>
      <w:pPr>
        <w:spacing w:after="120"/>
      </w:pPr>
      <w:r>
        <w:t>O Joule Work resolve um problema antigo do ERP: a complexidade de navegação que mantinha o poder do sistema restrito a especialistas. Com linguagem natural como interface, o SAP passa a ser acessível para quem decide — não apenas para quem sabe operar transações.</w:t>
      </w:r>
    </w:p>
    <w:p>
      <w:pPr>
        <w:spacing w:after="120"/>
      </w:pPr>
      <w:r>
        <w:t>Mas a experiência depende do que está embaixo. Joule Work sobre dados fragmentados entrega respostas fragmentadas. Sobre um ambiente SAP Datasphere bem estruturado e alimentado pelo SAP BDC, entrega respostas precisas, rastreáveis e acionáveis.</w:t>
      </w:r>
    </w:p>
    <w:p>
      <w:pPr>
        <w:spacing w:after="120"/>
      </w:pPr>
      <w:r>
        <w:t>Fale com a Solveplan para entender se o seu ambiente de dados está pronto para o Joule Work.</w:t>
      </w:r>
    </w:p>
    <w:p>
      <w:pPr>
        <w:spacing w:before="160" w:after="80"/>
      </w:pPr>
      <w:r>
        <w:rPr>
          <w:b/>
          <w:color w:val="006BA8"/>
          <w:sz w:val="24"/>
        </w:rPr>
        <w:t>[Agendar conversa com a Solveplan]</w:t>
      </w:r>
    </w:p>
    <w:p>
      <w:pPr>
        <w:pStyle w:val="Heading2"/>
      </w:pPr>
      <w:r>
        <w:rPr>
          <w:b/>
          <w:color w:val="002B5C"/>
          <w:sz w:val="28"/>
        </w:rPr>
        <w:t>Fontes</w:t>
      </w:r>
    </w:p>
    <w:p>
      <w:pPr>
        <w:pStyle w:val="ListBullet"/>
        <w:spacing w:after="80"/>
      </w:pPr>
      <w:r>
        <w:t xml:space="preserve">Complete AI Training — </w:t>
      </w:r>
      <w:hyperlink r:id="rId9">
        <w:r>
          <w:rPr>
            <w:rStyle w:val="Hyperlink"/>
            <w:color w:val="0563C1"/>
            <w:u w:val="single"/>
          </w:rPr>
          <w:t xml:space="preserve">SAP expands Joule with agentic AI workspace at Sapphire 2026</w:t>
        </w:r>
      </w:hyperlink>
    </w:p>
    <w:p>
      <w:pPr>
        <w:pStyle w:val="ListBullet"/>
        <w:spacing w:after="80"/>
      </w:pPr>
      <w:r>
        <w:t xml:space="preserve">SiliconANGLE — </w:t>
      </w:r>
      <w:hyperlink r:id="rId10">
        <w:r>
          <w:rPr>
            <w:rStyle w:val="Hyperlink"/>
            <w:color w:val="0563C1"/>
            <w:u w:val="single"/>
          </w:rPr>
          <w:t xml:space="preserve">SAP recasts Joule as the front door to autonomous enterprise AI</w:t>
        </w:r>
      </w:hyperlink>
    </w:p>
    <w:p>
      <w:pPr>
        <w:pStyle w:val="ListBullet"/>
        <w:spacing w:after="80"/>
      </w:pPr>
      <w:r>
        <w:t xml:space="preserve">SAP News Center — </w:t>
      </w:r>
      <w:hyperlink r:id="rId11">
        <w:r>
          <w:rPr>
            <w:rStyle w:val="Hyperlink"/>
            <w:color w:val="0563C1"/>
            <w:u w:val="single"/>
          </w:rPr>
          <w:t xml:space="preserve">Announcing New Joule Studio for Enterprise Scale Agentic Development</w:t>
        </w:r>
      </w:hyperlink>
    </w:p>
    <w:p>
      <w:pPr>
        <w:pStyle w:val="ListBullet"/>
        <w:spacing w:after="80"/>
      </w:pPr>
      <w:r>
        <w:t xml:space="preserve">SAP Community — </w:t>
      </w:r>
      <w:hyperlink r:id="rId12">
        <w:r>
          <w:rPr>
            <w:rStyle w:val="Hyperlink"/>
            <w:color w:val="0563C1"/>
            <w:u w:val="single"/>
          </w:rPr>
          <w:t xml:space="preserve">SAP UX Update: The New Joule Work Engagement Layer</w:t>
        </w:r>
      </w:hyperlink>
    </w:p>
    <w:p>
      <w:pPr>
        <w:pStyle w:val="ListBullet"/>
        <w:spacing w:after="80"/>
      </w:pPr>
      <w:r>
        <w:t xml:space="preserve">SAP News Center — </w:t>
      </w:r>
      <w:hyperlink r:id="rId13">
        <w:r>
          <w:rPr>
            <w:rStyle w:val="Hyperlink"/>
            <w:color w:val="0563C1"/>
            <w:u w:val="single"/>
          </w:rPr>
          <w:t xml:space="preserve">The Future of the Enterprise Is Autonomous</w:t>
        </w:r>
      </w:hyperlink>
    </w:p>
    <w:p>
      <w:r>
        <w:br w:type="page"/>
      </w:r>
    </w:p>
    <w:p>
      <w:pPr>
        <w:pStyle w:val="Heading1"/>
      </w:pPr>
      <w:r>
        <w:rPr>
          <w:b/>
          <w:color w:val="002B5C"/>
          <w:sz w:val="40"/>
        </w:rPr>
        <w:t>Metadados SEO — SAP Joule Work</w:t>
      </w:r>
    </w:p>
    <w:p>
      <w:pPr>
        <w:pStyle w:val="Heading2"/>
      </w:pPr>
      <w:r>
        <w:rPr>
          <w:b/>
          <w:color w:val="002B5C"/>
          <w:sz w:val="28"/>
        </w:rPr>
        <w:t>On-page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Meta title</w:t>
            </w:r>
          </w:p>
        </w:tc>
        <w:tc>
          <w:tcPr>
            <w:tcW w:type="dxa" w:w="4320"/>
          </w:tcPr>
          <w:p>
            <w:r>
              <w:t>SAP Joule Work: o que mudou e o que isso significa para quem usa SAP \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O SAP Joule deixou de ser um chatbot e virou camada operacional do ERP. Entenda o que é o Joule Work, o Joule Studio 2.0 e o que muda para usuários SAP Datasphere e Analytics Cloud.</w:t>
            </w:r>
          </w:p>
        </w:tc>
      </w:tr>
      <w:tr>
        <w:tc>
          <w:tcPr>
            <w:tcW w:type="dxa" w:w="4320"/>
          </w:tcPr>
          <w:p>
            <w:r>
              <w:t>URL slug</w:t>
            </w:r>
          </w:p>
        </w:tc>
        <w:tc>
          <w:tcPr>
            <w:tcW w:type="dxa" w:w="4320"/>
          </w:tcPr>
          <w:p>
            <w:r>
              <w:t>/blog/sap-joule-work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SAP Joule Work: de assistente de chat a camada operacional do ERP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https://solveplan.com.br/blog/sap-joule-work</w:t>
            </w:r>
          </w:p>
        </w:tc>
      </w:tr>
      <w:tr>
        <w:tc>
          <w:tcPr>
            <w:tcW w:type="dxa" w:w="4320"/>
          </w:tcPr>
          <w:p>
            <w:r>
              <w:t>OG Title</w:t>
            </w:r>
          </w:p>
        </w:tc>
        <w:tc>
          <w:tcPr>
            <w:tcW w:type="dxa" w:w="4320"/>
          </w:tcPr>
          <w:p>
            <w:r>
              <w:t>SAP Joule Work: o fim da navegação por menus SAP</w:t>
            </w:r>
          </w:p>
        </w:tc>
      </w:tr>
      <w:tr>
        <w:tc>
          <w:tcPr>
            <w:tcW w:type="dxa" w:w="4320"/>
          </w:tcPr>
          <w:p>
            <w:r>
              <w:t>OG Description</w:t>
            </w:r>
          </w:p>
        </w:tc>
        <w:tc>
          <w:tcPr>
            <w:tcW w:type="dxa" w:w="4320"/>
          </w:tcPr>
          <w:p>
            <w:r>
              <w:t>Linguagem natural para executar transações, coordenar agentes e consultar dados — disponível no Datasphere. Entenda o que mudou.</w:t>
            </w:r>
          </w:p>
        </w:tc>
      </w:tr>
      <w:tr>
        <w:tc>
          <w:tcPr>
            <w:tcW w:type="dxa" w:w="4320"/>
          </w:tcPr>
          <w:p>
            <w:r>
              <w:t>OG Image</w:t>
            </w:r>
          </w:p>
        </w:tc>
        <w:tc>
          <w:tcPr>
            <w:tcW w:type="dxa" w:w="4320"/>
          </w:tcPr>
          <w:p>
            <w:r>
              <w:t>1200x630px — interface mockup do Joule Work com prompt de linguagem natural e visualização de dados ao lado. Fundo azul escuro Solveplan. Alt: "SAP Joule Work — workspace unificado em linguagem natural"</w:t>
            </w:r>
          </w:p>
        </w:tc>
      </w:tr>
    </w:tbl>
    <w:p/>
    <w:p>
      <w:pPr>
        <w:pStyle w:val="Heading2"/>
      </w:pPr>
      <w:r>
        <w:rPr>
          <w:b/>
          <w:color w:val="002B5C"/>
          <w:sz w:val="28"/>
        </w:rPr>
        <w:t>Links internos sugeridos</w:t>
      </w:r>
    </w:p>
    <w:p>
      <w:pPr>
        <w:pStyle w:val="ListBullet"/>
        <w:spacing w:after="80"/>
      </w:pPr>
      <w:r>
        <w:t>Anchor "SAP Knowledge Graph" → /blog/sap-knowledge-graph</w:t>
      </w:r>
    </w:p>
    <w:p>
      <w:pPr>
        <w:pStyle w:val="ListBullet"/>
        <w:spacing w:after="80"/>
      </w:pPr>
      <w:r>
        <w:t>Anchor "SAP Business AI Platform" → /blog/sap-business-ai-platform</w:t>
      </w:r>
    </w:p>
    <w:p>
      <w:pPr>
        <w:pStyle w:val="ListBullet"/>
        <w:spacing w:after="80"/>
      </w:pPr>
      <w:r>
        <w:t>Anchor "SAP Autonomous Suite" → /blog/sap-autonomous-suite</w:t>
      </w:r>
    </w:p>
    <w:p>
      <w:pPr>
        <w:pStyle w:val="ListBullet"/>
        <w:spacing w:after="80"/>
      </w:pPr>
      <w:r>
        <w:t>Anchor "SAP Datasphere" → página de solução Datasphere no site Solveplan</w:t>
      </w:r>
    </w:p>
    <w:p>
      <w:pPr>
        <w:pStyle w:val="ListBullet"/>
        <w:spacing w:after="80"/>
      </w:pPr>
      <w:r>
        <w:t>Anchor "SAP Business Data Cloud" → página de solução BDC no site Solveplan</w:t>
      </w:r>
    </w:p>
    <w:p>
      <w:pPr>
        <w:pStyle w:val="Heading2"/>
      </w:pPr>
      <w:r>
        <w:rPr>
          <w:b/>
          <w:color w:val="002B5C"/>
          <w:sz w:val="28"/>
        </w:rPr>
        <w:t>Schema Markup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"@context": "https://schema.org",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"@type": "Article",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"headline": "SAP Joule Work: de assistente de chat a camada operacional do ERP",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"author":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"@type": "Organization",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"name": "Solveplan",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"url": "https://solveplan.com.br"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"publisher":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"@type": "Organization",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"name": "Solveplan",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"url": "https://solveplan.com.br"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"datePublished": "2026-05-20",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"description": "O SAP Joule deixou de ser um chatbot e virou camada operacional do ERP. Entenda o que é o Joule Work, o Joule Studio 2.0 e o que muda para usuários SAP Datasphere e Analytics Cloud."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}</w:t>
      </w:r>
    </w:p>
    <w:p/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"@context": "https://schema.org",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"@type": "FAQPage",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"mainEntity": [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"O que é o SAP Joule Work?",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"O SAP Joule Work é a nova camada de engajamento do Joule — um workspace unificado onde usuários operam processos SAP em linguagem natural, sem navegar entre módulos. Disponível em desktop, web e mobile, coordena agentes especializados para executar transações, buscar dados e apresentar resultados, com trilha de auditoria completa."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"Qual é a diferença entre Joule Work e o Joule anterior?",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"O Joule original era um copiloto que respondia perguntas e sugeria ações, mas o usuário precisava executar manualmente. O Joule Work orquestra agentes que executam de ponta a ponta — lança entradas, inicia workflows, aprova dentro de alçadas — a partir de uma instrução em linguagem natural."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"O Joule Work está disponível no SAP Datasphere?",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"Sim. O Joule está disponível no SAP Datasphere, permitindo que usuários naveguem pela plataforma, consultem dados e executem tarefas usando linguagem natural. O Knowledge Graph integrado ao Datasphere fornece o contexto necessário para respostas precisas dentro do ambiente de dados específico da empresa."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"@type": "Question",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"name": "O que é o Joule Studio 2.0?",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"acceptedAnswer": {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"@type": "Answer",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  "text": "O Joule Studio 2.0 é o ambiente para desenvolvedores construírem agentes e aplicações SAP. Reconstruído após limitações da versão anterior, é intent-based, model-agnostic e suporta Python e TypeScript. Os primeiros clientes receberam a versão em junho de 2026, com semântica SAP e controles empresariais já embutidos."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  }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 xml:space="preserve">  ]</w:t>
      </w:r>
    </w:p>
    <w:p>
      <w:pPr>
        <w:spacing w:before="0" w:after="0"/>
        <w:ind w:left="360"/>
        <w:shd w:val="clear" w:color="auto" w:fill="F2F2F2"/>
      </w:pPr>
      <w:r>
        <w:rPr>
          <w:rFonts w:ascii="Courier New" w:hAnsi="Courier New"/>
          <w:color w:val="333333"/>
          <w:sz w:val="16"/>
        </w:rPr>
        <w:t>}</w:t>
      </w:r>
    </w:p>
    <w:p/>
    <w:p>
      <w:pPr>
        <w:pStyle w:val="Heading2"/>
      </w:pPr>
      <w:r>
        <w:rPr>
          <w:b/>
          <w:color w:val="002B5C"/>
          <w:sz w:val="28"/>
        </w:rPr>
        <w:t>Metas de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Meta</w:t>
            </w:r>
          </w:p>
        </w:tc>
      </w:tr>
      <w:tr>
        <w:tc>
          <w:tcPr>
            <w:tcW w:type="dxa" w:w="4320"/>
          </w:tcPr>
          <w:p>
            <w:r>
              <w:t>Ranking</w:t>
            </w:r>
          </w:p>
        </w:tc>
        <w:tc>
          <w:tcPr>
            <w:tcW w:type="dxa" w:w="4320"/>
          </w:tcPr>
          <w:p>
            <w:r>
              <w:t>Top 10 para "SAP Joule Work" em 90 dias</w:t>
            </w:r>
          </w:p>
        </w:tc>
      </w:tr>
      <w:tr>
        <w:tc>
          <w:tcPr>
            <w:tcW w:type="dxa" w:w="4320"/>
          </w:tcPr>
          <w:p>
            <w:r>
              <w:t>CTR</w:t>
            </w:r>
          </w:p>
        </w:tc>
        <w:tc>
          <w:tcPr>
            <w:tcW w:type="dxa" w:w="4320"/>
          </w:tcPr>
          <w:p>
            <w:r>
              <w:t>&gt;3% nas primeiras impressões (Google Search Console)</w:t>
            </w:r>
          </w:p>
        </w:tc>
      </w:tr>
      <w:tr>
        <w:tc>
          <w:tcPr>
            <w:tcW w:type="dxa" w:w="4320"/>
          </w:tcPr>
          <w:p>
            <w:r>
              <w:t>Tempo na página</w:t>
            </w:r>
          </w:p>
        </w:tc>
        <w:tc>
          <w:tcPr>
            <w:tcW w:type="dxa" w:w="4320"/>
          </w:tcPr>
          <w:p>
            <w:r>
              <w:t>&gt;2 min</w:t>
            </w:r>
          </w:p>
        </w:tc>
      </w:tr>
      <w:tr>
        <w:tc>
          <w:tcPr>
            <w:tcW w:type="dxa" w:w="4320"/>
          </w:tcPr>
          <w:p>
            <w:r>
              <w:t>Conversão no CTA</w:t>
            </w:r>
          </w:p>
        </w:tc>
        <w:tc>
          <w:tcPr>
            <w:tcW w:type="dxa" w:w="4320"/>
          </w:tcPr>
          <w:p>
            <w:r>
              <w:t>&gt;1% de cliques no botão de agendamento</w:t>
            </w:r>
          </w:p>
        </w:tc>
      </w:tr>
      <w:tr>
        <w:tc>
          <w:tcPr>
            <w:tcW w:type="dxa" w:w="4320"/>
          </w:tcPr>
          <w:p>
            <w:r>
              <w:t>Revisão programada</w:t>
            </w:r>
          </w:p>
        </w:tc>
        <w:tc>
          <w:tcPr>
            <w:tcW w:type="dxa" w:w="4320"/>
          </w:tcPr>
          <w:p>
            <w:r>
              <w:t>2026-08-20 (90 dias após publicação)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mpleteaitraining.com/news/sap-expands-joule-with-agentic-ai-workspace-and-extends/" TargetMode="External"/><Relationship Id="rId10" Type="http://schemas.openxmlformats.org/officeDocument/2006/relationships/hyperlink" Target="https://siliconangle.com/2026/05/12/sap-recasts-joule-front-door-autonomous-enterprise-ai/" TargetMode="External"/><Relationship Id="rId11" Type="http://schemas.openxmlformats.org/officeDocument/2006/relationships/hyperlink" Target="https://news.sap.com/2026/05/new-joule-studio-enterprise-scale-agentic-development/" TargetMode="External"/><Relationship Id="rId12" Type="http://schemas.openxmlformats.org/officeDocument/2006/relationships/hyperlink" Target="https://community.sap.com/t5/technology-blog-posts-by-sap/sap-ux-update-the-new-joule-work-engagement-layer-experiences/ba-p/14396478" TargetMode="External"/><Relationship Id="rId13" Type="http://schemas.openxmlformats.org/officeDocument/2006/relationships/hyperlink" Target="https://news.sap.com/2026/05/future-enterprise-autonomo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