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2B5C"/>
          <w:sz w:val="40"/>
        </w:rPr>
        <w:t>SAP Autonomous Suite: como a SAP vai automatizar finanças, supply chain e RH com agentes de IA</w:t>
      </w:r>
    </w:p>
    <w:p>
      <w:pPr>
        <w:spacing w:before="160" w:after="80"/>
      </w:pPr>
      <w:r>
        <w:rPr>
          <w:b/>
          <w:color w:val="006BA8"/>
          <w:sz w:val="24"/>
        </w:rPr>
        <w:t>Durante o SAP SAPPHIRE Orlando 2026, a SAP apresentou mais de 200 agentes e 50 assistentes prontos para operar processos críticos de ponta a ponta — sem intervenção manual.</w:t>
      </w:r>
    </w:p>
    <w:p>
      <w:pPr>
        <w:pStyle w:val="Heading2"/>
      </w:pPr>
      <w:r>
        <w:rPr>
          <w:b/>
          <w:color w:val="002B5C"/>
          <w:sz w:val="28"/>
        </w:rPr>
        <w:t>O que é o SAP Autonomous Suite?</w:t>
      </w:r>
    </w:p>
    <w:p>
      <w:pPr>
        <w:spacing w:after="120"/>
      </w:pPr>
      <w:r>
        <w:t>O SAP Autonomous Suite é o conjunto de aplicações SAP equipadas com agentes de IA capazes de executar processos de negócio de ponta a ponta de forma autônoma. Lançado durante o SAP SAPPHIRE Orlando 2026, ele opera sobre o SAP Business AI Platform e organiza mais de 200 agentes especializados coordenados por mais de 50 Joule Assistants distribuídos em cinco domínios: finanças, compras, supply chain, gestão de capital humano e experiência do cliente.</w:t>
      </w:r>
    </w:p>
    <w:p>
      <w:pPr>
        <w:spacing w:after="120"/>
      </w:pPr>
      <w:r>
        <w:t>Diferente de automações por RPA ou scripts de integração, os agentes do SAP Autonomous Suite tomam decisões dentro dos processos — eles leem contexto, aplicam regras de negócio, executam tarefas e escalam para humanos quando necessário. O resultado não é uma nova interface: é o processo em si que passa a rodar de forma autônoma dentro do ecossistema SAP existente.</w:t>
      </w:r>
    </w:p>
    <w:p>
      <w:pPr>
        <w:pStyle w:val="Heading2"/>
      </w:pPr>
      <w:r>
        <w:rPr>
          <w:b/>
          <w:color w:val="002B5C"/>
          <w:sz w:val="28"/>
        </w:rPr>
        <w:t>Os 5 domínios do SAP Autonomous Suite</w:t>
      </w:r>
    </w:p>
    <w:p>
      <w:pPr>
        <w:spacing w:after="120"/>
      </w:pPr>
      <w:r>
        <w:t>O SAP Autonomous Suite organiza seus agentes em cinco domínios operacionais, cada um com assistentes e agentes especializados para cobrir o processo de ponta a ponta:</w:t>
      </w:r>
    </w:p>
    <w:p>
      <w:pPr>
        <w:spacing w:before="160" w:after="80"/>
      </w:pPr>
      <w:r>
        <w:rPr>
          <w:b/>
          <w:color w:val="006BA8"/>
          <w:sz w:val="24"/>
        </w:rPr>
        <w:t>1. Autonomous Finance</w:t>
      </w:r>
    </w:p>
    <w:p>
      <w:pPr>
        <w:spacing w:after="120"/>
      </w:pPr>
      <w:r>
        <w:t>Automatiza o ciclo financeiro de ponta a ponta — do lançamento contábil ao fechamento mensal. O destaque é o Autonomous Close Assistant, que comprime o processo de fechamento financeiro de semanas para dias por meio da automação de lançamentos de diário, reconciliações e resolução de erros.</w:t>
      </w:r>
    </w:p>
    <w:p>
      <w:pPr>
        <w:spacing w:before="160" w:after="80"/>
      </w:pPr>
      <w:r>
        <w:rPr>
          <w:b/>
          <w:color w:val="006BA8"/>
          <w:sz w:val="24"/>
        </w:rPr>
        <w:t>2. Autonomous Spend</w:t>
      </w:r>
    </w:p>
    <w:p>
      <w:pPr>
        <w:spacing w:after="120"/>
      </w:pPr>
      <w:r>
        <w:t>Cobre o ciclo de compras e gestão de fornecedores — desde a criação de pedidos até a validação de notas fiscais e conformidade contratual. Agentes monitoram desvios, sugerem fornecedores alternativos e executam aprovações dentro dos limites configurados.</w:t>
      </w:r>
    </w:p>
    <w:p>
      <w:pPr>
        <w:spacing w:before="160" w:after="80"/>
      </w:pPr>
      <w:r>
        <w:rPr>
          <w:b/>
          <w:color w:val="006BA8"/>
          <w:sz w:val="24"/>
        </w:rPr>
        <w:t>3. Autonomous Supply Chain</w:t>
      </w:r>
    </w:p>
    <w:p>
      <w:pPr>
        <w:spacing w:after="120"/>
      </w:pPr>
      <w:r>
        <w:t>Agentes monitoram e ajustam planos de demanda, estoque e logística em tempo real. Cenários de ruptura, atrasos de fornecedores e variações de demanda são tratados automaticamente, com escalada para gestores apenas nos casos que excedem parâmetros predefinidos.</w:t>
      </w:r>
    </w:p>
    <w:p>
      <w:pPr>
        <w:spacing w:before="160" w:after="80"/>
      </w:pPr>
      <w:r>
        <w:rPr>
          <w:b/>
          <w:color w:val="006BA8"/>
          <w:sz w:val="24"/>
        </w:rPr>
        <w:t>4. Autonomous HCM</w:t>
      </w:r>
    </w:p>
    <w:p>
      <w:pPr>
        <w:spacing w:after="120"/>
      </w:pPr>
      <w:r>
        <w:t>Automatiza processos de recursos humanos — admissão, folha de pagamento, gestão de benefícios e conformidade regulatória. A SAP demonstrou no SAPPHIRE 2026 o que chamou de "nova era do HCM autônomo", com agentes operando dentro do SAP SuccessFactors.</w:t>
      </w:r>
    </w:p>
    <w:p>
      <w:pPr>
        <w:spacing w:before="160" w:after="80"/>
      </w:pPr>
      <w:r>
        <w:rPr>
          <w:b/>
          <w:color w:val="006BA8"/>
          <w:sz w:val="24"/>
        </w:rPr>
        <w:t>5. Autonomous CX</w:t>
      </w:r>
    </w:p>
    <w:p>
      <w:pPr>
        <w:spacing w:after="120"/>
      </w:pPr>
      <w:r>
        <w:t>Agentes de experiência do cliente operam em ciclos de venda, atendimento e pós-venda — respondendo a solicitações, atualizando registros e gerenciando SLAs sem dependência de filas manuais.</w:t>
      </w:r>
    </w:p>
    <w:p>
      <w:pPr>
        <w:pStyle w:val="Heading2"/>
      </w:pPr>
      <w:r>
        <w:rPr>
          <w:b/>
          <w:color w:val="002B5C"/>
          <w:sz w:val="28"/>
        </w:rPr>
        <w:t>O caso mais concreto: fechamento financeiro em dias, não semanas</w:t>
      </w:r>
    </w:p>
    <w:p>
      <w:pPr>
        <w:spacing w:after="120"/>
      </w:pPr>
      <w:r>
        <w:t>O Autonomous Close Assistant é o componente do SAP Autonomous Suite com impacto mais imediato e mensurável para empresas que já usam SAP.</w:t>
      </w:r>
    </w:p>
    <w:p>
      <w:pPr>
        <w:spacing w:after="120"/>
      </w:pPr>
      <w:r>
        <w:t>O fechamento financeiro mensal é, para a maioria das organizações, um processo que ainda depende de planilhas, e-mails de cobrança entre áreas e horas de validação manual. Atrasos na reconciliação e erros em lançamentos consomem tempo de controllers e analistas financeiros que deveriam estar interpretando dados, não corrigindo entradas.</w:t>
      </w:r>
    </w:p>
    <w:p>
      <w:pPr>
        <w:spacing w:after="120"/>
      </w:pPr>
      <w:r>
        <w:t>O Autonomous Close Assistant automatiza os três pontos de maior atrito nesse processo:</w:t>
      </w:r>
    </w:p>
    <w:p>
      <w:pPr>
        <w:pStyle w:val="ListBullet"/>
        <w:spacing w:after="80"/>
      </w:pPr>
      <w:r/>
      <w:r>
        <w:rPr>
          <w:b/>
        </w:rPr>
        <w:t>Lançamentos de diário:</w:t>
      </w:r>
      <w:r>
        <w:t xml:space="preserve"> o agente identifica padrões recorrentes e executa lançamentos automaticamente, com rastro de auditoria completo</w:t>
      </w:r>
    </w:p>
    <w:p>
      <w:pPr>
        <w:pStyle w:val="ListBullet"/>
        <w:spacing w:after="80"/>
      </w:pPr>
      <w:r/>
      <w:r>
        <w:rPr>
          <w:b/>
        </w:rPr>
        <w:t>Reconciliações:</w:t>
      </w:r>
      <w:r>
        <w:t xml:space="preserve"> cruzamento automático de contas a pagar, contas a receber e extratos bancários, com resolução de divergências dentro de limites configurados</w:t>
      </w:r>
    </w:p>
    <w:p>
      <w:pPr>
        <w:pStyle w:val="ListBullet"/>
        <w:spacing w:after="80"/>
      </w:pPr>
      <w:r/>
      <w:r>
        <w:rPr>
          <w:b/>
        </w:rPr>
        <w:t>Resolução de erros:</w:t>
      </w:r>
      <w:r>
        <w:t xml:space="preserve"> o agente detecta inconsistências, classifica por criticidade e executa correções ou aciona o responsável conforme a regra definida</w:t>
      </w:r>
    </w:p>
    <w:p>
      <w:pPr>
        <w:spacing w:after="120"/>
      </w:pPr>
      <w:r>
        <w:t>Para empresas com operações em múltiplas entidades ou moedas — cenário comum em clientes da Solveplan —, essa automação tem impacto direto no tempo de consolidação. Processos que levavam de 10 a 15 dias úteis podem ser executados em 2 a 3 dias com os agentes operando de forma contínua, incluindo finais de semana.</w:t>
      </w:r>
    </w:p>
    <w:p>
      <w:pPr>
        <w:pStyle w:val="Heading2"/>
      </w:pPr>
      <w:r>
        <w:rPr>
          <w:b/>
          <w:color w:val="002B5C"/>
          <w:sz w:val="28"/>
        </w:rPr>
        <w:t>Como o SAP Autonomous Suite se conecta ao SAP BDC e Joule</w:t>
      </w:r>
    </w:p>
    <w:p>
      <w:pPr>
        <w:spacing w:after="120"/>
      </w:pPr>
      <w:r>
        <w:t>O SAP Autonomous Suite não funciona de forma isolada. Ele depende de duas camadas que precisam estar no lugar:</w:t>
      </w:r>
    </w:p>
    <w:p>
      <w:pPr>
        <w:spacing w:before="160" w:after="80"/>
      </w:pPr>
      <w:r>
        <w:rPr>
          <w:b/>
          <w:color w:val="006BA8"/>
          <w:sz w:val="24"/>
        </w:rPr>
        <w:t>SAP Business AI Platform como fundação</w:t>
      </w:r>
    </w:p>
    <w:p>
      <w:pPr>
        <w:spacing w:after="120"/>
      </w:pPr>
      <w:r>
        <w:t>Os agentes do Autonomous Suite operam sobre o SAP Business AI Platform — a arquitetura que unifica SAP BTP, SAP Business Data Cloud e SAP AI Foundation. É o Knowledge Graph dessa plataforma que fornece o contexto necessário para que os agentes tomem decisões corretas dentro dos processos reais da empresa.</w:t>
      </w:r>
    </w:p>
    <w:p>
      <w:pPr>
        <w:spacing w:before="160" w:after="80"/>
      </w:pPr>
      <w:r>
        <w:rPr>
          <w:b/>
          <w:color w:val="006BA8"/>
          <w:sz w:val="24"/>
        </w:rPr>
        <w:t>SAP Business Data Cloud como fonte de contexto</w:t>
      </w:r>
    </w:p>
    <w:p>
      <w:pPr>
        <w:spacing w:after="120"/>
      </w:pPr>
      <w:r>
        <w:t>O BDC é o componente que alimenta os agentes com dados integrados, governados e com semântica de negócio. Um agente de Autonomous Finance sem dados bem estruturados no BDC opera sobre informações fragmentadas — e uma automação sobre dados fragmentados amplifica erros, não eficiência.</w:t>
      </w:r>
    </w:p>
    <w:p>
      <w:pPr>
        <w:spacing w:before="160" w:after="80"/>
      </w:pPr>
      <w:r>
        <w:rPr>
          <w:b/>
          <w:color w:val="006BA8"/>
          <w:sz w:val="24"/>
        </w:rPr>
        <w:t>Joule como camada de orquestração</w:t>
      </w:r>
    </w:p>
    <w:p>
      <w:pPr>
        <w:spacing w:after="120"/>
      </w:pPr>
      <w:r>
        <w:t>Os Joule Assistants são a interface entre os usuários e os agentes do Autonomous Suite. Eles recebem uma instrução em linguagem natural — "prepare o fechamento do mês de abril para as entidades do Brasil" — e coordenam os agentes necessários para executar o processo de ponta a ponta.</w:t>
      </w:r>
    </w:p>
    <w:p>
      <w:pPr>
        <w:spacing w:after="120"/>
      </w:pPr>
      <w:r>
        <w:t>A Anthropic foi confirmada durante o SAP SAPPHIRE 2026 como o modelo de raciocínio primário que alimenta o Joule dentro do Autonomous Suite. O uso do Claude — especificamente pela capacidade de raciocínio em múltiplos passos — é o que permite aos agentes coordenar fluxos complexos com precisão e conformidade, sem simplificar os processos para caber em modelos menos capazes.</w:t>
      </w:r>
    </w:p>
    <w:p>
      <w:pPr>
        <w:pStyle w:val="Heading2"/>
      </w:pPr>
      <w:r>
        <w:rPr>
          <w:b/>
          <w:color w:val="002B5C"/>
          <w:sz w:val="28"/>
        </w:rPr>
        <w:t>Automatizar sem fundação é ampliar erros — o que a Solveplan recomenda</w:t>
      </w:r>
    </w:p>
    <w:p>
      <w:pPr>
        <w:spacing w:after="120"/>
      </w:pPr>
      <w:r>
        <w:t>O SAP Autonomous Suite muda a pergunta que as empresas precisam responder — de "como automatizo uma tarefa?" para "qual processo inteiro posso deixar de operar manualmente?".</w:t>
      </w:r>
    </w:p>
    <w:p>
      <w:pPr>
        <w:spacing w:after="120"/>
      </w:pPr>
      <w:r>
        <w:t>Mas há uma condição que nenhum agente resolve por si mesmo: a qualidade da fundação de dados.</w:t>
      </w:r>
    </w:p>
    <w:p>
      <w:pPr>
        <w:spacing w:after="120"/>
      </w:pPr>
      <w:r>
        <w:t>Empresas que chegam ao SAP Autonomous Suite com SAP BDC implementado e dados governados têm o terreno preparado. Os agentes encontram contexto estruturado, hierarquias de aprovação mapeadas no Knowledge Graph e fluxos de processo bem definidos. A automação funciona porque há substância embaixo dela.</w:t>
      </w:r>
    </w:p>
    <w:p>
      <w:pPr>
        <w:spacing w:after="120"/>
      </w:pPr>
      <w:r>
        <w:t>Empresas que ainda operam com dados em silos — SAP de um lado, fontes externas sem integração do outro — encontram um obstáculo real: os agentes automatizam o que encontram. Se o que encontram são dados inconsistentes, o processo autônomo produz resultados inconsistentes em velocidade maior do que qualquer equipe humana conseguiria corrigir.</w:t>
      </w:r>
    </w:p>
    <w:p>
      <w:pPr>
        <w:spacing w:after="120"/>
      </w:pPr>
      <w:r>
        <w:t>Para a Solveplan, parceira SAP Gold com foco em implementação de SAP BDC, SAP Datasphere e SAP Analytics Cloud na América Latina, o SAP Autonomous Suite confirma uma linha de trabalho que já orientava projetos com clientes: estruturar dados antes de automatizar processos. Esse é o único caminho que garante que a automação entregue o resultado esperado.</w:t>
      </w:r>
    </w:p>
    <w:p>
      <w:pPr>
        <w:spacing w:after="120"/>
      </w:pPr>
      <w:r>
        <w:t>A recomendação da Solveplan para empresas que planejam adotar o SAP Autonomous Suite é clara: comece pelo diagnóstico da sua fundação de dados. O potencial de automação de cada domínio — finanças, supply chain, HCM — é diretamente proporcional à maturidade do ambiente de dados que já existe.</w:t>
      </w:r>
    </w:p>
    <w:p>
      <w:pPr>
        <w:pStyle w:val="Heading2"/>
      </w:pPr>
      <w:r>
        <w:rPr>
          <w:b/>
          <w:color w:val="002B5C"/>
          <w:sz w:val="28"/>
        </w:rPr>
        <w:t>FAQ — SAP Autonomous Suite</w:t>
      </w:r>
    </w:p>
    <w:p>
      <w:pPr>
        <w:spacing w:before="160" w:after="80"/>
      </w:pPr>
      <w:r>
        <w:rPr>
          <w:b/>
          <w:color w:val="006BA8"/>
          <w:sz w:val="24"/>
        </w:rPr>
        <w:t>O que é o SAP Autonomous Suite?</w:t>
      </w:r>
    </w:p>
    <w:p>
      <w:pPr>
        <w:spacing w:after="120"/>
      </w:pPr>
      <w:r>
        <w:t>O SAP Autonomous Suite é o conjunto de aplicações SAP com agentes de IA embarcados para automatizar processos de negócio de ponta a ponta. Apresentado durante o SAP SAPPHIRE Orlando 2026, o suite organiza mais de 200 agentes especializados e mais de 50 Joule Assistants em cinco domínios: finanças, compras, supply chain, HCM e experiência do cliente.</w:t>
      </w:r>
    </w:p>
    <w:p>
      <w:pPr>
        <w:spacing w:before="160" w:after="80"/>
      </w:pPr>
      <w:r>
        <w:rPr>
          <w:b/>
          <w:color w:val="006BA8"/>
          <w:sz w:val="24"/>
        </w:rPr>
        <w:t>Qual a diferença entre SAP Autonomous Suite e SAP Business AI Platform?</w:t>
      </w:r>
    </w:p>
    <w:p>
      <w:pPr>
        <w:spacing w:after="120"/>
      </w:pPr>
      <w:r>
        <w:t>O SAP Business AI Platform é a arquitetura técnica que une SAP BTP, SAP Business Data Cloud e SAP AI Foundation. O SAP Autonomous Suite é a camada de aplicações que opera sobre essa fundação — são os agentes e assistentes que executam processos reais de negócio. A plataforma é a infraestrutura; o Autonomous Suite é onde o trabalho acontece.</w:t>
      </w:r>
    </w:p>
    <w:p>
      <w:pPr>
        <w:spacing w:before="160" w:after="80"/>
      </w:pPr>
      <w:r>
        <w:rPr>
          <w:b/>
          <w:color w:val="006BA8"/>
          <w:sz w:val="24"/>
        </w:rPr>
        <w:t>O que é o Autonomous Close Assistant?</w:t>
      </w:r>
    </w:p>
    <w:p>
      <w:pPr>
        <w:spacing w:after="120"/>
      </w:pPr>
      <w:r>
        <w:t>O Autonomous Close Assistant é um agente do SAP Autonomous Finance que automatiza o processo de fechamento financeiro — incluindo lançamentos de diário, reconciliações e resolução de erros. Apresentado no SAP SAPPHIRE 2026, ele permite comprimir o fechamento de semanas para dias ao operar de forma contínua, com rastro de auditoria completo.</w:t>
      </w:r>
    </w:p>
    <w:p>
      <w:pPr>
        <w:spacing w:before="160" w:after="80"/>
      </w:pPr>
      <w:r>
        <w:rPr>
          <w:b/>
          <w:color w:val="006BA8"/>
          <w:sz w:val="24"/>
        </w:rPr>
        <w:t>Quais domínios o SAP Autonomous Suite cobre?</w:t>
      </w:r>
    </w:p>
    <w:p>
      <w:pPr>
        <w:spacing w:after="120"/>
      </w:pPr>
      <w:r>
        <w:t>O SAP Autonomous Suite cobre cinco domínios: Autonomous Finance (finanças e fechamento contábil), Autonomous Spend (compras e fornecedores), Autonomous Supply Chain (planejamento e logística), Autonomous HCM (recursos humanos e folha) e Autonomous CX (atendimento e vendas). Cada domínio tem agentes especializados orquestrados por Joule Assistants.</w:t>
      </w:r>
    </w:p>
    <w:p>
      <w:pPr>
        <w:spacing w:before="160" w:after="80"/>
      </w:pPr>
      <w:r>
        <w:rPr>
          <w:b/>
          <w:color w:val="006BA8"/>
          <w:sz w:val="24"/>
        </w:rPr>
        <w:t>Preciso implementar SAP BDC antes de adotar o SAP Autonomous Suite?</w:t>
      </w:r>
    </w:p>
    <w:p>
      <w:pPr>
        <w:spacing w:after="120"/>
      </w:pPr>
      <w:r>
        <w:t>O SAP BDC não é um pré-requisito formal, mas é a camada de dados que alimenta o Knowledge Graph — o contexto que os agentes usam para tomar decisões corretas dentro dos processos. Sem dados bem governados no BDC, os agentes operam com informações fragmentadas, o que reduz significativamente a eficácia da automação.</w:t>
      </w:r>
    </w:p>
    <w:p>
      <w:pPr>
        <w:spacing w:before="160" w:after="80"/>
      </w:pPr>
      <w:r>
        <w:rPr>
          <w:b/>
          <w:color w:val="006BA8"/>
          <w:sz w:val="24"/>
        </w:rPr>
        <w:t>Como a Solveplan apoia empresas que querem adotar o SAP Autonomous Suite?</w:t>
      </w:r>
    </w:p>
    <w:p>
      <w:pPr>
        <w:spacing w:after="120"/>
      </w:pPr>
      <w:r>
        <w:t>A Solveplan atua na implementação de SAP BDC e SAP Datasphere — a fundação de dados necessária para que os agentes do SAP Autonomous Suite operem com contexto real de negócio. Para empresas que querem avaliar seu grau de prontidão para o Autonomous Suite, a Solveplan realiza diagnósticos de maturidade analítica como ponto de partida.</w:t>
      </w:r>
    </w:p>
    <w:p>
      <w:pPr>
        <w:pStyle w:val="Heading2"/>
      </w:pPr>
      <w:r>
        <w:rPr>
          <w:b/>
          <w:color w:val="002B5C"/>
          <w:sz w:val="28"/>
        </w:rPr>
        <w:t>Sua empresa está pronta para operar processos SAP de forma autônoma?</w:t>
      </w:r>
    </w:p>
    <w:p>
      <w:pPr>
        <w:spacing w:after="120"/>
      </w:pPr>
      <w:r>
        <w:t>O SAP Autonomous Suite muda o que é possível fazer com ERP. Mas o que determina se sua empresa vai aproveitar essa mudança — ou apenas acompanhar de longe — é a qualidade da fundação de dados que você já tem hoje.</w:t>
      </w:r>
    </w:p>
    <w:p>
      <w:pPr>
        <w:spacing w:after="120"/>
      </w:pPr>
      <w:r>
        <w:t>Fale com a Solveplan para entender onde você está e o que precisa ser estruturado antes de implementar agentes nos seus processos SAP.</w:t>
      </w:r>
    </w:p>
    <w:p>
      <w:pPr>
        <w:spacing w:before="160" w:after="80"/>
      </w:pPr>
      <w:r>
        <w:rPr>
          <w:b/>
          <w:color w:val="006BA8"/>
          <w:sz w:val="24"/>
        </w:rPr>
        <w:t>[Agendar conversa com a Solveplan]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