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006AFF"/>
          <w:sz w:val="36"/>
        </w:rPr>
        <w:t>Sua empresa tem SAP e ainda fecha o orçamento em Excel. O problema não é a ferramenta.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04040"/>
          <w:sz w:val="20"/>
        </w:rPr>
        <w:t>Autor: Alexandre Kuntgen, Partner na Solveplan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04040"/>
          <w:sz w:val="20"/>
        </w:rPr>
        <w:t>Formato: Artigo LinkedIn (long-form)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Toda semana eu converso com um CFO ou controller que me diz a mesma frase, com pequenas variações: "a gente tem SAP, mas o orçamento ainda é feito em Excel."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sz w:val="22"/>
        </w:rPr>
        <w:t>Planejamento financeiro em Excel apesar do SAP implementado</w:t>
      </w:r>
      <w:r>
        <w:rPr>
          <w:rFonts w:ascii="Calibri" w:hAnsi="Calibri" w:eastAsia="Calibri"/>
          <w:b w:val="0"/>
          <w:i w:val="0"/>
          <w:sz w:val="22"/>
        </w:rPr>
        <w:t xml:space="preserve"> é o cenário em que a empresa já tem ERP e ferramenta de planejamento licenciada, mas o ciclo oficial de orçamento, forecast e análise de variação continua rodando em planilhas paralelas, fora do sistema. Não é exceção — é padrão de mercado.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Segundo a AFP FP&amp;A Benchmarking Survey 2025, 96% dos profissionais de FP&amp;A usam planilhas para planejamento pelo menos semanalmente — e 100% pelo menos trimestralmente. Isso vale para empresas com ERP maduro, licença de planejamento paga e projeto de implementação encerrado há anos.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 diagnóstico automático de quem está de fora costuma ser "a ferramenta não funciona" ou "a equipe resiste a mudança". Depois de anos implementando SAP Analytics Cloud e SAP Business Data Cloud em empresas de médio e grande porte pela Solveplan, posso dizer: o problema quase nunca é esse.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Por que o SAP não substitui o Excel por conta própria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Um módulo transacional força adoção porque a nota fiscal precisa sair, o pedido precisa ser faturado. O planejamento financeiro não tem esse gatilho. Ninguém é impedido de continuar no Excel.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 SAP Analytics Cloud for Planning normalmente entra no contrato durante o projeto de implementação do ERP — às vezes como módulo adicional, configurado pela equipe de TI. A equipe financeira, pressionada pelo fechamento do mês, volta pro modelo que já conhece e confia.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 resultado: a empresa paga pela licença certa e continua rodando o processo oficial de orçamento fora do sistema, em arquivos que ninguém mais audita.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custo real do spreadsheet risk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Esse padrão tem nome técnico — spreadsheet risk — e consequência medida: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/>
          <w:sz w:val="22"/>
        </w:rPr>
        <w:t>Erro recorrente. Segundo a Gartner (2024), 59% dos profissionais de contabilidade e finanças cometem vários erros por mês em planilhas — fórmula quebrada, referência errada, versão desatualizada.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/>
          <w:sz w:val="22"/>
        </w:rPr>
        <w:t>Ausência de trilha de auditoria. Numa reunião de board ou numa auditoria externa, a origem do número vira pergunta sem resposta clara.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/>
          <w:sz w:val="22"/>
        </w:rPr>
        <w:t>Dado sempre um passo atrás. Enquanto o ERP atualiza em tempo real, a planilha depende de exportação manual — e a decisão acontece sobre um número que já mudou.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 mesma Gartner aponta que 70% dos CFOs consideram que os esforços de transformação financeira da própria empresa foram mais lentos ou menos impactantes do que o esperado. Na minha experiência, planejamento preso em planilha paralela é um dos motivos mais recorrentes — e menos discutidos — dessa lentidão.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que muda quando o processo migra de fato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Migrar o ciclo de planejamento pro SAP Analytics Cloud não é trocar a interface. É trocar a lógica de trabalho: de arquivo isolado para modelo vivo, conectado ao dado real do ERP.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Ao contrário do modelo em Excel, onde cada versão nova é um arquivo novo espalhado por e-mail, o SAP Analytics Cloud mantém versionamento nativo, trilha de auditoria e conexão direta com o dado transacional do ERP.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Na M. Dias Branco, uma das maiores empresas de alimentos do Brasil, a Solveplan colocou o SAP Analytics Cloud no centro do processo orçamentário em 10 meses. Resultado: 96% de redução no tempo das operações orçamentárias.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 ciclo que antes consumia dias de consolidação manual entre áreas passou a rodar em um modelo único, com dado atualizado e rastreável. A decisão do CFO passou a ser sobre o número de hoje, não sobre o número que alguém consolidou manualmente há três dias.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que eu recomendo pra quem já paga pela licença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Se a sua empresa já tem SAP Analytics Cloud licenciado e o orçamento oficial ainda nasce em planilha, o problema não é técnico — é de projeto. Para empresas nessa situação, o caminho recomendado é tratar a migração do processo de planejamento como iniciativa formal, com dono, cronograma e critério de sucesso — não como tarefa secundária de TI.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Perguntas frequentes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Por que empresas com SAP implementado ainda planejam em Excel?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Porque o módulo de planejamento entra no contrato do projeto de ERP, mas a migração do processo financeiro raramente é tratada como projeto formal. A equipe volta pro modelo que já conhece.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O que é spreadsheet risk?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É o conjunto de riscos de planejar em planilhas paralelas ao ERP: erro humano recorrente, ausência de trilha de auditoria e dado desatualizado em relação ao sistema oficial.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Quanto tempo leva pra migrar o planejamento pro SAP Analytics Cloud?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Varia com a complexidade do modelo atual. A Solveplan implementou o processo completo na M. Dias Branco em 10 meses, com 96% de redução no tempo das operações orçamentárias.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Preciso reimplementar o SAP para resolver isso?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Não. Na maioria dos casos, a licença já está disponível. Falta o projeto de migração do processo — não a tecnologia.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Você reconhece esse padrão na sua empresa?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Se esse é um problema que você identifica de dentro, vale uma conversa. A Solveplan avalia a maturidade do ambiente SAP Analytics e estrutura a migração do planejamento financeiro com cronograma e critério de sucesso definidos.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sz w:val="22"/>
        </w:rPr>
        <w:t>[Avalie a maturidade dos seus dados com a Solveplan](https://bdcstrategy.solveplan.ai/)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6AFF"/>
          <w:sz w:val="26"/>
        </w:rPr>
        <w:t>Fontes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55555"/>
          <w:sz w:val="20"/>
        </w:rPr>
        <w:t>• AFP FP&amp;A Benchmarking Survey 2025 — https://www.financialprofessionals.org/training-resources/resources/survey-research-economic-data/Details/FPAbenchmarking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55555"/>
          <w:sz w:val="20"/>
        </w:rPr>
        <w:t>• Cube Software — FP&amp;A Statistics (citando FP&amp;A Trends/AFP e Gartner) — https://www.cubesoftware.com/blog/fpa-statistics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555555"/>
          <w:sz w:val="20"/>
        </w:rPr>
        <w:t>• Solveplan — Case M. Dias Branco: SAP Analytics Cloud em 10 meses com 96% de redução de tempo — https://solveplan.com/case/m-dias-branco-implementa-sap-analytics-cloud-em-10-meses-com-96-de-reducao/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006AFF"/>
          <w:sz w:val="20"/>
        </w:rPr>
        <w:t>#SAP #FPandA #PlanejamentoFinanceiro #SAPAnalyticsCloud #CFO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