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A0E19"/>
        </w:rPr>
        <w:t>Anúncios — [Nome do evento — SAP BDC Innovation Day 2026] ⏳</w:t>
      </w:r>
    </w:p>
    <w:p>
      <w:pPr>
        <w:ind w:left="360"/>
      </w:pPr>
      <w:r>
        <w:rPr>
          <w:i/>
          <w:color w:val="666666"/>
        </w:rPr>
        <w:t>⏳ **Nome do evento pendente** (Andrey vai definir). Todo copy abaixo usa o placeholder `[NOME DO EVENTO]` — substituir assim que confirmado.</w:t>
      </w:r>
    </w:p>
    <w:p>
      <w:pPr>
        <w:ind w:left="360"/>
      </w:pPr>
      <w:r>
        <w:rPr>
          <w:i/>
          <w:color w:val="666666"/>
        </w:rPr>
        <w:t>⏳ **Key message pendente de validação** (Andrey) — copy usa a versão provisória "Sua empresa já tem os dados. O BDC entrega a IA."</w:t>
      </w:r>
    </w:p>
    <w:p>
      <w:r/>
      <w:r>
        <w:rPr>
          <w:b/>
        </w:rPr>
        <w:t>Data do evento:</w:t>
      </w:r>
      <w:r>
        <w:t xml:space="preserve"> 26/08/2026 | </w:t>
      </w:r>
      <w:r>
        <w:rPr>
          <w:b/>
        </w:rPr>
        <w:t>Local:</w:t>
      </w:r>
      <w:r>
        <w:t xml:space="preserve"> SAP Brasil | </w:t>
      </w:r>
      <w:r>
        <w:rPr>
          <w:b/>
        </w:rPr>
        <w:t>CTA:</w:t>
      </w:r>
      <w:r>
        <w:t xml:space="preserve"> Inscrição na landing page</w:t>
      </w:r>
    </w:p>
    <w:p>
      <w:r/>
      <w:r>
        <w:rPr>
          <w:b/>
        </w:rPr>
        <w:t>Objetivo de campanha:</w:t>
      </w:r>
      <w:r>
        <w:t xml:space="preserve"> Geração de inscrições (Lead Gen / Tráfego para LP)</w:t>
      </w:r>
    </w:p>
    <w:p>
      <w:r/>
      <w:r>
        <w:rPr>
          <w:b/>
        </w:rPr>
        <w:t>Público:</w:t>
      </w:r>
      <w:r>
        <w:t xml:space="preserve"> CIO, Head de Dados/BI, CFO/Controller, Diretor, Gerente, Coordenador, Analista Sênior — empresas +R$800M/ano, cross industry, base SAP + base Solveplan</w:t>
      </w:r>
    </w:p>
    <w:p>
      <w:r>
        <w:t>________________________________________</w:t>
      </w:r>
    </w:p>
    <w:p>
      <w:pPr>
        <w:pStyle w:val="Heading2"/>
      </w:pPr>
      <w:r>
        <w:t>LinkedIn Ads</w:t>
      </w:r>
    </w:p>
    <w:p>
      <w:pPr>
        <w:pStyle w:val="Heading3"/>
      </w:pPr>
      <w:r>
        <w:t>Variante A — foco na dor</w:t>
      </w:r>
    </w:p>
    <w:p>
      <w:pPr>
        <w:pStyle w:val="ListBullet"/>
      </w:pPr>
      <w:r/>
      <w:r>
        <w:rPr>
          <w:b/>
        </w:rPr>
        <w:t>Intro text:</w:t>
      </w:r>
      <w:r>
        <w:t xml:space="preserve"> Sua empresa tem SAP há anos. Por que os dados ainda estão em silos?</w:t>
      </w:r>
    </w:p>
    <w:p>
      <w:pPr>
        <w:pStyle w:val="ListBullet"/>
      </w:pPr>
      <w:r/>
      <w:r>
        <w:rPr>
          <w:b/>
        </w:rPr>
        <w:t>Headline:</w:t>
      </w:r>
      <w:r>
        <w:t xml:space="preserve"> SAP BDC: a IA sobre os dados que você já tem</w:t>
      </w:r>
    </w:p>
    <w:p>
      <w:pPr>
        <w:pStyle w:val="ListBullet"/>
      </w:pPr>
      <w:r/>
      <w:r>
        <w:rPr>
          <w:b/>
        </w:rPr>
        <w:t>Description:</w:t>
      </w:r>
      <w:r>
        <w:t xml:space="preserve"> Evento presencial · 26/08 · SAP Brasil</w:t>
      </w:r>
    </w:p>
    <w:p>
      <w:pPr>
        <w:pStyle w:val="ListBullet"/>
      </w:pPr>
      <w:r/>
      <w:r>
        <w:rPr>
          <w:b/>
        </w:rPr>
        <w:t>CTA button:</w:t>
      </w:r>
      <w:r>
        <w:t xml:space="preserve"> Registre-se</w:t>
      </w:r>
    </w:p>
    <w:p>
      <w:pPr>
        <w:pStyle w:val="Heading3"/>
      </w:pPr>
      <w:r>
        <w:t>Variante B — foco no resultado/prova</w:t>
      </w:r>
    </w:p>
    <w:p>
      <w:pPr>
        <w:pStyle w:val="ListBullet"/>
      </w:pPr>
      <w:r/>
      <w:r>
        <w:rPr>
          <w:b/>
        </w:rPr>
        <w:t>Intro text:</w:t>
      </w:r>
      <w:r>
        <w:t xml:space="preserve"> Projetos de IA falham por dados — não por tecnologia ruim. Venha ver na prática.</w:t>
      </w:r>
    </w:p>
    <w:p>
      <w:pPr>
        <w:pStyle w:val="ListBullet"/>
      </w:pPr>
      <w:r/>
      <w:r>
        <w:rPr>
          <w:b/>
        </w:rPr>
        <w:t>Headline:</w:t>
      </w:r>
      <w:r>
        <w:t xml:space="preserve"> [NOME DO EVENTO] — 26/08, SAP Brasil</w:t>
      </w:r>
    </w:p>
    <w:p>
      <w:pPr>
        <w:pStyle w:val="ListBullet"/>
      </w:pPr>
      <w:r/>
      <w:r>
        <w:rPr>
          <w:b/>
        </w:rPr>
        <w:t>Description:</w:t>
      </w:r>
      <w:r>
        <w:t xml:space="preserve"> Vagas limitadas · Inscrição gratuita</w:t>
      </w:r>
    </w:p>
    <w:p>
      <w:pPr>
        <w:pStyle w:val="ListBullet"/>
      </w:pPr>
      <w:r/>
      <w:r>
        <w:rPr>
          <w:b/>
        </w:rPr>
        <w:t>CTA button:</w:t>
      </w:r>
      <w:r>
        <w:t xml:space="preserve"> Saiba mais</w:t>
      </w:r>
    </w:p>
    <w:p>
      <w:r/>
      <w:r>
        <w:rPr>
          <w:b/>
        </w:rPr>
        <w:t>Regras aplicadas:</w:t>
      </w:r>
      <w:r>
        <w:t xml:space="preserve"> intro text para parada de scroll, headline direta, sem "transformação digital", tom de autoridade.</w:t>
      </w:r>
    </w:p>
    <w:p>
      <w:pPr>
        <w:pStyle w:val="Heading3"/>
      </w:pPr>
      <w:r>
        <w:t>Briefing visual (Canva)</w:t>
      </w:r>
    </w:p>
    <w:p>
      <w:pPr>
        <w:pStyle w:val="ListBullet"/>
      </w:pPr>
      <w:r/>
      <w:r>
        <w:rPr>
          <w:b/>
        </w:rPr>
        <w:t>Formato:</w:t>
      </w:r>
      <w:r>
        <w:t xml:space="preserve"> 1200x627px (Single Image — melhor performance histórica; considerar também 1200x1200)</w:t>
      </w:r>
    </w:p>
    <w:p>
      <w:pPr>
        <w:pStyle w:val="ListBullet"/>
      </w:pPr>
      <w:r/>
      <w:r>
        <w:rPr>
          <w:b/>
        </w:rPr>
        <w:t>Fundo:</w:t>
      </w:r>
      <w:r>
        <w:t xml:space="preserve"> `#0A0E19` ou `#0A0837`</w:t>
      </w:r>
    </w:p>
    <w:p>
      <w:pPr>
        <w:pStyle w:val="ListBullet"/>
      </w:pPr>
      <w:r/>
      <w:r>
        <w:rPr>
          <w:b/>
        </w:rPr>
        <w:t>Elemento principal:</w:t>
      </w:r>
      <w:r>
        <w:t xml:space="preserve"> foto do evento anterior ou mockup de tela SAP BDC com overlay escuro</w:t>
      </w:r>
    </w:p>
    <w:p>
      <w:pPr>
        <w:pStyle w:val="ListBullet"/>
      </w:pPr>
      <w:r/>
      <w:r>
        <w:rPr>
          <w:b/>
        </w:rPr>
        <w:t>Headline na imagem:</w:t>
      </w:r>
      <w:r>
        <w:t xml:space="preserve"> "IA com os dados que você já tem" (máx. 6 palavras)</w:t>
      </w:r>
    </w:p>
    <w:p>
      <w:pPr>
        <w:pStyle w:val="ListBullet"/>
      </w:pPr>
      <w:r/>
      <w:r>
        <w:rPr>
          <w:b/>
        </w:rPr>
        <w:t>Data em destaque:</w:t>
      </w:r>
      <w:r>
        <w:t xml:space="preserve"> 26/08 | SAP Brasil</w:t>
      </w:r>
    </w:p>
    <w:p>
      <w:pPr>
        <w:pStyle w:val="ListBullet"/>
      </w:pPr>
      <w:r/>
      <w:r>
        <w:rPr>
          <w:b/>
        </w:rPr>
        <w:t>Cor de destaque:</w:t>
      </w:r>
      <w:r>
        <w:t xml:space="preserve"> `#006AFF`</w:t>
      </w:r>
    </w:p>
    <w:p>
      <w:pPr>
        <w:pStyle w:val="ListBullet"/>
      </w:pPr>
      <w:r/>
      <w:r>
        <w:rPr>
          <w:b/>
        </w:rPr>
        <w:t>Logo:</w:t>
      </w:r>
      <w:r>
        <w:t xml:space="preserve"> `logo-escuro.png.png`, canto inferior direito</w:t>
      </w:r>
    </w:p>
    <w:p>
      <w:pPr>
        <w:pStyle w:val="ListBullet"/>
      </w:pPr>
      <w:r/>
      <w:r>
        <w:rPr>
          <w:b/>
        </w:rPr>
        <w:t>Fonte:</w:t>
      </w:r>
      <w:r>
        <w:t xml:space="preserve"> Prompt ExtraBold (headline) | Montserrat (data/subheadline)</w:t>
      </w:r>
    </w:p>
    <w:p>
      <w:pPr>
        <w:pStyle w:val="Heading3"/>
      </w:pPr>
      <w:r>
        <w:t>Configuração sugerida da campanha</w:t>
      </w:r>
    </w:p>
    <w:p>
      <w:pPr>
        <w:pStyle w:val="ListBullet"/>
      </w:pPr>
      <w:r/>
      <w:r>
        <w:rPr>
          <w:b/>
        </w:rPr>
        <w:t>Objetivo:</w:t>
      </w:r>
      <w:r>
        <w:t xml:space="preserve"> Lead Gen Form (evita perda de conversão fora do LinkedIn) — alternativa: Website Visits pra LP</w:t>
      </w:r>
    </w:p>
    <w:p>
      <w:pPr>
        <w:pStyle w:val="ListBullet"/>
      </w:pPr>
      <w:r/>
      <w:r>
        <w:rPr>
          <w:b/>
        </w:rPr>
        <w:t>Segmentação:</w:t>
      </w:r>
      <w:r>
        <w:t xml:space="preserve"> Brasil | Cargos: CIO, Diretor de TI, Head de Dados, Head de BI, CFO, Controller, Gerente/Coordenador de Dados, Analista Sênior | Senioridade: Gerente Sênior a C-Level | Porte: 500+ funcionários ou faturamento +R$800M | Setor: cross industry (priorizar os setores da base SAP/Solveplan)</w:t>
      </w:r>
    </w:p>
    <w:p>
      <w:pPr>
        <w:pStyle w:val="ListBullet"/>
      </w:pPr>
      <w:r/>
      <w:r>
        <w:rPr>
          <w:b/>
        </w:rPr>
        <w:t>Lance:</w:t>
      </w:r>
      <w:r>
        <w:t xml:space="preserve"> Maximum Delivery no início</w:t>
      </w:r>
    </w:p>
    <w:p>
      <w:pPr>
        <w:pStyle w:val="ListBullet"/>
      </w:pPr>
      <w:r/>
      <w:r>
        <w:rPr>
          <w:b/>
        </w:rPr>
        <w:t>Frequência:</w:t>
      </w:r>
      <w:r>
        <w:t xml:space="preserve"> 3-5 impressões/semana por usuário</w:t>
      </w:r>
    </w:p>
    <w:p>
      <w:pPr>
        <w:pStyle w:val="ListBullet"/>
      </w:pPr>
      <w:r/>
      <w:r>
        <w:rPr>
          <w:b/>
        </w:rPr>
        <w:t>Budget:</w:t>
      </w:r>
      <w:r>
        <w:t xml:space="preserve"> dentro do previsto de R$ 1.000,00 para o período de divulgação (21/07 a 25/08)</w:t>
      </w:r>
    </w:p>
    <w:p>
      <w:pPr>
        <w:pStyle w:val="ListBullet"/>
      </w:pPr>
      <w:r/>
      <w:r>
        <w:rPr>
          <w:b/>
        </w:rPr>
        <w:t>UTM:</w:t>
      </w:r>
      <w:r>
        <w:t xml:space="preserve"> `utm_source=linkedin&amp;utm_medium=paid&amp;utm_campaign=sap-bdc-innovation-day-2026&amp;utm_content=variante-a` (trocar `a`/`b` por variante)</w:t>
      </w:r>
    </w:p>
    <w:p>
      <w:r>
        <w:t>________________________________________</w:t>
      </w:r>
    </w:p>
    <w:p>
      <w:pPr>
        <w:pStyle w:val="Heading2"/>
      </w:pPr>
      <w:r>
        <w:t>Google Ads (Search)</w:t>
      </w:r>
    </w:p>
    <w:p>
      <w:pPr>
        <w:pStyle w:val="Heading3"/>
      </w:pPr>
      <w:r>
        <w:t>Headlines (30 caracteres, para RSA)</w:t>
      </w:r>
    </w:p>
    <w:p>
      <w:pPr>
        <w:pStyle w:val="ListNumber"/>
      </w:pPr>
      <w:r>
        <w:t>SAP Business Data Cloud</w:t>
      </w:r>
    </w:p>
    <w:p>
      <w:pPr>
        <w:pStyle w:val="ListNumber"/>
      </w:pPr>
      <w:r>
        <w:t>IA com os dados que você já tem</w:t>
      </w:r>
    </w:p>
    <w:p>
      <w:pPr>
        <w:pStyle w:val="ListNumber"/>
      </w:pPr>
      <w:r>
        <w:t>Dados SAP fragmentados? Resolva</w:t>
      </w:r>
    </w:p>
    <w:p>
      <w:pPr>
        <w:pStyle w:val="ListNumber"/>
      </w:pPr>
      <w:r>
        <w:t>Evento SAP BDC · 26/08</w:t>
      </w:r>
    </w:p>
    <w:p>
      <w:pPr>
        <w:pStyle w:val="ListNumber"/>
      </w:pPr>
      <w:r>
        <w:t>Solveplan · Parceiro SAP Gold</w:t>
      </w:r>
    </w:p>
    <w:p>
      <w:pPr>
        <w:pStyle w:val="ListNumber"/>
      </w:pPr>
      <w:r>
        <w:t>Vagas limitadas · Inscreva-se</w:t>
      </w:r>
    </w:p>
    <w:p>
      <w:pPr>
        <w:pStyle w:val="ListNumber"/>
      </w:pPr>
      <w:r>
        <w:t>IA sem construir do zero</w:t>
      </w:r>
    </w:p>
    <w:p>
      <w:pPr>
        <w:pStyle w:val="ListNumber"/>
      </w:pPr>
      <w:r>
        <w:t>Diagnóstico gratuito SAP BDC</w:t>
      </w:r>
    </w:p>
    <w:p>
      <w:pPr>
        <w:pStyle w:val="Heading3"/>
      </w:pPr>
      <w:r>
        <w:t>Descriptions (90 caracteres)</w:t>
      </w:r>
    </w:p>
    <w:p>
      <w:pPr>
        <w:pStyle w:val="ListNumber"/>
      </w:pPr>
      <w:r>
        <w:t>Seus dados SAP e non-SAP unificados com IA. Veja como no evento presencial dia 26/08.</w:t>
      </w:r>
    </w:p>
    <w:p>
      <w:pPr>
        <w:pStyle w:val="ListNumber"/>
      </w:pPr>
      <w:r>
        <w:t>Projetos de IA falham por dados, não por tecnologia. Participe do SAP BDC Innovation Day.</w:t>
      </w:r>
    </w:p>
    <w:p>
      <w:pPr>
        <w:pStyle w:val="ListNumber"/>
      </w:pPr>
      <w:r>
        <w:t>Melhor Parceiro SAP BDC 2026 América Latina. Inscrição gratuita, vagas limitadas.</w:t>
      </w:r>
    </w:p>
    <w:p>
      <w:pPr>
        <w:pStyle w:val="ListNumber"/>
      </w:pPr>
      <w:r>
        <w:t>CIOs e heads de dados: veja o SAP BDC funcionando ao vivo. Inscreva-se agora.</w:t>
      </w:r>
    </w:p>
    <w:p>
      <w:pPr>
        <w:pStyle w:val="Heading3"/>
      </w:pPr>
      <w:r>
        <w:t>Keywords sugeridas</w:t>
      </w:r>
    </w:p>
    <w:p>
      <w:pPr>
        <w:pStyle w:val="ListBullet"/>
      </w:pPr>
      <w:r/>
      <w:r>
        <w:rPr>
          <w:b/>
        </w:rPr>
        <w:t>Intenção alta:</w:t>
      </w:r>
      <w:r>
        <w:t xml:space="preserve"> "SAP Business Data Cloud", "implementação SAP BDC", "consultoria SAP analytics", "evento SAP dados"</w:t>
      </w:r>
    </w:p>
    <w:p>
      <w:pPr>
        <w:pStyle w:val="ListBullet"/>
      </w:pPr>
      <w:r/>
      <w:r>
        <w:rPr>
          <w:b/>
        </w:rPr>
        <w:t>Problema:</w:t>
      </w:r>
      <w:r>
        <w:t xml:space="preserve"> "dados SAP fragmentados", "integrar dados SAP non-SAP", "governança de dados SAP"</w:t>
      </w:r>
    </w:p>
    <w:p>
      <w:pPr>
        <w:pStyle w:val="ListBullet"/>
      </w:pPr>
      <w:r/>
      <w:r>
        <w:rPr>
          <w:b/>
        </w:rPr>
        <w:t>Correspondência:</w:t>
      </w:r>
      <w:r>
        <w:t xml:space="preserve"> phrase e exact match — evitar broad no início</w:t>
      </w:r>
    </w:p>
    <w:p>
      <w:pPr>
        <w:pStyle w:val="ListBullet"/>
      </w:pPr>
      <w:r/>
      <w:r>
        <w:rPr>
          <w:b/>
        </w:rPr>
        <w:t>Negativas:</w:t>
      </w:r>
      <w:r>
        <w:t xml:space="preserve"> "grátis" (isolado), "curso", "trainee", "emprego", "vaga de emprego"</w:t>
      </w:r>
    </w:p>
    <w:p>
      <w:pPr>
        <w:pStyle w:val="Heading3"/>
      </w:pPr>
      <w:r>
        <w:t>Extensions</w:t>
      </w:r>
    </w:p>
    <w:p>
      <w:pPr>
        <w:pStyle w:val="ListBullet"/>
      </w:pPr>
      <w:r/>
      <w:r>
        <w:rPr>
          <w:b/>
        </w:rPr>
        <w:t>Sitelinks:</w:t>
      </w:r>
      <w:r>
        <w:t xml:space="preserve"> "Sobre a Solveplan" | "Cases SAP BDC" | "Inscreva-se no evento" | "Fale com um especialista"</w:t>
      </w:r>
    </w:p>
    <w:p>
      <w:pPr>
        <w:pStyle w:val="ListBullet"/>
      </w:pPr>
      <w:r/>
      <w:r>
        <w:rPr>
          <w:b/>
        </w:rPr>
        <w:t>Callouts:</w:t>
      </w:r>
      <w:r>
        <w:t xml:space="preserve"> "Melhor Parceiro SAP BDC 2026" | "200+ projetos entregues" | "13+ anos de atuação SAP" | "Diagnóstico gratuito"</w:t>
      </w:r>
    </w:p>
    <w:p>
      <w:pPr>
        <w:pStyle w:val="Heading3"/>
      </w:pPr>
      <w:r>
        <w:t>Configuração sugerida</w:t>
      </w:r>
    </w:p>
    <w:p>
      <w:pPr>
        <w:pStyle w:val="ListBullet"/>
      </w:pPr>
      <w:r/>
      <w:r>
        <w:rPr>
          <w:b/>
        </w:rPr>
        <w:t>Tipo:</w:t>
      </w:r>
      <w:r>
        <w:t xml:space="preserve"> Search (intenção ativa durante o período de divulgação)</w:t>
      </w:r>
    </w:p>
    <w:p>
      <w:pPr>
        <w:pStyle w:val="ListBullet"/>
      </w:pPr>
      <w:r/>
      <w:r>
        <w:rPr>
          <w:b/>
        </w:rPr>
        <w:t>Objetivo:</w:t>
      </w:r>
      <w:r>
        <w:t xml:space="preserve"> Leads / Inscrições na LP</w:t>
      </w:r>
    </w:p>
    <w:p>
      <w:pPr>
        <w:pStyle w:val="ListBullet"/>
      </w:pPr>
      <w:r/>
      <w:r>
        <w:rPr>
          <w:b/>
        </w:rPr>
        <w:t>Lance:</w:t>
      </w:r>
      <w:r>
        <w:t xml:space="preserve"> Maximize Conversions (sem histórico de conversão específico pra este evento)</w:t>
      </w:r>
    </w:p>
    <w:p>
      <w:pPr>
        <w:pStyle w:val="ListBullet"/>
      </w:pPr>
      <w:r/>
      <w:r>
        <w:rPr>
          <w:b/>
        </w:rPr>
        <w:t>Budget:</w:t>
      </w:r>
      <w:r>
        <w:t xml:space="preserve"> dentro do previsto de R$ 1.000,00 (compartilhado com LinkedIn — priorizar LinkedIn pelo histórico de performance)</w:t>
      </w:r>
    </w:p>
    <w:p>
      <w:pPr>
        <w:pStyle w:val="ListBullet"/>
      </w:pPr>
      <w:r/>
      <w:r>
        <w:rPr>
          <w:b/>
        </w:rPr>
        <w:t>Localização:</w:t>
      </w:r>
      <w:r>
        <w:t xml:space="preserve"> Brasil, pessoas no local</w:t>
      </w:r>
    </w:p>
    <w:p>
      <w:pPr>
        <w:pStyle w:val="ListBullet"/>
      </w:pPr>
      <w:r/>
      <w:r>
        <w:rPr>
          <w:b/>
        </w:rPr>
        <w:t>Idioma:</w:t>
      </w:r>
      <w:r>
        <w:t xml:space="preserve"> Português</w:t>
      </w:r>
    </w:p>
    <w:p>
      <w:pPr>
        <w:pStyle w:val="ListBullet"/>
      </w:pPr>
      <w:r/>
      <w:r>
        <w:rPr>
          <w:b/>
        </w:rPr>
        <w:t>UTM:</w:t>
      </w:r>
      <w:r>
        <w:t xml:space="preserve"> `utm_source=google&amp;utm_medium=cpc&amp;utm_campaign=sap-bdc-innovation-day-2026&amp;utm_term={keyword}`</w:t>
      </w:r>
    </w:p>
    <w:p>
      <w:r>
        <w:t>________________________________________</w:t>
      </w:r>
    </w:p>
    <w:p>
      <w:pPr>
        <w:pStyle w:val="Heading2"/>
      </w:pPr>
      <w:r>
        <w:t>Pontos restritivos (aplicados no copy acima)</w:t>
      </w:r>
    </w:p>
    <w:p>
      <w:pPr>
        <w:pStyle w:val="ListBullet"/>
      </w:pPr>
      <w:r>
        <w:t>Não mencionar preço sem qualificação</w:t>
      </w:r>
    </w:p>
    <w:p>
      <w:pPr>
        <w:pStyle w:val="ListBullet"/>
      </w:pPr>
      <w:r>
        <w:t>Não comparar diretamente com Databricks/Snowflake</w:t>
      </w:r>
    </w:p>
    <w:p>
      <w:pPr>
        <w:pStyle w:val="ListBullet"/>
      </w:pPr>
      <w:r>
        <w:t>Não citar case Ourofino até confirmação (case não aparece em nenhum copy acima)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