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2B5C"/>
          <w:sz w:val="40"/>
        </w:rPr>
        <w:t>SAP Business AI Platform: o que mudou no SAPPHIRE 2026 e o que isso significa para sua empresa</w:t>
      </w:r>
    </w:p>
    <w:p>
      <w:pPr>
        <w:spacing w:before="160" w:after="80"/>
      </w:pPr>
      <w:r>
        <w:rPr>
          <w:b/>
          <w:color w:val="006BA8"/>
          <w:sz w:val="24"/>
        </w:rPr>
        <w:t>Durante o SAP SAPPHIRE Orlando 2026, a SAP apresentou uma nova arquitetura unificada de IA — e quem já tem SAP BDC está no centro disso.</w:t>
      </w:r>
    </w:p>
    <w:p>
      <w:pPr>
        <w:pStyle w:val="Heading2"/>
      </w:pPr>
      <w:r>
        <w:rPr>
          <w:b/>
          <w:color w:val="002B5C"/>
          <w:sz w:val="28"/>
        </w:rPr>
        <w:t>O que é o SAP Business AI Platform?</w:t>
      </w:r>
    </w:p>
    <w:p>
      <w:pPr>
        <w:spacing w:after="120"/>
      </w:pPr>
      <w:r>
        <w:t>O SAP Business AI Platform é uma arquitetura unificada que integra o SAP Business Technology Platform (BTP), o SAP Business Data Cloud (BDC) e o SAP AI Foundation em uma única fundação operacional. É a camada sobre a qual os agentes de IA da SAP — encabeçados pelo Joule — executam processos de negócio de ponta a ponta, com acesso a dados contextualizados e governança centralizada.</w:t>
      </w:r>
    </w:p>
    <w:p>
      <w:pPr>
        <w:spacing w:after="120"/>
      </w:pPr>
      <w:r>
        <w:t>Diferente de soluções genéricas de IA, o SAP Business AI Platform carrega 50 anos de engenharia de ERP codificados em um Knowledge Graph — uma rede de relações semânticas que conecta processos, dados e contexto de negócio. Isso é o que permite que agentes tomem decisões dentro de fluxos reais de trabalho, não apenas gerem texto.</w:t>
      </w:r>
    </w:p>
    <w:p>
      <w:pPr>
        <w:pStyle w:val="Heading2"/>
      </w:pPr>
      <w:r>
        <w:rPr>
          <w:b/>
          <w:color w:val="002B5C"/>
          <w:sz w:val="28"/>
        </w:rPr>
        <w:t>Por que o SAP Business AI Platform representa uma mudança estrutural</w:t>
      </w:r>
    </w:p>
    <w:p>
      <w:pPr>
        <w:spacing w:after="120"/>
      </w:pPr>
      <w:r>
        <w:t>Durante o SAP SAPPHIRE Orlando 2026, a SAP apresentou o SAP Business AI Platform não como uma nova ferramenta, mas como uma reconfiguração da própria arquitetura do ERP — a fundação da visão Autonomous Enterprise, onde agentes de IA não apenas assistem usuários, mas executam processos de negócio de forma autônoma.</w:t>
      </w:r>
    </w:p>
    <w:p>
      <w:pPr>
        <w:spacing w:after="120"/>
      </w:pPr>
      <w:r>
        <w:t>O que torna essa mudança estrutural é a camada que sustenta os agentes: ao unificar SAP BTP, SAP Business Data Cloud e SAP AI Foundation em uma única fundação, a SAP eliminou a fragmentação que historicamente limitava iniciativas de IA empresarial — modelos sem contexto de processo, dados sem semântica de negócio, governança distribuída entre múltiplas ferramentas.</w:t>
      </w:r>
    </w:p>
    <w:p>
      <w:pPr>
        <w:spacing w:after="120"/>
      </w:pPr>
      <w:r>
        <w:t>O resultado é uma plataforma onde um agente não apenas executa uma tarefa — ele executa dentro do contexto real do negócio: com acesso às políticas, hierarquias, histórico e regras que definem como aquele processo funciona na prática.</w:t>
      </w:r>
    </w:p>
    <w:p>
      <w:pPr>
        <w:pStyle w:val="Heading2"/>
      </w:pPr>
      <w:r>
        <w:rPr>
          <w:b/>
          <w:color w:val="002B5C"/>
          <w:sz w:val="28"/>
        </w:rPr>
        <w:t>SAP BDC e BTP dentro da nova arquitetura — o ponto que mais importa</w:t>
      </w:r>
    </w:p>
    <w:p>
      <w:pPr>
        <w:spacing w:after="120"/>
      </w:pPr>
      <w:r>
        <w:t>O SAP Business AI Platform não é uma camada separada adicionada ao ecossistema SAP. É a convergência de três produtos que a SAP já vinha posicionando:</w:t>
      </w:r>
    </w:p>
    <w:p>
      <w:pPr>
        <w:pStyle w:val="ListBullet"/>
        <w:spacing w:after="80"/>
      </w:pPr>
      <w:r/>
      <w:r>
        <w:rPr>
          <w:b/>
        </w:rPr>
        <w:t>SAP Business Data Cloud (BDC):</w:t>
      </w:r>
      <w:r>
        <w:t xml:space="preserve"> camada de dados unificada, responsável por integrar e contextualizar dados de múltiplas fontes — SAP e não-SAP</w:t>
      </w:r>
    </w:p>
    <w:p>
      <w:pPr>
        <w:pStyle w:val="ListBullet"/>
        <w:spacing w:after="80"/>
      </w:pPr>
      <w:r/>
      <w:r>
        <w:rPr>
          <w:b/>
        </w:rPr>
        <w:t>SAP Business Technology Platform (BTP):</w:t>
      </w:r>
      <w:r>
        <w:t xml:space="preserve"> plataforma de desenvolvimento, integração e extensibilidade</w:t>
      </w:r>
    </w:p>
    <w:p>
      <w:pPr>
        <w:pStyle w:val="ListBullet"/>
        <w:spacing w:after="80"/>
      </w:pPr>
      <w:r/>
      <w:r>
        <w:rPr>
          <w:b/>
        </w:rPr>
        <w:t>SAP AI Foundation:</w:t>
      </w:r>
      <w:r>
        <w:t xml:space="preserve"> infraestrutura de modelos, orquestração e governança de IA</w:t>
      </w:r>
    </w:p>
    <w:p>
      <w:pPr>
        <w:spacing w:after="120"/>
      </w:pPr>
      <w:r>
        <w:t>Para quem já implementou SAP BDC, isso tem uma implicação prática imediata: a fundação de dados já está no lugar certo. O BDC é o componente que alimenta o Knowledge Graph com dados reais da empresa — e é ele que transforma um agente genérico em um agente que entende o contexto específico do negócio.</w:t>
      </w:r>
    </w:p>
    <w:p>
      <w:pPr>
        <w:spacing w:after="120"/>
      </w:pPr>
      <w:r>
        <w:t>Empresas que ainda não estruturaram seu ambiente de dados no SAP BDC chegam a essa nova arquitetura com uma lacuna real: agentes de IA sem dados bem governados tomam decisões sobre informações fragmentadas. O resultado é automação de ruído, não de processo.</w:t>
      </w:r>
    </w:p>
    <w:p>
      <w:pPr>
        <w:spacing w:after="120"/>
      </w:pPr>
      <w:r>
        <w:t>Durante o SAP SAPPHIRE Orlando 2026, a SAP demonstrou também integração zero-copy entre SAP BDC e Amazon Athena via parceria com AWS — o que amplia o alcance da plataforma para dados que vivem fora do ambiente SAP sem necessidade de replicação.</w:t>
      </w:r>
    </w:p>
    <w:p>
      <w:pPr>
        <w:pStyle w:val="Heading2"/>
      </w:pPr>
      <w:r>
        <w:rPr>
          <w:b/>
          <w:color w:val="002B5C"/>
          <w:sz w:val="28"/>
        </w:rPr>
        <w:t>Joule, Knowledge Graph e a parceria com a Anthropic</w:t>
      </w:r>
    </w:p>
    <w:p>
      <w:pPr>
        <w:spacing w:after="120"/>
      </w:pPr>
      <w:r>
        <w:t>Três componentes definem o funcionamento técnico do SAP Business AI Platform:</w:t>
      </w:r>
    </w:p>
    <w:p>
      <w:pPr>
        <w:spacing w:before="160" w:after="80"/>
      </w:pPr>
      <w:r>
        <w:rPr>
          <w:b/>
          <w:color w:val="006BA8"/>
          <w:sz w:val="24"/>
        </w:rPr>
        <w:t>Joule 2.0</w:t>
      </w:r>
    </w:p>
    <w:p>
      <w:pPr>
        <w:spacing w:after="120"/>
      </w:pPr>
      <w:r>
        <w:t>O assistente de IA da SAP deixou de ser um chatbot com atalhos e passou a ser uma camada de orquestração de agentes. No SAPPHIRE 2026, a SAP demonstrou Joule coordenando fluxos que atravessam HR, procurement e supply chain sem intervenção manual. Joule agora está disponível no SAP Datasphere, permitindo que usuários naveguem, consultem e executem tarefas usando linguagem natural diretamente na plataforma de dados.</w:t>
      </w:r>
    </w:p>
    <w:p>
      <w:pPr>
        <w:spacing w:before="160" w:after="80"/>
      </w:pPr>
      <w:r>
        <w:rPr>
          <w:b/>
          <w:color w:val="006BA8"/>
          <w:sz w:val="24"/>
        </w:rPr>
        <w:t>SAP Knowledge Graph</w:t>
      </w:r>
    </w:p>
    <w:p>
      <w:pPr>
        <w:spacing w:after="120"/>
      </w:pPr>
      <w:r>
        <w:t>É a peça que diferencia o SAP Business AI Platform de qualquer outra solução de IA empresarial genérica. O Knowledge Graph codifica 50 anos de engenharia de ERP em relações semânticas legíveis por máquina — mapeando processos, entidades e dependências do universo SAP. Quando um agente precisa decidir sobre um pedido de compra, ele não opera sobre dados brutos: opera sobre contexto estruturado que inclui políticas, hierarquias de aprovação, histórico e regras de negócio.</w:t>
      </w:r>
    </w:p>
    <w:p>
      <w:pPr>
        <w:spacing w:before="160" w:after="80"/>
      </w:pPr>
      <w:r>
        <w:rPr>
          <w:b/>
          <w:color w:val="006BA8"/>
          <w:sz w:val="24"/>
        </w:rPr>
        <w:t>Parceria com a Anthropic</w:t>
      </w:r>
    </w:p>
    <w:p>
      <w:pPr>
        <w:spacing w:after="120"/>
      </w:pPr>
      <w:r>
        <w:t>Durante o SAP SAPPHIRE Orlando 2026, a SAP confirmou a Anthropic como parceira de modelos de fundação. Os modelos Claude — incluindo Claude Opus 4.6 e Claude Sonnet 4.6 — estão disponíveis no SAP AI Foundation para desenvolvedores e para os agentes Joule em HR, procurement e supply chain.</w:t>
      </w:r>
    </w:p>
    <w:p>
      <w:pPr>
        <w:spacing w:after="120"/>
      </w:pPr>
      <w:r>
        <w:t>Ao contrário de uma dependência exclusiva de um único provedor, a parceria com a Anthropic posiciona a SAP com portfólio multi-LLM — o que tem implicação direta em governança, custo e flexibilidade para empresas que precisam de controle sobre quais modelos processam seus dados sensíveis. Outros modelos disponíveis incluem OpenAI GPT, Google Gemini e NVIDIA.</w:t>
      </w:r>
    </w:p>
    <w:p>
      <w:pPr>
        <w:pStyle w:val="Heading2"/>
      </w:pPr>
      <w:r>
        <w:rPr>
          <w:b/>
          <w:color w:val="002B5C"/>
          <w:sz w:val="28"/>
        </w:rPr>
        <w:t>Quem já tem SAP BDC está no lugar certo — o que fazer a partir daqui</w:t>
      </w:r>
    </w:p>
    <w:p>
      <w:pPr>
        <w:spacing w:after="120"/>
      </w:pPr>
      <w:r>
        <w:t>A pergunta mais frequente depois do SAP SAPPHIRE Orlando 2026 é objetiva: "o que eu preciso fazer agora?"</w:t>
      </w:r>
    </w:p>
    <w:p>
      <w:pPr>
        <w:spacing w:after="120"/>
      </w:pPr>
      <w:r>
        <w:t>A resposta depende de onde cada empresa está hoje.</w:t>
      </w:r>
    </w:p>
    <w:p>
      <w:pPr>
        <w:spacing w:after="120"/>
      </w:pPr>
      <w:r/>
      <w:r>
        <w:rPr>
          <w:b/>
        </w:rPr>
        <w:t>Quem já tem SAP BDC implementado</w:t>
      </w:r>
      <w:r>
        <w:t xml:space="preserve"> está no caminho certo. O BDC é a camada de dados que alimenta o Knowledge Graph — e é exatamente esse contexto que diferencia os agentes SAP de qualquer automação genérica. O próximo passo é avaliar quais processos têm maior potencial de automação com Joule e planejar a adoção do SAP Autonomous Suite.</w:t>
      </w:r>
    </w:p>
    <w:p>
      <w:pPr>
        <w:spacing w:after="120"/>
      </w:pPr>
      <w:r/>
      <w:r>
        <w:rPr>
          <w:b/>
        </w:rPr>
        <w:t>Quem ainda opera com dados fragmentados</w:t>
      </w:r>
      <w:r>
        <w:t xml:space="preserve"> — SAP e fontes externas sem integração governada — precisa resolver essa fundação antes de pensar em agentes. Implementar IA sobre dados inconsistentes não acelera o negócio: consolida os erros mais rápido.</w:t>
      </w:r>
    </w:p>
    <w:p>
      <w:pPr>
        <w:spacing w:after="120"/>
      </w:pPr>
      <w:r/>
      <w:r>
        <w:rPr>
          <w:b/>
        </w:rPr>
        <w:t>Quem ainda não tem SAP BDC</w:t>
      </w:r>
      <w:r>
        <w:t xml:space="preserve"> precisa considerar que a janela de vantagem competitiva está se fechando. As empresas que estruturarem o ambiente de dados agora chegam à automação com Knowledge Graph operacional — as que esperarem chegarão com dívida técnica para pagar em paralelo.</w:t>
      </w:r>
    </w:p>
    <w:p>
      <w:pPr>
        <w:spacing w:after="120"/>
      </w:pPr>
      <w:r>
        <w:t>Para a Solveplan, parceira SAP Gold que atua na implementação de SAP BDC e SAP Datasphere na América Latina, o SAP SAPPHIRE 2026 confirmou a direção que já orientava o trabalho com clientes: dados bem governados são o pré-requisito para qualquer estratégia de IA que funcione na prática.</w:t>
      </w:r>
    </w:p>
    <w:p>
      <w:pPr>
        <w:spacing w:after="120"/>
      </w:pPr>
      <w:r>
        <w:t>A recomendação da Solveplan para empresas que usam SAP é clara: antes de avaliar o SAP Business AI Platform como roadmap de inovação, faça o diagnóstico do seu ambiente de dados atual. O potencial dos agentes é diretamente proporcional à qualidade da fundação.</w:t>
      </w:r>
    </w:p>
    <w:p>
      <w:pPr>
        <w:pStyle w:val="Heading2"/>
      </w:pPr>
      <w:r>
        <w:rPr>
          <w:b/>
          <w:color w:val="002B5C"/>
          <w:sz w:val="28"/>
        </w:rPr>
        <w:t>FAQ — SAP Business AI Platform</w:t>
      </w:r>
    </w:p>
    <w:p>
      <w:pPr>
        <w:spacing w:before="160" w:after="80"/>
      </w:pPr>
      <w:r>
        <w:rPr>
          <w:b/>
          <w:color w:val="006BA8"/>
          <w:sz w:val="24"/>
        </w:rPr>
        <w:t>O que é o SAP Business AI Platform?</w:t>
      </w:r>
    </w:p>
    <w:p>
      <w:pPr>
        <w:spacing w:after="120"/>
      </w:pPr>
      <w:r>
        <w:t>O SAP Business AI Platform é a arquitetura unificada da SAP que integra SAP BTP, SAP Business Data Cloud e SAP AI Foundation em uma única fundação para construir, implantar e governar agentes de IA com contexto de negócio real. Foi apresentada durante o SAP SAPPHIRE Orlando 2026 como base da visão Autonomous Enterprise.</w:t>
      </w:r>
    </w:p>
    <w:p>
      <w:pPr>
        <w:spacing w:before="160" w:after="80"/>
      </w:pPr>
      <w:r>
        <w:rPr>
          <w:b/>
          <w:color w:val="006BA8"/>
          <w:sz w:val="24"/>
        </w:rPr>
        <w:t>Qual é a diferença entre SAP Business AI Platform e SAP BTP?</w:t>
      </w:r>
    </w:p>
    <w:p>
      <w:pPr>
        <w:spacing w:after="120"/>
      </w:pPr>
      <w:r>
        <w:t>O SAP BTP é a plataforma de desenvolvimento e integração da SAP. O SAP Business AI Platform é uma arquitetura mais ampla que unifica SAP BTP, SAP Business Data Cloud e SAP AI Foundation. O BTP continua sendo o ambiente de desenvolvimento, mas agora opera como parte de uma estrutura maior orientada a agentes de IA.</w:t>
      </w:r>
    </w:p>
    <w:p>
      <w:pPr>
        <w:spacing w:before="160" w:after="80"/>
      </w:pPr>
      <w:r>
        <w:rPr>
          <w:b/>
          <w:color w:val="006BA8"/>
          <w:sz w:val="24"/>
        </w:rPr>
        <w:t>O que é o Joule e como ele se encaixa na plataforma?</w:t>
      </w:r>
    </w:p>
    <w:p>
      <w:pPr>
        <w:spacing w:after="120"/>
      </w:pPr>
      <w:r>
        <w:t>Joule é o assistente de IA da SAP e a principal interface dos agentes dentro do SAP Business AI Platform. No SAP SAPPHIRE 2026, foi apresentado como camada de orquestração capaz de coordenar workflows fim-a-fim em HR, procurement, supply chain e analytics — disponível em 35 soluções SAP, incluindo SAP Datasphere.</w:t>
      </w:r>
    </w:p>
    <w:p>
      <w:pPr>
        <w:spacing w:before="160" w:after="80"/>
      </w:pPr>
      <w:r>
        <w:rPr>
          <w:b/>
          <w:color w:val="006BA8"/>
          <w:sz w:val="24"/>
        </w:rPr>
        <w:t>Quem já tem SAP BDC precisa migrar para o SAP Business AI Platform?</w:t>
      </w:r>
    </w:p>
    <w:p>
      <w:pPr>
        <w:spacing w:after="120"/>
      </w:pPr>
      <w:r>
        <w:t>Não é uma migração — é uma evolução. SAP Business Data Cloud é um dos componentes centrais do SAP Business AI Platform. Quem já implementou BDC está na fundação correta para adotar os agentes Joule e o SAP Autonomous Suite sem reconstruir o ambiente de dados.</w:t>
      </w:r>
    </w:p>
    <w:p>
      <w:pPr>
        <w:spacing w:before="160" w:after="80"/>
      </w:pPr>
      <w:r>
        <w:rPr>
          <w:b/>
          <w:color w:val="006BA8"/>
          <w:sz w:val="24"/>
        </w:rPr>
        <w:t>Qual é o papel da parceria entre SAP e Anthropic?</w:t>
      </w:r>
    </w:p>
    <w:p>
      <w:pPr>
        <w:spacing w:after="120"/>
      </w:pPr>
      <w:r>
        <w:t>A Anthropic fornece modelos de linguagem (Claude) como opção dentro do SAP AI Foundation. Isso permite que empresas escolham entre diferentes provedores de LLM — Anthropic, OpenAI, Google, entre outros — mantendo governança centralizada dentro do ecossistema SAP. A parceria foi confirmada durante o SAP SAPPHIRE Orlando 2026.</w:t>
      </w:r>
    </w:p>
    <w:p>
      <w:pPr>
        <w:spacing w:before="160" w:after="80"/>
      </w:pPr>
      <w:r>
        <w:rPr>
          <w:b/>
          <w:color w:val="006BA8"/>
          <w:sz w:val="24"/>
        </w:rPr>
        <w:t>Como a Solveplan apoia empresas nessa transição?</w:t>
      </w:r>
    </w:p>
    <w:p>
      <w:pPr>
        <w:spacing w:after="120"/>
      </w:pPr>
      <w:r>
        <w:t>A Solveplan atua como parceira SAP Gold na implementação de SAP BDC e SAP Datasphere — a fundação de dados necessária para operar o SAP Business AI Platform com contexto real de negócio. Para empresas que querem avaliar seu posicionamento atual em relação a essa arquitetura, a Solveplan realiza diagnósticos de maturidade analítica como ponto de partida.</w:t>
      </w:r>
    </w:p>
    <w:p>
      <w:pPr>
        <w:pStyle w:val="Heading2"/>
      </w:pPr>
      <w:r>
        <w:rPr>
          <w:b/>
          <w:color w:val="002B5C"/>
          <w:sz w:val="28"/>
        </w:rPr>
        <w:t>Sua empresa está pronta para os agentes SAP?</w:t>
      </w:r>
    </w:p>
    <w:p>
      <w:pPr>
        <w:spacing w:after="120"/>
      </w:pPr>
      <w:r>
        <w:t>O SAP Business AI Platform muda a natureza do ERP. Mas o que determina se sua empresa vai aproveitar essa mudança — ou apenas observá-la — é a qualidade da fundação de dados que você já tem hoje.</w:t>
      </w:r>
    </w:p>
    <w:p>
      <w:pPr>
        <w:spacing w:after="120"/>
      </w:pPr>
      <w:r>
        <w:t>Fale com a Solveplan para entender onde você está e o que precisa ser feito antes de implementar IA nos seus processos SAP.</w:t>
      </w:r>
    </w:p>
    <w:p>
      <w:pPr>
        <w:spacing w:before="160" w:after="80"/>
      </w:pPr>
      <w:r>
        <w:rPr>
          <w:b/>
          <w:color w:val="006BA8"/>
          <w:sz w:val="24"/>
        </w:rPr>
        <w:t>[Agendar conversa com a Solveplan]</w:t>
      </w:r>
    </w:p>
    <w:p>
      <w:pPr>
        <w:pStyle w:val="Heading2"/>
      </w:pPr>
      <w:r>
        <w:rPr>
          <w:b/>
          <w:color w:val="002B5C"/>
          <w:sz w:val="28"/>
        </w:rPr>
        <w:t>Fontes</w:t>
      </w:r>
    </w:p>
    <w:p>
      <w:pPr>
        <w:pStyle w:val="ListBullet"/>
        <w:spacing w:after="80"/>
      </w:pPr>
      <w:r>
        <w:t>SAP News Center — SAP Unveils Business AI Platform to Power the Autonomous Enterprise</w:t>
      </w:r>
    </w:p>
    <w:p>
      <w:pPr>
        <w:pStyle w:val="ListBullet"/>
        <w:spacing w:after="80"/>
      </w:pPr>
      <w:r>
        <w:t>SAP News Center — SAP Unveils the Autonomous Enterprise</w:t>
      </w:r>
    </w:p>
    <w:p>
      <w:pPr>
        <w:pStyle w:val="ListBullet"/>
        <w:spacing w:after="80"/>
      </w:pPr>
      <w:r>
        <w:t>SAPinsider — SAP Sapphire 2026: SAP Recasts ERP Around the Autonomous Enterprise and Business AI</w:t>
      </w:r>
    </w:p>
    <w:p>
      <w:pPr>
        <w:pStyle w:val="ListBullet"/>
        <w:spacing w:after="80"/>
      </w:pPr>
      <w:r>
        <w:t>Channel Insider — SAP Sapphire 2026 Intros Autonomous Enterprise Vision</w:t>
      </w:r>
    </w:p>
    <w:p>
      <w:pPr>
        <w:pStyle w:val="ListBullet"/>
        <w:spacing w:after="80"/>
      </w:pPr>
      <w:r>
        <w:t>SAP — SAP Business AI Platform</w:t>
      </w:r>
    </w:p>
    <w:p>
      <w:pPr>
        <w:pStyle w:val="ListBullet"/>
        <w:spacing w:after="80"/>
      </w:pPr>
      <w:r>
        <w:t>SAP News Center — SAP Business AI: Release Highlights Q1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