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C6" w:rsidRDefault="009C4FC6">
      <w:pPr>
        <w:rPr>
          <w:rFonts w:ascii="Times New Roman" w:hAnsi="Times New Roman" w:cs="Times New Roman"/>
          <w:color w:val="000000"/>
          <w:sz w:val="24"/>
        </w:rPr>
        <w:sectPr w:rsidR="009C4FC6" w:rsidSect="009C4FC6">
          <w:pgSz w:w="12240" w:h="15840"/>
          <w:pgMar w:top="1440" w:right="1440" w:bottom="1440" w:left="720" w:header="720" w:footer="720" w:gutter="0"/>
          <w:cols w:space="720"/>
          <w:docGrid w:linePitch="360"/>
        </w:sectPr>
      </w:pPr>
      <w:bookmarkStart w:id="0" w:name="_GoBack"/>
      <w:bookmarkEnd w:id="0"/>
      <w:r w:rsidRPr="009C4FC6">
        <w:rPr>
          <w:rFonts w:ascii="Times New Roman" w:hAnsi="Times New Roman" w:cs="Times New Roman"/>
          <w:color w:val="000000"/>
          <w:sz w:val="24"/>
        </w:rPr>
        <w:t>3. Agency Component Abbreviations</w:t>
      </w:r>
    </w:p>
    <w:tbl>
      <w:tblPr>
        <w:tblW w:w="95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860"/>
      </w:tblGrid>
      <w:tr w:rsidR="009C4FC6" w:rsidRPr="009C4FC6" w:rsidTr="009C4FC6">
        <w:tc>
          <w:tcPr>
            <w:tcW w:w="270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" w:name="RANGE!C15:D15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Component Abbreviation</w:t>
            </w:r>
            <w:bookmarkEnd w:id="1"/>
          </w:p>
        </w:tc>
        <w:tc>
          <w:tcPr>
            <w:tcW w:w="68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Component Name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2" w:name="RANGE!C16"/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  <w:bookmarkEnd w:id="2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3" w:name="RANGE!C18:D18"/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  <w:bookmarkEnd w:id="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7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9C4FC6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 xml:space="preserve">IV. Exemption 3 Statutes 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31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3220"/>
        <w:gridCol w:w="3220"/>
        <w:gridCol w:w="1340"/>
        <w:gridCol w:w="1340"/>
        <w:gridCol w:w="1340"/>
      </w:tblGrid>
      <w:tr w:rsidR="009C4FC6" w:rsidRPr="009C4FC6" w:rsidTr="009C4FC6">
        <w:tc>
          <w:tcPr>
            <w:tcW w:w="270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" w:name="RANGE!C7:H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Statute</w:t>
            </w:r>
            <w:bookmarkEnd w:id="4"/>
          </w:p>
        </w:tc>
        <w:tc>
          <w:tcPr>
            <w:tcW w:w="32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Type of Information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Withheld</w:t>
            </w:r>
          </w:p>
        </w:tc>
        <w:tc>
          <w:tcPr>
            <w:tcW w:w="32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Case Citation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Relied upon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by Agency / Component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Number of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Times Relied upon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by Agency Overall</w:t>
            </w:r>
          </w:p>
        </w:tc>
      </w:tr>
      <w:tr w:rsidR="009C4FC6" w:rsidRPr="009C4FC6" w:rsidTr="009C4FC6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3220" w:type="dxa"/>
            <w:shd w:val="clear" w:color="000000" w:fill="auto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3220" w:type="dxa"/>
            <w:shd w:val="clear" w:color="000000" w:fill="auto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220" w:type="dxa"/>
            <w:shd w:val="clear" w:color="000000" w:fill="auto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3220" w:type="dxa"/>
            <w:shd w:val="clear" w:color="000000" w:fill="auto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5" w:name="RANGE!C10:H10"/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  <w:bookmarkEnd w:id="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" w:name="RANGE!C13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V.A. FOIA REQUESTS -- RECEIVED, PROCESSED AND PENDING FOIA REQUESTS</w:t>
      </w:r>
    </w:p>
    <w:tbl>
      <w:tblPr>
        <w:tblW w:w="882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1660"/>
        <w:gridCol w:w="1660"/>
        <w:gridCol w:w="166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" w:name="RANGE!F7:J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"/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Requests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Start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Requests Received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Requests Processed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Requests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End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8" w:name="RANGE!F8:F10"/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8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9" w:name="RANGE!H8:H10"/>
            <w:r w:rsidRPr="009C4FC6">
              <w:rPr>
                <w:rFonts w:ascii="Arial" w:hAnsi="Arial" w:cs="Arial"/>
                <w:color w:val="000000"/>
                <w:sz w:val="20"/>
              </w:rPr>
              <w:t>42</w:t>
            </w:r>
            <w:bookmarkEnd w:id="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10" w:name="RANGE!I8:I10"/>
            <w:r w:rsidRPr="009C4FC6">
              <w:rPr>
                <w:rFonts w:ascii="Arial" w:hAnsi="Arial" w:cs="Arial"/>
                <w:color w:val="000000"/>
                <w:sz w:val="20"/>
              </w:rPr>
              <w:t>34</w:t>
            </w:r>
            <w:bookmarkEnd w:id="10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11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1" w:name="RANGE!F10:J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1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42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11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12" w:name="RANGE!F14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2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13" w:name="RANGE!F17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3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V.B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1). DISPOSITION OF FOIA REQUESTS -- ALL PROCESSED REQUESTS</w:t>
      </w:r>
    </w:p>
    <w:tbl>
      <w:tblPr>
        <w:tblW w:w="133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875"/>
        <w:gridCol w:w="875"/>
        <w:gridCol w:w="1055"/>
        <w:gridCol w:w="883"/>
        <w:gridCol w:w="1044"/>
        <w:gridCol w:w="955"/>
        <w:gridCol w:w="870"/>
        <w:gridCol w:w="1067"/>
        <w:gridCol w:w="895"/>
        <w:gridCol w:w="865"/>
        <w:gridCol w:w="903"/>
        <w:gridCol w:w="880"/>
        <w:gridCol w:w="860"/>
      </w:tblGrid>
      <w:tr w:rsidR="009C4FC6" w:rsidRPr="009C4FC6" w:rsidTr="009C4FC6">
        <w:tc>
          <w:tcPr>
            <w:tcW w:w="134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Grants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Partial Grants / Partial Denials</w:t>
            </w:r>
          </w:p>
        </w:tc>
        <w:tc>
          <w:tcPr>
            <w:tcW w:w="92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Denials Based on Exemptions</w:t>
            </w:r>
          </w:p>
        </w:tc>
        <w:tc>
          <w:tcPr>
            <w:tcW w:w="8280" w:type="dxa"/>
            <w:gridSpan w:val="9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Full Denials Based on Reasons Other than Exemptions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 Records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All Records Referred to Another Component or Agency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Withdrawn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Fee-Related Reason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not Reasonably Described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Improper FOIA Request for Other Reason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Not Agency Record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Duplicate Request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Other *Explain in Chart Below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14" w:name="RANGE!Q8:AD8"/>
            <w:bookmarkStart w:id="15" w:name="RANGE!Q9:Q11"/>
            <w:bookmarkEnd w:id="14"/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1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9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16" w:name="RANGE!AC9:AC11"/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  <w:bookmarkEnd w:id="16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34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134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17" w:name="RANGE!Q11:AD11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17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9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34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18" w:name="RANGE!Q15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8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19" w:name="RANGE!Q18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19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V.B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2). DISPOSITION OF FOIA REQUESTS -- "OTHER" REASONS FOR "FULL DENIALS BASED ON REASONS OTHER THAN EXEMPTIONS"</w:t>
      </w:r>
    </w:p>
    <w:tbl>
      <w:tblPr>
        <w:tblW w:w="110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380"/>
        <w:gridCol w:w="1660"/>
        <w:gridCol w:w="134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0" w:name="RANGE!G7:J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0"/>
          </w:p>
        </w:tc>
        <w:tc>
          <w:tcPr>
            <w:tcW w:w="63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Description of "Other" Reasons for Denials from Chart B(1)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"Other" Reason Was Relied Upon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1" w:name="RANGE!G10:J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22" w:name="RANGE!G13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2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23" w:name="RANGE!G16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3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V.B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3). DISPOSITION OF FOIA REQUESTS -- NUMBER OF TIMES EXEMPTIONS APPLIED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4" w:name="RANGE!Q7:AE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4"/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1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2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3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4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5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6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7(A)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7(B)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7(C)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7(D)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7(E)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7(F)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8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9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5" w:name="RANGE!Q10:AE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5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15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26" w:name="RANGE!Q14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6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27" w:name="RANGE!Q17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27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VI.A. ADMINISTRATIVE APPEALS OF INITIAL DETERMINATIONS OF FOIA REQUESTS -- RECEIVED, PROCESSED, AND PENDING ADMINISTRATIVE APPEALS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Start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Appeals Received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Appeals Processed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in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Pending as of End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Fiscal Year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VI.B. DISPOSITION OF ADMINISTRATIVE APPEALS -- ALL PROCESSED APPEALS</w:t>
      </w:r>
    </w:p>
    <w:tbl>
      <w:tblPr>
        <w:tblW w:w="1256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  <w:gridCol w:w="166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8" w:name="RANGE!I7:N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28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Affirmed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Partially Affirmed &amp; Partially Reversed/Remanded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Completely Reversed/Remanded on Appeal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Appeals Closed for Other Reasons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29" w:name="RANGE!I10:N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29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0" w:name="RANGE!I14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0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1" w:name="RANGE!I17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1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VI.C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1). REASONS FOR DENIAL ON APPEAL -- NUMBER OF TIMES EXEMPTIONS APPLIED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1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2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3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4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5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6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7(A)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7(B)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7(C)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7(D)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7(E)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7(F)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8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Ex. 9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VI.C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2). REASONS FOR DENIAL ON APPEAL -- REASONS OTHER THAN EXEMPTIONS</w:t>
      </w:r>
    </w:p>
    <w:tbl>
      <w:tblPr>
        <w:tblW w:w="1288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016"/>
        <w:gridCol w:w="1016"/>
        <w:gridCol w:w="1019"/>
        <w:gridCol w:w="1014"/>
        <w:gridCol w:w="1067"/>
        <w:gridCol w:w="1016"/>
        <w:gridCol w:w="1014"/>
        <w:gridCol w:w="1017"/>
        <w:gridCol w:w="1016"/>
        <w:gridCol w:w="1020"/>
        <w:gridCol w:w="1015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2" w:name="RANGE!N7:Y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32"/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 Records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Referred at Initial Request Level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Withdrawn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Fee-Related Reason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Records not Reasonably Described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Improper Request for Other Reasons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Not Agency Record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Duplicate Request or Appeal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Request in Litigation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Appeal Based Solely on Denial of Request for Expedited Processing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Other *Explain in chart below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33" w:name="RANGE!N8:N10"/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3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34" w:name="RANGE!Y8:Y10"/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  <w:bookmarkEnd w:id="34"/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5" w:name="RANGE!N10:Y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35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6" w:name="RANGE!N14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6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37" w:name="RANGE!N17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37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VI.C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3). REASONS FOR DENIAL ON APPEAL -- "OTHER" REASONS</w:t>
      </w:r>
    </w:p>
    <w:tbl>
      <w:tblPr>
        <w:tblW w:w="110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6380"/>
        <w:gridCol w:w="1660"/>
        <w:gridCol w:w="134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63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Description of "Other" Reasons for Denial on Appeal from Chart C(2)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"Other" Reason Was Relied Upon</w:t>
            </w:r>
          </w:p>
        </w:tc>
        <w:tc>
          <w:tcPr>
            <w:tcW w:w="134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vMerge w:val="restart"/>
            <w:shd w:val="clear" w:color="000000" w:fill="auto"/>
            <w:noWrap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vMerge w:val="restart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6380" w:type="dxa"/>
            <w:shd w:val="clear" w:color="000000" w:fill="auto"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VI.C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4). RESPONSE TIME FOR ADMINISTRATIVE APPEALS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8" w:name="RANGE!G7:K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38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39" w:name="RANGE!G10:K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3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83.00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65.33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93.00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0" w:name="RANGE!G14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0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1" w:name="RANGE!G17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1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VI.C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5). TEN OLDEST PENDING ADMINISTRATIVE APPEALS</w:t>
      </w:r>
    </w:p>
    <w:tbl>
      <w:tblPr>
        <w:tblW w:w="139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08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2" w:name="RANGE!M7:X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42"/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Appeal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Appeal</w:t>
            </w:r>
          </w:p>
        </w:tc>
      </w:tr>
      <w:tr w:rsidR="009C4FC6" w:rsidRPr="009C4FC6" w:rsidTr="009C4FC6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Appeal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3" w:name="RANGE!M10:X11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43"/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Appeal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4" w:name="RANGE!M15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4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5" w:name="RANGE!M18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5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VII.A. FOIA REQUESTS -- RESPONSE TIME FOR ALL PROCESSED PERFECTED REQUESTS</w:t>
      </w:r>
    </w:p>
    <w:tbl>
      <w:tblPr>
        <w:tblW w:w="127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9C4FC6" w:rsidRPr="009C4FC6" w:rsidTr="009C4FC6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46" w:name="RANGE!O8:AA8"/>
            <w:bookmarkStart w:id="47" w:name="RANGE!O11:AA11"/>
            <w:bookmarkEnd w:id="46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4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37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51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220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8" w:name="RANGE!O15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8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49" w:name="RANGE!O18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49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VII.B. PROCESSED REQUESTS -- RESPONSE TIME FOR PERFECTED REQUESTS IN WHICH INFORMATION WAS GRANTED</w:t>
      </w:r>
    </w:p>
    <w:tbl>
      <w:tblPr>
        <w:tblW w:w="1270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9C4FC6" w:rsidRPr="009C4FC6" w:rsidTr="009C4FC6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680" w:type="dxa"/>
            <w:gridSpan w:val="4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Lowest Number of Days</w:t>
            </w:r>
          </w:p>
        </w:tc>
        <w:tc>
          <w:tcPr>
            <w:tcW w:w="9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Highest Number of Days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58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59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220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VII.C. PROCESSED SIMPLE REQUESTS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0" w:name="RANGE!P7:AD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50"/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34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1" w:name="RANGE!P10:AD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1"/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7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4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6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34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52" w:name="RANGE!P14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2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53" w:name="RANGE!P17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3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VII.C. PROCESSED COMPLEX REQUESTS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VII.C. PROCESSED REQUESTS GRANTED EXPEDITED PROCESSING -- RESPONSE TIME IN DAY INCREMENTS</w:t>
      </w:r>
    </w:p>
    <w:tbl>
      <w:tblPr>
        <w:tblW w:w="131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&lt;1-20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21-40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41-60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61-80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81-100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101-120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121-140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141-160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161-180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181-200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201-300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301-400 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401+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Days</w:t>
            </w:r>
          </w:p>
        </w:tc>
        <w:tc>
          <w:tcPr>
            <w:tcW w:w="8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VII.D. PENDING REQUESTS -- ALL PENDING PERFECTED REQUESTS</w:t>
      </w:r>
    </w:p>
    <w:tbl>
      <w:tblPr>
        <w:tblW w:w="1226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9C4FC6" w:rsidRPr="009C4FC6" w:rsidTr="009C4FC6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SIMPLE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COMPLEX</w:t>
            </w:r>
          </w:p>
        </w:tc>
        <w:tc>
          <w:tcPr>
            <w:tcW w:w="3360" w:type="dxa"/>
            <w:gridSpan w:val="3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EXPEDITED PROCESSING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Pending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</w:t>
            </w:r>
          </w:p>
        </w:tc>
        <w:tc>
          <w:tcPr>
            <w:tcW w:w="11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4" w:name="RANGE!L8:U8"/>
            <w:bookmarkStart w:id="55" w:name="RANGE!L11:U11"/>
            <w:bookmarkEnd w:id="54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66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56" w:name="RANGE!L15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6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bookmarkStart w:id="57" w:name="RANGE!L18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57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VII.E. PENDING REQUESTS -- TEN OLDEST PENDING PERFECTED REQUESTS</w:t>
      </w:r>
    </w:p>
    <w:tbl>
      <w:tblPr>
        <w:tblW w:w="1394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984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Request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Request</w:t>
            </w:r>
          </w:p>
        </w:tc>
      </w:tr>
      <w:tr w:rsidR="009C4FC6" w:rsidRPr="009C4FC6" w:rsidTr="009C4FC6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Receipt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 of Receipt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2017-09-18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2017-09-18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2017-09-18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2017-09-13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2017-09-12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2017-08-28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2017-08-28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2017-07-26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2017-07-10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2017-02-20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0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 Pending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9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9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9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9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12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23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46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58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155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VIII.A. REQUESTS FOR EXPEDITED PROCESSING</w:t>
      </w:r>
    </w:p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8" w:name="RANGE!H7:M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58"/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Granted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Denied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Adjudicated Within Ten Calendar Days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59" w:name="RANGE!H10:M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59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0" w:name="RANGE!H13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0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1" w:name="RANGE!H16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1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VIII.B. Requests for Fee Waiver</w:t>
      </w:r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Granted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Denied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Median Number of Days to Adjudicate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Average Number of Days to Adjudicate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N/A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7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9C4FC6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IX. FOIA Personnel and Costs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162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  <w:gridCol w:w="1660"/>
      </w:tblGrid>
      <w:tr w:rsidR="009C4FC6" w:rsidRPr="009C4FC6" w:rsidTr="009C4FC6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980" w:type="dxa"/>
            <w:gridSpan w:val="3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PERSONNEL</w:t>
            </w:r>
          </w:p>
        </w:tc>
        <w:tc>
          <w:tcPr>
            <w:tcW w:w="4980" w:type="dxa"/>
            <w:gridSpan w:val="3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COSTS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"Full-Time FOIA Employees"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"Equivalent Full-Time FOIA Employees"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Number of "Full-Time FOIA Staff"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Processing Costs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Litigation-Related Costs</w:t>
            </w:r>
          </w:p>
        </w:tc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Costs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62" w:name="RANGE!G8:M8"/>
            <w:bookmarkStart w:id="63" w:name="RANGE!G9:G11"/>
            <w:bookmarkEnd w:id="62"/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63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64" w:name="RANGE!K9:K11"/>
            <w:r w:rsidRPr="009C4FC6">
              <w:rPr>
                <w:rFonts w:ascii="Arial" w:hAnsi="Arial" w:cs="Arial"/>
                <w:color w:val="000000"/>
                <w:sz w:val="20"/>
              </w:rPr>
              <w:t>$82,377.00</w:t>
            </w:r>
            <w:bookmarkEnd w:id="64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$82,377.00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</w:tr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5" w:name="RANGE!G11:M11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6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$82,377.00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$0.00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$82,377.00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9C4FC6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X. Fees Collected for Processing Requests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6" w:name="RANGE!E7:G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66"/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Total Amount of Fees Collected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Percentage of Total Costs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$2,265.95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2.75%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67" w:name="RANGE!E10:G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6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$2,265.95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2.75%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8" w:name="RANGE!E13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8"/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69" w:name="RANGE!E16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69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9C4FC6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XI.A. Number of Times Subsection Used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76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4260"/>
      </w:tblGrid>
      <w:tr w:rsidR="009C4FC6" w:rsidRPr="009C4FC6" w:rsidTr="009C4FC6">
        <w:tc>
          <w:tcPr>
            <w:tcW w:w="250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0" w:name="RANGE!E7:F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0"/>
          </w:p>
        </w:tc>
        <w:tc>
          <w:tcPr>
            <w:tcW w:w="42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Times Subsection Used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bookmarkStart w:id="71" w:name="RANGE!E8:E10"/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  <w:bookmarkEnd w:id="71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50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2" w:name="RANGE!E10:F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2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9C4FC6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XI.B. Number of Subsection Postings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Records Posted by the FOIA Office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Records Posted by Program Offices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bookmarkStart w:id="73" w:name="RANGE!G8:G10"/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  <w:bookmarkEnd w:id="73"/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tblInd w:w="5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15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</w:pPr>
            <w:r w:rsidRPr="009C4FC6">
              <w:rPr>
                <w:rFonts w:ascii="Arial" w:hAnsi="Arial" w:cs="Arial"/>
                <w:b/>
                <w:bCs/>
                <w:caps/>
                <w:color w:val="000000"/>
                <w:sz w:val="24"/>
              </w:rPr>
              <w:lastRenderedPageBreak/>
              <w:t>XII.A. Backlogs of FOIA Requests and Administrative Appeals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65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Fiscal Year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5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XII.B. CONSULTATIONS ON FOIA REQUESTS -- RECEIVED, PROCESSED, AND PENDING CONSULTATIONS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0F243E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Pending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at the Agency as of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Start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 xml:space="preserve">Consultations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from Other Agencies During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by the Agency During the Fiscal Year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Consultations Received from Other Agencies that were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Pending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 at the Agency as of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End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br/>
              <w:t>of the Fiscal Year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XII.C. CONSULTATIONS ON FOIA REQUESTS -- TEN OLDEST CONSULTATIONS RECEIVED FROM OTHER AGENCIES AND PENDING AT THE AGENCY</w:t>
      </w:r>
    </w:p>
    <w:tbl>
      <w:tblPr>
        <w:tblW w:w="13820" w:type="dxa"/>
        <w:tblBorders>
          <w:top w:val="single" w:sz="4" w:space="0" w:color="0F243E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1925"/>
        <w:gridCol w:w="1122"/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122"/>
      </w:tblGrid>
      <w:tr w:rsidR="009C4FC6" w:rsidRPr="009C4FC6" w:rsidTr="009C4FC6">
        <w:tc>
          <w:tcPr>
            <w:tcW w:w="16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 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10th Oldest Consultation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9th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8th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7th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6th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5th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4th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3rd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2nd</w:t>
            </w:r>
          </w:p>
        </w:tc>
        <w:tc>
          <w:tcPr>
            <w:tcW w:w="102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Oldest Consultation</w:t>
            </w:r>
          </w:p>
        </w:tc>
      </w:tr>
      <w:tr w:rsidR="009C4FC6" w:rsidRPr="009C4FC6" w:rsidTr="009C4FC6">
        <w:tc>
          <w:tcPr>
            <w:tcW w:w="0" w:type="auto"/>
            <w:vMerge w:val="restart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 </w:t>
            </w:r>
          </w:p>
        </w:tc>
      </w:tr>
      <w:tr w:rsidR="009C4FC6" w:rsidRPr="009C4FC6" w:rsidTr="009C4FC6">
        <w:tc>
          <w:tcPr>
            <w:tcW w:w="166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Date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N/A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196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Days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color w:val="000000"/>
                <w:sz w:val="20"/>
                <w:szCs w:val="18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XII.D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1). COMPARISON OF NUMBERS OF REQUESTS FROM PREVIOUS AND CURRENT ANNUAL REPORT -- REQUESTS RECEIVED AND PROCESSED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REQUESTS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REQUESTS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Current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Current Annual Report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42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34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4" w:name="RANGE!I8:M8"/>
            <w:bookmarkStart w:id="75" w:name="RANGE!I11:M11"/>
            <w:bookmarkEnd w:id="74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5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36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42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38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34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XII.D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2). COMPARISON OF NUMBERS OF REQUESTS FROM PREVIOUS AND CURRENT ANNUAL REPORT -- BACKLOGGED REQUESTS</w:t>
      </w:r>
    </w:p>
    <w:tbl>
      <w:tblPr>
        <w:tblW w:w="69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80"/>
        <w:gridCol w:w="23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6" w:name="RANGE!F7:H7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  <w:bookmarkEnd w:id="76"/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the Fiscal Year from Previous Annual Report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Requests as of End of the Fiscal Year from Current Annual Report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bookmarkStart w:id="77" w:name="RANGE!F10:H10"/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  <w:bookmarkEnd w:id="77"/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2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5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78" w:name="RANGE!F13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78"/>
          </w:p>
        </w:tc>
      </w:tr>
      <w:tr w:rsidR="009C4FC6" w:rsidRPr="009C4FC6" w:rsidTr="009C4FC6">
        <w:trPr>
          <w:trHeight w:val="6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After reviewing its database, FRTIB updated the number of requests backlogged from the previous Annual Report.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bookmarkStart w:id="79" w:name="RANGE!F16"/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  <w:bookmarkEnd w:id="79"/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XII.E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1). COMPARISON OF NUMBERS OF ADMINISTRATIVE APPEALS FROM PREVIOUS AND CURRENT ANNUAL REPORT -- APPEALS RECEIVED AND PROCESSED</w:t>
      </w:r>
    </w:p>
    <w:tbl>
      <w:tblPr>
        <w:tblW w:w="1090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9C4FC6" w:rsidRPr="009C4FC6" w:rsidTr="009C4FC6">
        <w:tc>
          <w:tcPr>
            <w:tcW w:w="2180" w:type="dxa"/>
            <w:vMerge w:val="restart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APPEALS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RECEIVED</w:t>
            </w:r>
          </w:p>
        </w:tc>
        <w:tc>
          <w:tcPr>
            <w:tcW w:w="4360" w:type="dxa"/>
            <w:gridSpan w:val="2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 xml:space="preserve">NUMBER OF APPEALS </w:t>
            </w: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  <w:u w:val="single"/>
              </w:rPr>
              <w:t>PROCESSED</w:t>
            </w:r>
          </w:p>
        </w:tc>
      </w:tr>
      <w:tr w:rsidR="009C4FC6" w:rsidRPr="009C4FC6" w:rsidTr="009C4FC6">
        <w:tc>
          <w:tcPr>
            <w:tcW w:w="0" w:type="auto"/>
            <w:vMerge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Received During Fiscal Year from Current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Last Year's Annual Report</w:t>
            </w:r>
          </w:p>
        </w:tc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Processed During Fiscal Year from Current Annual Report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3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5840" w:h="12240" w:orient="landscape"/>
          <w:pgMar w:top="720" w:right="1440" w:bottom="1440" w:left="720" w:header="720" w:footer="720" w:gutter="0"/>
          <w:cols w:space="720"/>
          <w:docGrid w:linePitch="360"/>
        </w:sectPr>
      </w:pPr>
    </w:p>
    <w:p w:rsidR="009C4FC6" w:rsidRDefault="009C4FC6" w:rsidP="009C4FC6">
      <w:pPr>
        <w:spacing w:afterLines="50" w:after="120"/>
        <w:rPr>
          <w:rFonts w:ascii="Arial" w:hAnsi="Arial" w:cs="Arial"/>
          <w:b/>
          <w:caps/>
          <w:color w:val="000000"/>
          <w:sz w:val="24"/>
        </w:rPr>
        <w:sectPr w:rsidR="009C4FC6" w:rsidSect="009C4FC6"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  <w:r w:rsidRPr="009C4FC6">
        <w:rPr>
          <w:rFonts w:ascii="Arial" w:hAnsi="Arial" w:cs="Arial"/>
          <w:b/>
          <w:caps/>
          <w:color w:val="000000"/>
          <w:sz w:val="24"/>
        </w:rPr>
        <w:lastRenderedPageBreak/>
        <w:t>XII.E</w:t>
      </w:r>
      <w:proofErr w:type="gramStart"/>
      <w:r w:rsidRPr="009C4FC6">
        <w:rPr>
          <w:rFonts w:ascii="Arial" w:hAnsi="Arial" w:cs="Arial"/>
          <w:b/>
          <w:caps/>
          <w:color w:val="000000"/>
          <w:sz w:val="24"/>
        </w:rPr>
        <w:t>.(</w:t>
      </w:r>
      <w:proofErr w:type="gramEnd"/>
      <w:r w:rsidRPr="009C4FC6">
        <w:rPr>
          <w:rFonts w:ascii="Arial" w:hAnsi="Arial" w:cs="Arial"/>
          <w:b/>
          <w:caps/>
          <w:color w:val="000000"/>
          <w:sz w:val="24"/>
        </w:rPr>
        <w:t>2). COMPARISON OF NUMBERS OF ADMINISTRATIVE APPEALS FROM PREVIOUS AND CURRENT ANNUAL REPORT -- BACKLOGGED APPEALS</w:t>
      </w:r>
    </w:p>
    <w:tbl>
      <w:tblPr>
        <w:tblW w:w="6940" w:type="dxa"/>
        <w:tblBorders>
          <w:top w:val="single" w:sz="4" w:space="0" w:color="0F243E"/>
          <w:left w:val="single" w:sz="4" w:space="0" w:color="auto"/>
          <w:bottom w:val="single" w:sz="4" w:space="0" w:color="0F243E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380"/>
        <w:gridCol w:w="2380"/>
      </w:tblGrid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/ Component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the Fiscal Year from Previous Annual Report</w:t>
            </w:r>
          </w:p>
        </w:tc>
        <w:tc>
          <w:tcPr>
            <w:tcW w:w="23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Number of Backlogged Appeals as of End of the Fiscal Year from Current Annual Report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FRTIB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9C4FC6" w:rsidRPr="009C4FC6" w:rsidTr="009C4FC6"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9C4FC6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</w:tr>
      <w:tr w:rsidR="009C4FC6" w:rsidRPr="009C4FC6" w:rsidTr="009C4FC6">
        <w:tc>
          <w:tcPr>
            <w:tcW w:w="2180" w:type="dxa"/>
            <w:shd w:val="clear" w:color="000000" w:fill="auto"/>
            <w:vAlign w:val="center"/>
            <w:hideMark/>
          </w:tcPr>
          <w:p w:rsidR="009C4FC6" w:rsidRPr="009C4FC6" w:rsidRDefault="009C4FC6" w:rsidP="009C4FC6">
            <w:pPr>
              <w:spacing w:afterLines="50" w:after="120"/>
              <w:jc w:val="center"/>
              <w:rPr>
                <w:rFonts w:ascii="Arial" w:hAnsi="Arial" w:cs="Arial"/>
                <w:bCs/>
                <w:color w:val="000000"/>
                <w:sz w:val="20"/>
                <w:szCs w:val="18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  <w:szCs w:val="18"/>
              </w:rPr>
              <w:t>AGENCY OVERALL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  <w:tc>
          <w:tcPr>
            <w:tcW w:w="0" w:type="auto"/>
            <w:shd w:val="clear" w:color="000000" w:fill="auto"/>
            <w:noWrap/>
            <w:vAlign w:val="bottom"/>
            <w:hideMark/>
          </w:tcPr>
          <w:p w:rsidR="009C4FC6" w:rsidRPr="009C4FC6" w:rsidRDefault="009C4FC6" w:rsidP="009C4FC6">
            <w:pPr>
              <w:spacing w:afterLines="50" w:after="120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9C4FC6">
              <w:rPr>
                <w:rFonts w:ascii="Arial" w:hAnsi="Arial" w:cs="Arial"/>
                <w:bCs/>
                <w:color w:val="000000"/>
                <w:sz w:val="20"/>
              </w:rPr>
              <w:t>0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caps/>
          <w:color w:val="000000"/>
          <w:sz w:val="20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tbl>
      <w:tblPr>
        <w:tblW w:w="10700" w:type="dxa"/>
        <w:shd w:val="clear" w:color="000000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6"/>
      </w:tblGrid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vAlign w:val="bottom"/>
            <w:hideMark/>
          </w:tcPr>
          <w:p w:rsidR="009C4FC6" w:rsidRPr="009C4FC6" w:rsidRDefault="009C4FC6">
            <w:pPr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  <w:tr w:rsidR="009C4FC6" w:rsidRPr="009C4FC6" w:rsidTr="009C4FC6">
        <w:trPr>
          <w:trHeight w:val="300"/>
        </w:trPr>
        <w:tc>
          <w:tcPr>
            <w:tcW w:w="10700" w:type="dxa"/>
            <w:shd w:val="clear" w:color="000000" w:fill="auto"/>
            <w:noWrap/>
            <w:vAlign w:val="bottom"/>
            <w:hideMark/>
          </w:tcPr>
          <w:p w:rsidR="009C4FC6" w:rsidRPr="009C4FC6" w:rsidRDefault="009C4FC6">
            <w:pPr>
              <w:jc w:val="center"/>
              <w:rPr>
                <w:rFonts w:ascii="Arial" w:hAnsi="Arial" w:cs="Arial"/>
                <w:i/>
                <w:color w:val="000000"/>
                <w:sz w:val="18"/>
              </w:rPr>
            </w:pPr>
            <w:r w:rsidRPr="009C4FC6">
              <w:rPr>
                <w:rFonts w:ascii="Arial" w:hAnsi="Arial" w:cs="Arial"/>
                <w:i/>
                <w:color w:val="000000"/>
                <w:sz w:val="18"/>
              </w:rPr>
              <w:t> </w:t>
            </w:r>
          </w:p>
        </w:tc>
      </w:tr>
    </w:tbl>
    <w:p w:rsidR="009C4FC6" w:rsidRDefault="009C4FC6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  <w:sectPr w:rsidR="009C4FC6" w:rsidSect="009C4FC6">
          <w:type w:val="continuous"/>
          <w:pgSz w:w="12240" w:h="15840"/>
          <w:pgMar w:top="1440" w:right="1440" w:bottom="720" w:left="720" w:header="720" w:footer="720" w:gutter="0"/>
          <w:cols w:space="720"/>
          <w:docGrid w:linePitch="360"/>
        </w:sectPr>
      </w:pPr>
    </w:p>
    <w:p w:rsidR="005A3144" w:rsidRPr="009C4FC6" w:rsidRDefault="005A3144" w:rsidP="009C4FC6">
      <w:pPr>
        <w:spacing w:afterLines="50" w:after="120"/>
        <w:rPr>
          <w:rFonts w:ascii="Arial" w:hAnsi="Arial" w:cs="Arial"/>
          <w:i/>
          <w:caps/>
          <w:color w:val="000000"/>
          <w:sz w:val="18"/>
        </w:rPr>
      </w:pPr>
    </w:p>
    <w:sectPr w:rsidR="005A3144" w:rsidRPr="009C4FC6" w:rsidSect="009C4FC6">
      <w:pgSz w:w="12240" w:h="15840"/>
      <w:pgMar w:top="144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C6"/>
    <w:rsid w:val="002C6DFA"/>
    <w:rsid w:val="005A3144"/>
    <w:rsid w:val="00814FE1"/>
    <w:rsid w:val="00972374"/>
    <w:rsid w:val="009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89332-33B9-42EE-814A-0BDDBB41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JCON</Company>
  <LinksUpToDate>false</LinksUpToDate>
  <CharactersWithSpaces>11990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Lindsay (OIP)</dc:creator>
  <cp:keywords/>
  <dc:description/>
  <cp:lastModifiedBy>Steffani Pounds</cp:lastModifiedBy>
  <cp:revision>2</cp:revision>
  <cp:lastPrinted>2018-02-26T20:52:00Z</cp:lastPrinted>
  <dcterms:created xsi:type="dcterms:W3CDTF">2018-02-26T20:53:00Z</dcterms:created>
  <dcterms:modified xsi:type="dcterms:W3CDTF">2018-02-26T20:53:00Z</dcterms:modified>
</cp:coreProperties>
</file>