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8"/>
          <w:szCs w:val="28"/>
        </w:rPr>
      </w:pPr>
      <w:r>
        <w:rPr>
          <w:rFonts w:ascii="Times New Roman" w:hAnsi="Times New Roman"/>
          <w:sz w:val="28"/>
          <w:szCs w:val="28"/>
        </w:rPr>
        <w:t>Relatório Intermediário de Mestrado</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a </w:t>
      </w:r>
      <w:r>
        <w:rPr>
          <w:rFonts w:ascii="Times New Roman" w:eastAsia="Times New Roman" w:hAnsi="Times New Roman" w:cs="Times New Roman"/>
          <w:sz w:val="24"/>
        </w:rPr>
        <w:t>extração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r w:rsidRPr="00315BB0">
        <w:t>Introdução</w:t>
      </w:r>
    </w:p>
    <w:p w:rsidR="009F1F89" w:rsidRDefault="009F1F89">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w:t>
      </w:r>
      <w:r w:rsidR="00D46844">
        <w:rPr>
          <w:rFonts w:ascii="Times New Roman" w:eastAsia="Times New Roman" w:hAnsi="Times New Roman" w:cs="Times New Roman"/>
          <w:sz w:val="24"/>
        </w:rPr>
        <w:t xml:space="preserve">por meio de </w:t>
      </w:r>
      <w:r>
        <w:rPr>
          <w:rFonts w:ascii="Times New Roman" w:eastAsia="Times New Roman" w:hAnsi="Times New Roman" w:cs="Times New Roman"/>
          <w:sz w:val="24"/>
        </w:rPr>
        <w:t>redes sociais mapeadas com base nas portarias veiculadas nesse meio de comunicação oficial.</w:t>
      </w:r>
    </w:p>
    <w:p w:rsidR="004B3457" w:rsidRDefault="00143008">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funcionamento que extrapolam a hierarquia formal, relações de cooperação, grupos coesos, entidades chave no processo de mediação da informação, padrões de difusão da </w:t>
      </w:r>
      <w:r>
        <w:rPr>
          <w:rFonts w:ascii="Times New Roman" w:eastAsia="Times New Roman" w:hAnsi="Times New Roman" w:cs="Times New Roman"/>
          <w:sz w:val="24"/>
        </w:rPr>
        <w:lastRenderedPageBreak/>
        <w:t>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Pr="00315BB0" w:rsidRDefault="00143008" w:rsidP="00315BB0">
      <w:pPr>
        <w:pStyle w:val="Ttulo3"/>
        <w:numPr>
          <w:ilvl w:val="1"/>
          <w:numId w:val="3"/>
        </w:numPr>
      </w:pPr>
      <w:r w:rsidRPr="00315BB0">
        <w:t xml:space="preserve">Dados abertos </w:t>
      </w:r>
    </w:p>
    <w:p w:rsidR="004B3457" w:rsidRDefault="004B3457"/>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D.O.U.,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que esteja conectado à internet.</w:t>
      </w:r>
    </w:p>
    <w:p w:rsidR="004B3457" w:rsidRDefault="00143008">
      <w:pPr>
        <w:spacing w:after="0" w:line="360" w:lineRule="auto"/>
        <w:ind w:firstLine="709"/>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r w:rsidR="00143008">
        <w:rPr>
          <w:rFonts w:eastAsia="Times New Roman"/>
        </w:rPr>
        <w:t>Justificativa</w:t>
      </w:r>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w:t>
      </w:r>
      <w:r>
        <w:rPr>
          <w:rFonts w:ascii="Times New Roman" w:eastAsia="Times New Roman" w:hAnsi="Times New Roman" w:cs="Times New Roman"/>
          <w:sz w:val="24"/>
        </w:rPr>
        <w:lastRenderedPageBreak/>
        <w:t xml:space="preserve">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w:t>
      </w:r>
      <w:r>
        <w:rPr>
          <w:rFonts w:ascii="Times New Roman" w:eastAsia="Times New Roman" w:hAnsi="Times New Roman" w:cs="Times New Roman"/>
          <w:sz w:val="24"/>
        </w:rPr>
        <w:lastRenderedPageBreak/>
        <w:t xml:space="preserve">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0" w:name="h.gjdgxs" w:colFirst="0" w:colLast="0"/>
      <w:bookmarkEnd w:id="0"/>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lastRenderedPageBreak/>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r w:rsidR="00143008" w:rsidRPr="00315BB0">
        <w:rPr>
          <w:rFonts w:eastAsia="Times New Roman"/>
        </w:rPr>
        <w:t>Pergunta da pesquisa</w:t>
      </w:r>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r w:rsidR="00143008" w:rsidRPr="00315BB0">
        <w:rPr>
          <w:rFonts w:eastAsia="Times New Roman"/>
        </w:rPr>
        <w:t>Objetivo geral</w:t>
      </w:r>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da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r w:rsidR="00143008" w:rsidRPr="00315BB0">
        <w:rPr>
          <w:rFonts w:eastAsia="Times New Roman"/>
        </w:rPr>
        <w:t>Objetivos específicos</w:t>
      </w:r>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910979" w:rsidRDefault="00910979">
      <w:r>
        <w:br w:type="page"/>
      </w:r>
    </w:p>
    <w:p w:rsidR="004B3457" w:rsidRDefault="004B3457"/>
    <w:p w:rsidR="004B3457" w:rsidRPr="00315BB0" w:rsidRDefault="00143008" w:rsidP="00315BB0">
      <w:pPr>
        <w:pStyle w:val="Ttulo2"/>
        <w:numPr>
          <w:ilvl w:val="0"/>
          <w:numId w:val="3"/>
        </w:numPr>
        <w:rPr>
          <w:rFonts w:eastAsia="Times New Roman"/>
        </w:rPr>
      </w:pPr>
      <w:r w:rsidRPr="00315BB0">
        <w:rPr>
          <w:rFonts w:eastAsia="Times New Roman"/>
        </w:rPr>
        <w:t>Referencial teórico</w:t>
      </w:r>
    </w:p>
    <w:p w:rsidR="004B3457" w:rsidRDefault="004B3457">
      <w:pPr>
        <w:spacing w:before="200" w:after="0" w:line="271" w:lineRule="auto"/>
      </w:pPr>
    </w:p>
    <w:p w:rsidR="004B3457" w:rsidRDefault="00143008" w:rsidP="00315BB0">
      <w:pPr>
        <w:pStyle w:val="Ttulo3"/>
        <w:numPr>
          <w:ilvl w:val="1"/>
          <w:numId w:val="3"/>
        </w:numPr>
      </w:pPr>
      <w:r>
        <w:rPr>
          <w:rFonts w:eastAsia="Times New Roman"/>
        </w:rPr>
        <w:t>Comunicação da informação</w:t>
      </w:r>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o processo de comunicação cumpre, entre outras, a função de estabelecer relações entre os componentes da sociedade para produzir uma resposta ao meio.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xml:space="preserve">,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w:t>
      </w:r>
      <w:r>
        <w:rPr>
          <w:rFonts w:ascii="Times New Roman" w:eastAsia="Times New Roman" w:hAnsi="Times New Roman" w:cs="Times New Roman"/>
          <w:sz w:val="24"/>
        </w:rPr>
        <w:lastRenderedPageBreak/>
        <w:t xml:space="preserve">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r>
        <w:rPr>
          <w:rFonts w:eastAsia="Cambria"/>
        </w:rPr>
        <w:t>Comunicação e mediação da informação</w:t>
      </w:r>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extração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um fenômeno e a comunicação como um processo e, 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w:t>
      </w:r>
      <w:r w:rsidR="0016098A">
        <w:rPr>
          <w:rFonts w:ascii="Times New Roman" w:eastAsia="Times New Roman" w:hAnsi="Times New Roman" w:cs="Times New Roman"/>
          <w:sz w:val="24"/>
        </w:rPr>
        <w:lastRenderedPageBreak/>
        <w:t>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lastRenderedPageBreak/>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3D30F7" w:rsidRDefault="0037209B" w:rsidP="0037209B">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Default="00143008" w:rsidP="00315BB0">
      <w:pPr>
        <w:pStyle w:val="Ttulo3"/>
      </w:pPr>
      <w:r>
        <w:rPr>
          <w:rFonts w:eastAsia="Times New Roman"/>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w:t>
      </w:r>
      <w:r>
        <w:rPr>
          <w:rFonts w:ascii="Times New Roman" w:eastAsia="Times New Roman" w:hAnsi="Times New Roman" w:cs="Times New Roman"/>
          <w:sz w:val="24"/>
        </w:rPr>
        <w:lastRenderedPageBreak/>
        <w:t>alguns elementos na rede que funcionavam como peças fundamentais na mediação entre as empresas locais estudadas e o ambiente competitivo.</w:t>
      </w:r>
    </w:p>
    <w:p w:rsidR="004B3457" w:rsidRDefault="004B3457"/>
    <w:p w:rsidR="004B3457" w:rsidRDefault="00143008" w:rsidP="00315BB0">
      <w:pPr>
        <w:pStyle w:val="Ttulo3"/>
        <w:numPr>
          <w:ilvl w:val="1"/>
          <w:numId w:val="3"/>
        </w:numPr>
      </w:pPr>
      <w:r>
        <w:rPr>
          <w:rFonts w:eastAsia="Cambria"/>
        </w:rPr>
        <w:t>Análise de Redes Sociais</w:t>
      </w:r>
    </w:p>
    <w:p w:rsidR="004B3457" w:rsidRDefault="004B3457"/>
    <w:p w:rsidR="004B3457" w:rsidRDefault="00143008">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w:t>
      </w:r>
      <w:r w:rsidR="004A24ED">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dessas </w:t>
      </w:r>
      <w:r w:rsidR="004A24ED">
        <w:rPr>
          <w:rFonts w:ascii="Times New Roman" w:eastAsia="Times New Roman" w:hAnsi="Times New Roman" w:cs="Times New Roman"/>
          <w:sz w:val="24"/>
        </w:rPr>
        <w:t>relações</w:t>
      </w:r>
      <w:r>
        <w:rPr>
          <w:rFonts w:ascii="Times New Roman" w:eastAsia="Times New Roman" w:hAnsi="Times New Roman" w:cs="Times New Roman"/>
          <w:sz w:val="24"/>
        </w:rPr>
        <w:t xml:space="preserve"> que facilitem ou dificultem esse transporte e como esse fenômeno ocorre em uma determinada rede. Dentre as </w:t>
      </w:r>
      <w:r w:rsidR="004A24ED">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de uma rede relevantes para essa análise, </w:t>
      </w:r>
      <w:proofErr w:type="gramStart"/>
      <w:r w:rsidR="00E12C38">
        <w:rPr>
          <w:rFonts w:ascii="Times New Roman" w:eastAsia="Times New Roman" w:hAnsi="Times New Roman" w:cs="Times New Roman"/>
          <w:sz w:val="24"/>
        </w:rPr>
        <w:t>pode-se</w:t>
      </w:r>
      <w:proofErr w:type="gramEnd"/>
      <w:r w:rsidR="00E12C3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identificar dois grandes grupos: </w:t>
      </w:r>
      <w:r w:rsidR="004A24ED">
        <w:rPr>
          <w:rFonts w:ascii="Times New Roman" w:eastAsia="Times New Roman" w:hAnsi="Times New Roman" w:cs="Times New Roman"/>
          <w:sz w:val="24"/>
        </w:rPr>
        <w:t>Métricas</w:t>
      </w:r>
      <w:r>
        <w:rPr>
          <w:rFonts w:ascii="Times New Roman" w:eastAsia="Times New Roman" w:hAnsi="Times New Roman" w:cs="Times New Roman"/>
          <w:sz w:val="24"/>
        </w:rPr>
        <w:t xml:space="preserve"> de coesão e métricas de mediação.</w:t>
      </w:r>
    </w:p>
    <w:p w:rsidR="004B3457" w:rsidRDefault="004B3457">
      <w:pPr>
        <w:spacing w:after="0" w:line="360" w:lineRule="auto"/>
        <w:ind w:firstLine="708"/>
      </w:pPr>
    </w:p>
    <w:p w:rsidR="004B3457" w:rsidRDefault="004A24ED" w:rsidP="00315BB0">
      <w:pPr>
        <w:pStyle w:val="Ttulo4"/>
        <w:numPr>
          <w:ilvl w:val="2"/>
          <w:numId w:val="3"/>
        </w:numPr>
      </w:pPr>
      <w:r>
        <w:rPr>
          <w:rFonts w:eastAsia="Times New Roman"/>
        </w:rPr>
        <w:t>Métricas</w:t>
      </w:r>
      <w:r w:rsidR="00143008">
        <w:rPr>
          <w:rFonts w:eastAsia="Times New Roman"/>
        </w:rPr>
        <w:t xml:space="preserve"> de coesão</w:t>
      </w:r>
    </w:p>
    <w:p w:rsidR="004B3457"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4A24ED">
        <w:rPr>
          <w:rFonts w:ascii="Times New Roman" w:eastAsia="Times New Roman" w:hAnsi="Times New Roman" w:cs="Times New Roman"/>
          <w:sz w:val="24"/>
        </w:rPr>
        <w:t>métricas</w:t>
      </w:r>
      <w:r>
        <w:rPr>
          <w:rFonts w:ascii="Times New Roman" w:eastAsia="Times New Roman" w:hAnsi="Times New Roman" w:cs="Times New Roman"/>
          <w:sz w:val="24"/>
        </w:rPr>
        <w:t xml:space="preserve"> de coesão são úteis para distinguir grupos de indivíduos (nesse contexto o termo ‘individuo’ remete às organizações publicas estudadas) que compartilham </w:t>
      </w:r>
      <w:r w:rsidR="007951E7">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e trabalham em um </w:t>
      </w:r>
      <w:r w:rsidR="007951E7">
        <w:rPr>
          <w:rFonts w:ascii="Times New Roman" w:eastAsia="Times New Roman" w:hAnsi="Times New Roman" w:cs="Times New Roman"/>
          <w:sz w:val="24"/>
        </w:rPr>
        <w:t>nível</w:t>
      </w:r>
      <w:r>
        <w:rPr>
          <w:rFonts w:ascii="Times New Roman" w:eastAsia="Times New Roman" w:hAnsi="Times New Roman" w:cs="Times New Roman"/>
          <w:sz w:val="24"/>
        </w:rPr>
        <w:t xml:space="preserve"> de cooperação mais intensa do que o restante da rede. WA</w:t>
      </w:r>
      <w:r w:rsidR="007951E7">
        <w:rPr>
          <w:rFonts w:ascii="Times New Roman" w:eastAsia="Times New Roman" w:hAnsi="Times New Roman" w:cs="Times New Roman"/>
          <w:sz w:val="24"/>
        </w:rPr>
        <w:t xml:space="preserve">SSERMAN e FAUST (1994, p. 250) </w:t>
      </w:r>
      <w:r>
        <w:rPr>
          <w:rFonts w:ascii="Times New Roman" w:eastAsia="Times New Roman" w:hAnsi="Times New Roman" w:cs="Times New Roman"/>
          <w:sz w:val="24"/>
        </w:rPr>
        <w:t>esclarecem que quanto mais imerso na rede mais o indivíduo será afetado pelos padrões de comportamento do grupo. Para os autores, a</w:t>
      </w:r>
      <w:r w:rsidR="00E8049D">
        <w:rPr>
          <w:rFonts w:ascii="Times New Roman" w:eastAsia="Times New Roman" w:hAnsi="Times New Roman" w:cs="Times New Roman"/>
          <w:sz w:val="24"/>
        </w:rPr>
        <w:t xml:space="preserve"> </w:t>
      </w:r>
      <w:r>
        <w:rPr>
          <w:rFonts w:ascii="Times New Roman" w:eastAsia="Times New Roman" w:hAnsi="Times New Roman" w:cs="Times New Roman"/>
          <w:sz w:val="24"/>
        </w:rPr>
        <w:t>an</w:t>
      </w:r>
      <w:r w:rsidR="00E8049D">
        <w:rPr>
          <w:rFonts w:ascii="Times New Roman" w:eastAsia="Times New Roman" w:hAnsi="Times New Roman" w:cs="Times New Roman"/>
          <w:sz w:val="24"/>
        </w:rPr>
        <w:t>á</w:t>
      </w:r>
      <w:r>
        <w:rPr>
          <w:rFonts w:ascii="Times New Roman" w:eastAsia="Times New Roman" w:hAnsi="Times New Roman" w:cs="Times New Roman"/>
          <w:sz w:val="24"/>
        </w:rPr>
        <w:t>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E8049D" w:rsidRDefault="00E8049D">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1523D4">
        <w:rPr>
          <w:rFonts w:ascii="Times New Roman" w:eastAsia="Times New Roman" w:hAnsi="Times New Roman" w:cs="Times New Roman"/>
          <w:sz w:val="24"/>
        </w:rPr>
        <w:t>componentes,</w:t>
      </w:r>
      <w:proofErr w:type="gramStart"/>
      <w:r w:rsidR="001523D4">
        <w:rPr>
          <w:rFonts w:ascii="Times New Roman" w:eastAsia="Times New Roman" w:hAnsi="Times New Roman" w:cs="Times New Roman"/>
          <w:sz w:val="24"/>
        </w:rPr>
        <w:t xml:space="preserve">  </w:t>
      </w:r>
      <w:proofErr w:type="gramEnd"/>
      <w:r w:rsidR="001523D4">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E8049D" w:rsidRDefault="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w:t>
      </w:r>
      <w:r w:rsidR="00E12C38">
        <w:rPr>
          <w:rFonts w:ascii="Times New Roman" w:eastAsia="Times New Roman" w:hAnsi="Times New Roman" w:cs="Times New Roman"/>
          <w:sz w:val="24"/>
        </w:rPr>
        <w:t>um grupo mais coeso, um maior nú</w:t>
      </w:r>
      <w:r>
        <w:rPr>
          <w:rFonts w:ascii="Times New Roman" w:eastAsia="Times New Roman" w:hAnsi="Times New Roman" w:cs="Times New Roman"/>
          <w:sz w:val="24"/>
        </w:rPr>
        <w:t>mero de conexões entre os indivíduos.</w:t>
      </w:r>
    </w:p>
    <w:p w:rsidR="004674A9" w:rsidRPr="00FF5D21" w:rsidRDefault="004674A9" w:rsidP="004674A9">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E8049D" w:rsidRDefault="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w:t>
      </w:r>
      <w:r w:rsidR="001523D4">
        <w:rPr>
          <w:rFonts w:ascii="Times New Roman" w:eastAsia="Times New Roman" w:hAnsi="Times New Roman" w:cs="Times New Roman"/>
          <w:sz w:val="24"/>
        </w:rPr>
        <w:t xml:space="preserve">são subconjuntos de vértices conectados de tal forma que seja possível </w:t>
      </w:r>
      <w:proofErr w:type="gramStart"/>
      <w:r w:rsidR="001523D4">
        <w:rPr>
          <w:rFonts w:ascii="Times New Roman" w:eastAsia="Times New Roman" w:hAnsi="Times New Roman" w:cs="Times New Roman"/>
          <w:sz w:val="24"/>
        </w:rPr>
        <w:t>traçar</w:t>
      </w:r>
      <w:proofErr w:type="gramEnd"/>
      <w:r w:rsidR="001523D4">
        <w:rPr>
          <w:rFonts w:ascii="Times New Roman" w:eastAsia="Times New Roman" w:hAnsi="Times New Roman" w:cs="Times New Roman"/>
          <w:sz w:val="24"/>
        </w:rPr>
        <w:t xml:space="preserve"> um caminho entre quaisquer pares desses vértices. Pode-se esperar que </w:t>
      </w:r>
      <w:r w:rsidR="001523D4">
        <w:rPr>
          <w:rFonts w:ascii="Times New Roman" w:eastAsia="Times New Roman" w:hAnsi="Times New Roman" w:cs="Times New Roman"/>
          <w:sz w:val="24"/>
        </w:rPr>
        <w:lastRenderedPageBreak/>
        <w:t xml:space="preserve">os componentes </w:t>
      </w:r>
      <w:proofErr w:type="gramStart"/>
      <w:r w:rsidR="001523D4">
        <w:rPr>
          <w:rFonts w:ascii="Times New Roman" w:eastAsia="Times New Roman" w:hAnsi="Times New Roman" w:cs="Times New Roman"/>
          <w:sz w:val="24"/>
        </w:rPr>
        <w:t>formem</w:t>
      </w:r>
      <w:proofErr w:type="gramEnd"/>
      <w:r w:rsidR="001523D4">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E8049D" w:rsidRDefault="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1523D4" w:rsidRDefault="001523D4" w:rsidP="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1523D4" w:rsidRDefault="001523D4" w:rsidP="001523D4">
      <w:pPr>
        <w:spacing w:after="0" w:line="360" w:lineRule="auto"/>
        <w:ind w:firstLine="708"/>
        <w:rPr>
          <w:rFonts w:ascii="Times New Roman" w:eastAsia="Times New Roman" w:hAnsi="Times New Roman" w:cs="Times New Roman"/>
          <w:sz w:val="24"/>
        </w:rPr>
      </w:pPr>
    </w:p>
    <w:p w:rsidR="00054733" w:rsidRDefault="00054733" w:rsidP="00315BB0">
      <w:pPr>
        <w:pStyle w:val="Ttulo4"/>
        <w:numPr>
          <w:ilvl w:val="2"/>
          <w:numId w:val="3"/>
        </w:numPr>
        <w:rPr>
          <w:rFonts w:eastAsia="Times New Roman"/>
        </w:rPr>
      </w:pPr>
      <w:r>
        <w:rPr>
          <w:rFonts w:eastAsia="Times New Roman"/>
        </w:rPr>
        <w:t>Métricas de mediação</w:t>
      </w:r>
    </w:p>
    <w:p w:rsidR="00B0739E" w:rsidRDefault="00B0739E" w:rsidP="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796825">
        <w:rPr>
          <w:rFonts w:ascii="Times New Roman" w:eastAsia="Times New Roman" w:hAnsi="Times New Roman" w:cs="Times New Roman"/>
          <w:sz w:val="24"/>
        </w:rPr>
        <w:t>de mediação, ao contrario das mé</w:t>
      </w:r>
      <w:r>
        <w:rPr>
          <w:rFonts w:ascii="Times New Roman" w:eastAsia="Times New Roman" w:hAnsi="Times New Roman" w:cs="Times New Roman"/>
          <w:sz w:val="24"/>
        </w:rPr>
        <w:t xml:space="preserve">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w:t>
      </w:r>
      <w:r w:rsidR="00E27994">
        <w:rPr>
          <w:rFonts w:ascii="Times New Roman" w:eastAsia="Times New Roman" w:hAnsi="Times New Roman" w:cs="Times New Roman"/>
          <w:sz w:val="24"/>
        </w:rPr>
        <w:t>Dentre as principais métricas de mediação pode-se citar centralidade, intermediação/pontes e difusão.</w:t>
      </w:r>
    </w:p>
    <w:p w:rsidR="00143008" w:rsidRDefault="0014300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sócias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w:t>
      </w:r>
      <w:r w:rsidR="00796825">
        <w:rPr>
          <w:rFonts w:ascii="Times New Roman" w:eastAsia="Times New Roman" w:hAnsi="Times New Roman" w:cs="Times New Roman"/>
          <w:sz w:val="24"/>
        </w:rPr>
        <w:t>rar o grau dos vértices, a distâ</w:t>
      </w:r>
      <w:r>
        <w:rPr>
          <w:rFonts w:ascii="Times New Roman" w:eastAsia="Times New Roman" w:hAnsi="Times New Roman" w:cs="Times New Roman"/>
          <w:sz w:val="24"/>
        </w:rPr>
        <w:t>ncia entre os vértices ou os caminhos dos quais o vértice participa.</w:t>
      </w:r>
    </w:p>
    <w:p w:rsidR="0087476B" w:rsidRDefault="0014300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w:t>
      </w:r>
      <w:r w:rsidR="00796825">
        <w:rPr>
          <w:rFonts w:ascii="Times New Roman" w:eastAsia="Times New Roman" w:hAnsi="Times New Roman" w:cs="Times New Roman"/>
          <w:sz w:val="24"/>
        </w:rPr>
        <w:t>e medem o proveito que um indiví</w:t>
      </w:r>
      <w:r>
        <w:rPr>
          <w:rFonts w:ascii="Times New Roman" w:eastAsia="Times New Roman" w:hAnsi="Times New Roman" w:cs="Times New Roman"/>
          <w:sz w:val="24"/>
        </w:rPr>
        <w:t xml:space="preserve">duo pode tirar de usa posição na rede. Dependendo das ligações que possui e </w:t>
      </w:r>
      <w:r w:rsidR="00796825">
        <w:rPr>
          <w:rFonts w:ascii="Times New Roman" w:eastAsia="Times New Roman" w:hAnsi="Times New Roman" w:cs="Times New Roman"/>
          <w:sz w:val="24"/>
        </w:rPr>
        <w:t xml:space="preserve">do restante da </w:t>
      </w:r>
      <w:r w:rsidR="00796825">
        <w:rPr>
          <w:rFonts w:ascii="Times New Roman" w:eastAsia="Times New Roman" w:hAnsi="Times New Roman" w:cs="Times New Roman"/>
          <w:sz w:val="24"/>
        </w:rPr>
        <w:lastRenderedPageBreak/>
        <w:t>rede, um indiví</w:t>
      </w:r>
      <w:r>
        <w:rPr>
          <w:rFonts w:ascii="Times New Roman" w:eastAsia="Times New Roman" w:hAnsi="Times New Roman" w:cs="Times New Roman"/>
          <w:sz w:val="24"/>
        </w:rPr>
        <w:t xml:space="preserve">duo pode influenciar significativamente no fluxo de informação dentro da rede. </w:t>
      </w:r>
    </w:p>
    <w:p w:rsidR="0087476B" w:rsidRPr="0087476B" w:rsidRDefault="00143008" w:rsidP="0087476B">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w:t>
      </w:r>
      <w:r w:rsidR="0087476B" w:rsidRPr="0087476B">
        <w:rPr>
          <w:rFonts w:ascii="Times New Roman" w:eastAsia="Times New Roman" w:hAnsi="Times New Roman" w:cs="Times New Roman"/>
        </w:rPr>
        <w:t>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sidR="00796825">
        <w:rPr>
          <w:rFonts w:ascii="Times New Roman" w:eastAsia="Times New Roman" w:hAnsi="Times New Roman" w:cs="Times New Roman"/>
        </w:rPr>
        <w:t>m</w:t>
      </w:r>
      <w:r w:rsidR="0087476B" w:rsidRPr="0087476B">
        <w:rPr>
          <w:rFonts w:ascii="Times New Roman" w:eastAsia="Times New Roman" w:hAnsi="Times New Roman" w:cs="Times New Roman"/>
        </w:rPr>
        <w:t xml:space="preserve"> ao individuo informação diversificada que pode ser retida ou transmitida para gerar vantagem.</w:t>
      </w:r>
      <w:r w:rsidR="0087476B">
        <w:rPr>
          <w:rFonts w:ascii="Times New Roman" w:eastAsia="Times New Roman" w:hAnsi="Times New Roman" w:cs="Times New Roman"/>
        </w:rPr>
        <w:t xml:space="preserve"> </w:t>
      </w:r>
      <w:r w:rsidR="0087476B" w:rsidRPr="0087476B">
        <w:rPr>
          <w:rFonts w:ascii="Times New Roman" w:eastAsia="Times New Roman" w:hAnsi="Times New Roman" w:cs="Times New Roman"/>
        </w:rPr>
        <w:t>(NOOY, MRVAR E BATAGELJ, 2005</w:t>
      </w:r>
      <w:r w:rsidR="0087476B">
        <w:rPr>
          <w:rFonts w:ascii="Times New Roman" w:eastAsia="Times New Roman" w:hAnsi="Times New Roman" w:cs="Times New Roman"/>
        </w:rPr>
        <w:t>, p 138</w:t>
      </w:r>
      <w:r w:rsidR="0087476B" w:rsidRPr="0087476B">
        <w:rPr>
          <w:rFonts w:ascii="Times New Roman" w:eastAsia="Times New Roman" w:hAnsi="Times New Roman" w:cs="Times New Roman"/>
        </w:rPr>
        <w:t>).</w:t>
      </w:r>
      <w:r w:rsidR="00796825">
        <w:rPr>
          <w:rFonts w:ascii="Times New Roman" w:eastAsia="Times New Roman" w:hAnsi="Times New Roman" w:cs="Times New Roman"/>
        </w:rPr>
        <w:t xml:space="preserve"> </w:t>
      </w:r>
      <w:r w:rsidR="00235D09">
        <w:rPr>
          <w:rFonts w:ascii="Times New Roman" w:eastAsia="Times New Roman" w:hAnsi="Times New Roman" w:cs="Times New Roman"/>
        </w:rPr>
        <w:t>(tradução do autor)</w:t>
      </w:r>
    </w:p>
    <w:p w:rsidR="0087476B" w:rsidRDefault="0087476B" w:rsidP="0087476B">
      <w:pPr>
        <w:spacing w:after="0" w:line="360" w:lineRule="auto"/>
        <w:ind w:left="708" w:firstLine="720"/>
        <w:rPr>
          <w:rFonts w:ascii="Times New Roman" w:eastAsia="Times New Roman" w:hAnsi="Times New Roman" w:cs="Times New Roman"/>
          <w:sz w:val="24"/>
        </w:rPr>
      </w:pPr>
    </w:p>
    <w:p w:rsidR="00143008" w:rsidRDefault="000343B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Finalmente, 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w:t>
      </w:r>
      <w:r w:rsidR="00BD2E2F">
        <w:rPr>
          <w:rFonts w:ascii="Times New Roman" w:eastAsia="Times New Roman" w:hAnsi="Times New Roman" w:cs="Times New Roman"/>
          <w:sz w:val="24"/>
        </w:rPr>
        <w:t>métricas</w:t>
      </w:r>
      <w:r>
        <w:rPr>
          <w:rFonts w:ascii="Times New Roman" w:eastAsia="Times New Roman" w:hAnsi="Times New Roman" w:cs="Times New Roman"/>
          <w:sz w:val="24"/>
        </w:rPr>
        <w:t xml:space="preserve"> de difusão tratam da maneira com que a informação (ou qualquer outro element</w:t>
      </w:r>
      <w:r w:rsidR="00796825">
        <w:rPr>
          <w:rFonts w:ascii="Times New Roman" w:eastAsia="Times New Roman" w:hAnsi="Times New Roman" w:cs="Times New Roman"/>
          <w:sz w:val="24"/>
        </w:rPr>
        <w:t>o ‘transmissível’) é transmitida</w:t>
      </w:r>
      <w:r>
        <w:rPr>
          <w:rFonts w:ascii="Times New Roman" w:eastAsia="Times New Roman" w:hAnsi="Times New Roman" w:cs="Times New Roman"/>
          <w:sz w:val="24"/>
        </w:rPr>
        <w:t xml:space="preserve"> dentro da rede, de um indivíduo ao outro, durante um intervalo de tempo.</w:t>
      </w:r>
    </w:p>
    <w:p w:rsidR="000343B8" w:rsidRDefault="000343B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w:t>
      </w:r>
      <w:r w:rsidR="00BD2E2F">
        <w:rPr>
          <w:rFonts w:ascii="Times New Roman" w:eastAsia="Times New Roman" w:hAnsi="Times New Roman" w:cs="Times New Roman"/>
          <w:sz w:val="24"/>
        </w:rPr>
        <w:t>é</w:t>
      </w:r>
      <w:r>
        <w:rPr>
          <w:rFonts w:ascii="Times New Roman" w:eastAsia="Times New Roman" w:hAnsi="Times New Roman" w:cs="Times New Roman"/>
          <w:sz w:val="24"/>
        </w:rPr>
        <w:t>tricas de mediação podem revelar aspectos importantes da com</w:t>
      </w:r>
      <w:r w:rsidR="00BD2E2F">
        <w:rPr>
          <w:rFonts w:ascii="Times New Roman" w:eastAsia="Times New Roman" w:hAnsi="Times New Roman" w:cs="Times New Roman"/>
          <w:sz w:val="24"/>
        </w:rPr>
        <w:t>u</w:t>
      </w:r>
      <w:r>
        <w:rPr>
          <w:rFonts w:ascii="Times New Roman" w:eastAsia="Times New Roman" w:hAnsi="Times New Roman" w:cs="Times New Roman"/>
          <w:sz w:val="24"/>
        </w:rPr>
        <w:t>nicação e mediação da informação entre as organizações publicas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identificar os atores mais relevantes, o papel de cada um deles no processo e apontar estratégias para </w:t>
      </w:r>
      <w:r w:rsidR="00BD2E2F">
        <w:rPr>
          <w:rFonts w:ascii="Times New Roman" w:eastAsia="Times New Roman" w:hAnsi="Times New Roman" w:cs="Times New Roman"/>
          <w:sz w:val="24"/>
        </w:rPr>
        <w:t>a implantação de programas ou a comunicação de informações de forma mais eficiente.</w:t>
      </w:r>
    </w:p>
    <w:p w:rsidR="004B3457" w:rsidRPr="00E8049D" w:rsidRDefault="004B345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r>
        <w:rPr>
          <w:rFonts w:eastAsia="Cambria"/>
        </w:rPr>
        <w:t>Mineração de dados abertos para construção de redes sociais</w:t>
      </w:r>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extração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w:t>
      </w:r>
      <w:r>
        <w:rPr>
          <w:rFonts w:ascii="Times New Roman" w:eastAsia="Times New Roman" w:hAnsi="Times New Roman" w:cs="Times New Roman"/>
          <w:sz w:val="24"/>
        </w:rPr>
        <w:lastRenderedPageBreak/>
        <w:t>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143008" w:rsidP="00315BB0">
      <w:pPr>
        <w:pStyle w:val="Ttulo2"/>
        <w:numPr>
          <w:ilvl w:val="0"/>
          <w:numId w:val="3"/>
        </w:numPr>
      </w:pPr>
      <w:r>
        <w:rPr>
          <w:rFonts w:eastAsia="Times New Roman"/>
        </w:rPr>
        <w:t>Metodologia</w:t>
      </w:r>
    </w:p>
    <w:p w:rsidR="004B3457" w:rsidRDefault="00143008">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
    <w:p w:rsidR="004B3457" w:rsidRPr="00315BB0" w:rsidRDefault="00143008" w:rsidP="00315BB0">
      <w:pPr>
        <w:pStyle w:val="Ttulo3"/>
        <w:numPr>
          <w:ilvl w:val="1"/>
          <w:numId w:val="3"/>
        </w:numPr>
      </w:pPr>
      <w:r w:rsidRPr="00315BB0">
        <w:t>Extração das redes</w:t>
      </w:r>
    </w:p>
    <w:p w:rsidR="004B3457" w:rsidRPr="003F34CC" w:rsidRDefault="004B3457" w:rsidP="003F34CC">
      <w:pPr>
        <w:spacing w:after="0" w:line="360" w:lineRule="auto"/>
        <w:ind w:firstLine="708"/>
        <w:rPr>
          <w:rFonts w:ascii="Times New Roman" w:eastAsia="Times New Roman" w:hAnsi="Times New Roman" w:cs="Times New Roman"/>
          <w:sz w:val="24"/>
        </w:rPr>
      </w:pP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extração de redes sociais em fontes de dados abertas para fins de estudo de organizações terroristas foi discutida por RESSLER (2006) em um trabalho no qual o autor classifica os processos de análise de redes sociais em dois grupos: coleta de dados e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15BB0" w:rsidRDefault="00315BB0" w:rsidP="003F34CC">
      <w:pPr>
        <w:spacing w:after="0" w:line="360" w:lineRule="auto"/>
        <w:ind w:firstLine="708"/>
        <w:rPr>
          <w:rFonts w:ascii="Times New Roman" w:eastAsia="Times New Roman" w:hAnsi="Times New Roman" w:cs="Times New Roman"/>
          <w:sz w:val="24"/>
        </w:rPr>
      </w:pPr>
    </w:p>
    <w:p w:rsidR="004B3457" w:rsidRPr="003F34CC" w:rsidRDefault="00143008" w:rsidP="00315BB0">
      <w:pPr>
        <w:pStyle w:val="Ttulo4"/>
        <w:numPr>
          <w:ilvl w:val="2"/>
          <w:numId w:val="3"/>
        </w:numPr>
        <w:rPr>
          <w:rFonts w:eastAsia="Times New Roman"/>
        </w:rPr>
      </w:pPr>
      <w:r w:rsidRPr="003F34CC">
        <w:rPr>
          <w:rFonts w:eastAsia="Times New Roman"/>
        </w:rPr>
        <w:t>Coleta de dados</w:t>
      </w:r>
    </w:p>
    <w:p w:rsidR="00681D9E" w:rsidRDefault="00681D9E" w:rsidP="003F34CC">
      <w:pPr>
        <w:spacing w:after="0" w:line="360" w:lineRule="auto"/>
        <w:ind w:firstLine="708"/>
        <w:rPr>
          <w:rFonts w:ascii="Times New Roman" w:eastAsia="Times New Roman" w:hAnsi="Times New Roman" w:cs="Times New Roman"/>
          <w:sz w:val="24"/>
        </w:rPr>
      </w:pPr>
    </w:p>
    <w:p w:rsidR="000D44E3" w:rsidRDefault="000D44E3" w:rsidP="004A451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Sacerdote (2013), ao discutir o processo de coleta de dados para modelagem de redes sociais em seu estudo sobre mediação da informação em ambientes de aprendizagem virtual, argumenta que o esse</w:t>
      </w:r>
      <w:r w:rsidR="004A451A">
        <w:rPr>
          <w:rFonts w:ascii="Times New Roman" w:eastAsia="Times New Roman" w:hAnsi="Times New Roman" w:cs="Times New Roman"/>
          <w:sz w:val="24"/>
        </w:rPr>
        <w:t xml:space="preserve"> processo é frequentemente baseado em questionários, entrevistas, observações e experimentos cuja viabilidade é comprometida </w:t>
      </w:r>
      <w:r>
        <w:rPr>
          <w:rFonts w:ascii="Times New Roman" w:eastAsia="Times New Roman" w:hAnsi="Times New Roman" w:cs="Times New Roman"/>
          <w:sz w:val="24"/>
        </w:rPr>
        <w:t>à</w:t>
      </w:r>
      <w:r w:rsidR="004A451A">
        <w:rPr>
          <w:rFonts w:ascii="Times New Roman" w:eastAsia="Times New Roman" w:hAnsi="Times New Roman" w:cs="Times New Roman"/>
          <w:sz w:val="24"/>
        </w:rPr>
        <w:t xml:space="preserve"> medida que os grupos estudados aumentam. Entretanto, o aumento da utilização de tecnologia nas comunicações contribu</w:t>
      </w:r>
      <w:r>
        <w:rPr>
          <w:rFonts w:ascii="Times New Roman" w:eastAsia="Times New Roman" w:hAnsi="Times New Roman" w:cs="Times New Roman"/>
          <w:sz w:val="24"/>
        </w:rPr>
        <w:t>i</w:t>
      </w:r>
      <w:r w:rsidR="004A451A">
        <w:rPr>
          <w:rFonts w:ascii="Times New Roman" w:eastAsia="Times New Roman" w:hAnsi="Times New Roman" w:cs="Times New Roman"/>
          <w:sz w:val="24"/>
        </w:rPr>
        <w:t xml:space="preserve"> para a consolidação de uma fonte de dados para a extração de redes de forma automatizada e em uma grande quantidade de dados.  </w:t>
      </w:r>
    </w:p>
    <w:p w:rsidR="004A451A" w:rsidRPr="000D44E3" w:rsidRDefault="004A451A" w:rsidP="000D44E3">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0D44E3" w:rsidRPr="000D44E3">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w:t>
      </w:r>
      <w:r w:rsidR="000D44E3" w:rsidRPr="000D44E3">
        <w:rPr>
          <w:rFonts w:ascii="Times New Roman" w:eastAsia="Times New Roman" w:hAnsi="Times New Roman" w:cs="Times New Roman"/>
        </w:rPr>
        <w:t>s interações sociais e mediação.” (SACERDOTE, 2013)</w:t>
      </w:r>
      <w:r w:rsidR="000D44E3">
        <w:rPr>
          <w:rFonts w:ascii="Times New Roman" w:eastAsia="Times New Roman" w:hAnsi="Times New Roman" w:cs="Times New Roman"/>
        </w:rPr>
        <w:t>.</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2">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4B3457"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w:t>
      </w:r>
      <w:r w:rsidR="00FA6F24">
        <w:rPr>
          <w:rFonts w:ascii="Times New Roman" w:eastAsia="Times New Roman" w:hAnsi="Times New Roman" w:cs="Times New Roman"/>
          <w:sz w:val="24"/>
        </w:rPr>
        <w:t>códigos</w:t>
      </w:r>
      <w:r>
        <w:rPr>
          <w:rFonts w:ascii="Times New Roman" w:eastAsia="Times New Roman" w:hAnsi="Times New Roman" w:cs="Times New Roman"/>
          <w:sz w:val="24"/>
        </w:rPr>
        <w:t xml:space="preserve"> e bibliotecas utilizadas encontrará mais informações no ANEXO I deste trabalho.</w:t>
      </w:r>
    </w:p>
    <w:p w:rsidR="00910979" w:rsidRDefault="00910979" w:rsidP="0091097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w:t>
      </w:r>
      <w:r w:rsidR="009032E8">
        <w:rPr>
          <w:rFonts w:ascii="Times New Roman" w:eastAsia="Times New Roman" w:hAnsi="Times New Roman" w:cs="Times New Roman"/>
          <w:sz w:val="24"/>
        </w:rPr>
        <w:t xml:space="preserve"> Essa operação é necessária para a exploração do conteúdo dos arquivos, que são disponibilizados em formato PDF, de difícil manipulação.</w:t>
      </w:r>
    </w:p>
    <w:p w:rsidR="009032E8" w:rsidRDefault="009032E8" w:rsidP="009032E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w:t>
      </w:r>
      <w:r w:rsidR="002F7C3A">
        <w:rPr>
          <w:rFonts w:ascii="Times New Roman" w:eastAsia="Times New Roman" w:hAnsi="Times New Roman" w:cs="Times New Roman"/>
          <w:sz w:val="24"/>
        </w:rPr>
        <w:t>égias para</w:t>
      </w:r>
      <w:bookmarkStart w:id="1" w:name="_GoBack"/>
      <w:bookmarkEnd w:id="1"/>
      <w:r>
        <w:rPr>
          <w:rFonts w:ascii="Times New Roman" w:eastAsia="Times New Roman" w:hAnsi="Times New Roman" w:cs="Times New Roman"/>
          <w:sz w:val="24"/>
        </w:rPr>
        <w:t xml:space="preserve">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w:t>
      </w:r>
      <w:r w:rsidR="00876D17">
        <w:rPr>
          <w:rFonts w:ascii="Times New Roman" w:eastAsia="Times New Roman" w:hAnsi="Times New Roman" w:cs="Times New Roman"/>
          <w:sz w:val="24"/>
        </w:rPr>
        <w:t xml:space="preserve">. Essa conversão é feita usando estratégias que, pela complexidade do formato </w:t>
      </w:r>
      <w:proofErr w:type="spellStart"/>
      <w:r w:rsidR="00876D17">
        <w:rPr>
          <w:rFonts w:ascii="Times New Roman" w:eastAsia="Times New Roman" w:hAnsi="Times New Roman" w:cs="Times New Roman"/>
          <w:sz w:val="24"/>
        </w:rPr>
        <w:t>pdf</w:t>
      </w:r>
      <w:proofErr w:type="spellEnd"/>
      <w:r w:rsidR="00876D17">
        <w:rPr>
          <w:rFonts w:ascii="Times New Roman" w:eastAsia="Times New Roman" w:hAnsi="Times New Roman" w:cs="Times New Roman"/>
          <w:sz w:val="24"/>
        </w:rPr>
        <w:t>, introduzem ruídos nos dados convertidos. Na seção 5 deste trabalho são discutidas as limitações dessa operação.</w:t>
      </w:r>
    </w:p>
    <w:p w:rsidR="00876D17" w:rsidRPr="009032E8" w:rsidRDefault="00876D17" w:rsidP="009032E8">
      <w:pPr>
        <w:spacing w:after="0" w:line="360" w:lineRule="auto"/>
        <w:ind w:firstLine="708"/>
        <w:rPr>
          <w:rFonts w:ascii="Times New Roman" w:eastAsia="Times New Roman" w:hAnsi="Times New Roman" w:cs="Times New Roman"/>
          <w:sz w:val="24"/>
        </w:rPr>
      </w:pPr>
    </w:p>
    <w:p w:rsidR="009032E8" w:rsidRPr="009032E8" w:rsidRDefault="009032E8" w:rsidP="00910979">
      <w:pPr>
        <w:spacing w:after="0" w:line="360" w:lineRule="auto"/>
        <w:ind w:firstLine="708"/>
        <w:rPr>
          <w:rFonts w:ascii="Times New Roman" w:eastAsia="Times New Roman" w:hAnsi="Times New Roman" w:cs="Times New Roman"/>
          <w:sz w:val="24"/>
        </w:rPr>
      </w:pPr>
    </w:p>
    <w:p w:rsidR="00910979" w:rsidRPr="009032E8" w:rsidRDefault="00910979" w:rsidP="003F34CC">
      <w:pPr>
        <w:spacing w:after="0" w:line="360" w:lineRule="auto"/>
        <w:ind w:firstLine="708"/>
        <w:rPr>
          <w:rFonts w:ascii="Times New Roman" w:eastAsia="Times New Roman" w:hAnsi="Times New Roman" w:cs="Times New Roman"/>
          <w:sz w:val="24"/>
        </w:rPr>
      </w:pPr>
    </w:p>
    <w:p w:rsidR="004B3457" w:rsidRDefault="00143008">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3"/>
                    <a:stretch>
                      <a:fillRect/>
                    </a:stretch>
                  </pic:blipFill>
                  <pic:spPr>
                    <a:xfrm>
                      <a:off x="0" y="0"/>
                      <a:ext cx="4229100" cy="2419350"/>
                    </a:xfrm>
                    <a:prstGeom prst="rect">
                      <a:avLst/>
                    </a:prstGeom>
                  </pic:spPr>
                </pic:pic>
              </a:graphicData>
            </a:graphic>
          </wp:inline>
        </w:drawing>
      </w:r>
    </w:p>
    <w:p w:rsidR="004B3457" w:rsidRDefault="00143008">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4B3457" w:rsidRDefault="004B3457"/>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4B3457" w:rsidRDefault="000503E1">
      <w:pPr>
        <w:spacing w:line="240" w:lineRule="auto"/>
        <w:ind w:left="720"/>
      </w:pPr>
      <w:r>
        <w:rPr>
          <w:rFonts w:ascii="Times New Roman" w:eastAsia="Times New Roman" w:hAnsi="Times New Roman" w:cs="Times New Roman"/>
        </w:rPr>
        <w:t>1 - Para cada arquivo disponí</w:t>
      </w:r>
      <w:r w:rsidR="00143008">
        <w:rPr>
          <w:rFonts w:ascii="Times New Roman" w:eastAsia="Times New Roman" w:hAnsi="Times New Roman" w:cs="Times New Roman"/>
        </w:rPr>
        <w:t>vel para processamento:</w:t>
      </w:r>
    </w:p>
    <w:p w:rsidR="004B3457" w:rsidRDefault="00143008">
      <w:pPr>
        <w:spacing w:line="240" w:lineRule="auto"/>
        <w:ind w:left="1440"/>
      </w:pPr>
      <w:r>
        <w:rPr>
          <w:rFonts w:ascii="Times New Roman" w:eastAsia="Times New Roman" w:hAnsi="Times New Roman" w:cs="Times New Roman"/>
        </w:rPr>
        <w:t>1.1 - Identifique todos os órgãos mencionados no texto.</w:t>
      </w:r>
    </w:p>
    <w:p w:rsidR="004B3457" w:rsidRDefault="00143008">
      <w:pPr>
        <w:spacing w:line="240" w:lineRule="auto"/>
        <w:ind w:left="1440"/>
      </w:pPr>
      <w:r>
        <w:rPr>
          <w:rFonts w:ascii="Times New Roman" w:eastAsia="Times New Roman" w:hAnsi="Times New Roman" w:cs="Times New Roman"/>
        </w:rPr>
        <w:lastRenderedPageBreak/>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4B3457" w:rsidRDefault="00143008">
      <w:pPr>
        <w:spacing w:line="240" w:lineRule="auto"/>
        <w:ind w:left="1440"/>
      </w:pPr>
      <w:r>
        <w:rPr>
          <w:rFonts w:ascii="Times New Roman" w:eastAsia="Times New Roman" w:hAnsi="Times New Roman" w:cs="Times New Roman"/>
        </w:rPr>
        <w:t>1.3 - Identifique todos os inicios de publicação presentes no texto.</w:t>
      </w:r>
    </w:p>
    <w:p w:rsidR="004B3457" w:rsidRDefault="00143008">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4B3457" w:rsidRDefault="00143008">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14">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sidR="00953FA0">
        <w:rPr>
          <w:rFonts w:ascii="Times New Roman" w:eastAsia="Times New Roman" w:hAnsi="Times New Roman" w:cs="Times New Roman"/>
          <w:sz w:val="24"/>
        </w:rPr>
        <w:t xml:space="preserve"> que determina que qualquer sequ</w:t>
      </w:r>
      <w:r w:rsidR="00390279">
        <w:rPr>
          <w:rFonts w:ascii="Times New Roman" w:eastAsia="Times New Roman" w:hAnsi="Times New Roman" w:cs="Times New Roman"/>
          <w:sz w:val="24"/>
        </w:rPr>
        <w:t>ê</w:t>
      </w:r>
      <w:r w:rsidR="00953FA0" w:rsidRPr="003F34CC">
        <w:rPr>
          <w:rFonts w:ascii="Times New Roman" w:eastAsia="Times New Roman" w:hAnsi="Times New Roman" w:cs="Times New Roman"/>
          <w:sz w:val="24"/>
        </w:rPr>
        <w:t>ncia</w:t>
      </w:r>
      <w:r w:rsidRPr="003F34CC">
        <w:rPr>
          <w:rFonts w:ascii="Times New Roman" w:eastAsia="Times New Roman" w:hAnsi="Times New Roman" w:cs="Times New Roman"/>
          <w:sz w:val="24"/>
        </w:rPr>
        <w:t xml:space="preserve">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xml:space="preserve">) é o resultado de um projeto mantido por empresas privadas e universidades desde 1995, no qual </w:t>
      </w:r>
      <w:r w:rsidR="005C2F8F">
        <w:rPr>
          <w:rFonts w:ascii="Times New Roman" w:eastAsia="Times New Roman" w:hAnsi="Times New Roman" w:cs="Times New Roman"/>
          <w:sz w:val="24"/>
        </w:rPr>
        <w:t>se investiu</w:t>
      </w:r>
      <w:r>
        <w:rPr>
          <w:rFonts w:ascii="Times New Roman" w:eastAsia="Times New Roman" w:hAnsi="Times New Roman" w:cs="Times New Roman"/>
          <w:sz w:val="24"/>
        </w:rPr>
        <w:t xml:space="preserve"> mais de </w:t>
      </w:r>
      <w:r w:rsidR="005C2F8F">
        <w:rPr>
          <w:rFonts w:ascii="Times New Roman" w:eastAsia="Times New Roman" w:hAnsi="Times New Roman" w:cs="Times New Roman"/>
          <w:sz w:val="24"/>
        </w:rPr>
        <w:t>cinco</w:t>
      </w:r>
      <w:r>
        <w:rPr>
          <w:rFonts w:ascii="Times New Roman" w:eastAsia="Times New Roman" w:hAnsi="Times New Roman" w:cs="Times New Roman"/>
          <w:sz w:val="24"/>
        </w:rPr>
        <w:t xml:space="preserve"> milh</w:t>
      </w:r>
      <w:r w:rsidR="00953FA0">
        <w:rPr>
          <w:rFonts w:ascii="Times New Roman" w:eastAsia="Times New Roman" w:hAnsi="Times New Roman" w:cs="Times New Roman"/>
          <w:sz w:val="24"/>
        </w:rPr>
        <w:t>õ</w:t>
      </w:r>
      <w:r>
        <w:rPr>
          <w:rFonts w:ascii="Times New Roman" w:eastAsia="Times New Roman" w:hAnsi="Times New Roman" w:cs="Times New Roman"/>
          <w:sz w:val="24"/>
        </w:rPr>
        <w:t>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00FA6F24"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w:t>
      </w:r>
      <w:r w:rsidR="008820C6">
        <w:rPr>
          <w:rFonts w:ascii="Times New Roman" w:eastAsia="Times New Roman" w:hAnsi="Times New Roman" w:cs="Times New Roman"/>
          <w:sz w:val="24"/>
        </w:rPr>
        <w:t>r</w:t>
      </w:r>
      <w:r>
        <w:rPr>
          <w:rFonts w:ascii="Times New Roman" w:eastAsia="Times New Roman" w:hAnsi="Times New Roman" w:cs="Times New Roman"/>
          <w:sz w:val="24"/>
        </w:rPr>
        <w:t>r</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4B3457" w:rsidRDefault="00143008">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8240" behindDoc="0" locked="0" layoutInCell="0" hidden="0" allowOverlap="0">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tretch>
                      <a:fillRect/>
                    </a:stretch>
                  </pic:blipFill>
                  <pic:spPr>
                    <a:xfrm>
                      <a:off x="0" y="0"/>
                      <a:ext cx="5619750" cy="3714750"/>
                    </a:xfrm>
                    <a:prstGeom prst="rect">
                      <a:avLst/>
                    </a:prstGeom>
                  </pic:spPr>
                </pic:pic>
              </a:graphicData>
            </a:graphic>
          </wp:anchor>
        </w:drawing>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4B3457" w:rsidRDefault="004B3457">
      <w:pPr>
        <w:ind w:firstLine="720"/>
      </w:pPr>
    </w:p>
    <w:p w:rsidR="004B3457" w:rsidRDefault="00143008" w:rsidP="00315BB0">
      <w:pPr>
        <w:pStyle w:val="Ttulo4"/>
        <w:numPr>
          <w:ilvl w:val="2"/>
          <w:numId w:val="3"/>
        </w:numPr>
      </w:pPr>
      <w:r>
        <w:rPr>
          <w:rFonts w:eastAsia="Times New Roman"/>
        </w:rPr>
        <w:tab/>
      </w:r>
      <w:r w:rsidRPr="00315BB0">
        <w:rPr>
          <w:rStyle w:val="Ttulo4Char"/>
        </w:rPr>
        <w:t>M</w:t>
      </w:r>
      <w:r>
        <w:rPr>
          <w:rFonts w:eastAsia="Times New Roman"/>
        </w:rPr>
        <w:t>odelagem</w:t>
      </w:r>
    </w:p>
    <w:p w:rsidR="00681D9E" w:rsidRDefault="00681D9E" w:rsidP="003F34CC">
      <w:pPr>
        <w:spacing w:after="0" w:line="360" w:lineRule="auto"/>
        <w:ind w:firstLine="708"/>
        <w:rPr>
          <w:rFonts w:ascii="Times New Roman" w:eastAsia="Times New Roman" w:hAnsi="Times New Roman" w:cs="Times New Roman"/>
          <w:sz w:val="24"/>
        </w:rPr>
      </w:pP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a definição de fronteiras da red</w:t>
      </w:r>
      <w:r w:rsidR="00953FA0">
        <w:rPr>
          <w:rFonts w:ascii="Times New Roman" w:eastAsia="Times New Roman" w:hAnsi="Times New Roman" w:cs="Times New Roman"/>
          <w:sz w:val="24"/>
        </w:rPr>
        <w:t>e e o estabelecimento de crité</w:t>
      </w:r>
      <w:r>
        <w:rPr>
          <w:rFonts w:ascii="Times New Roman" w:eastAsia="Times New Roman" w:hAnsi="Times New Roman" w:cs="Times New Roman"/>
          <w:sz w:val="24"/>
        </w:rPr>
        <w:t>rios para a detecção de relacionamentos como atividades fundamentais na modelagem da rede.</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esses autores argumentam que a saída mais comum é adotar </w:t>
      </w:r>
      <w:r w:rsidR="00953FA0">
        <w:rPr>
          <w:rFonts w:ascii="Times New Roman" w:eastAsia="Times New Roman" w:hAnsi="Times New Roman" w:cs="Times New Roman"/>
          <w:sz w:val="24"/>
        </w:rPr>
        <w:t>um limite estabelecido pelos pró</w:t>
      </w:r>
      <w:r>
        <w:rPr>
          <w:rFonts w:ascii="Times New Roman" w:eastAsia="Times New Roman" w:hAnsi="Times New Roman" w:cs="Times New Roman"/>
          <w:sz w:val="24"/>
        </w:rPr>
        <w:t>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Nesse caso, sabe-se da exist</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w:t>
      </w:r>
      <w:r w:rsidR="00635A3E">
        <w:rPr>
          <w:rFonts w:ascii="Times New Roman" w:eastAsia="Times New Roman" w:hAnsi="Times New Roman" w:cs="Times New Roman"/>
          <w:sz w:val="24"/>
        </w:rPr>
        <w:t>demográfica</w:t>
      </w:r>
      <w:r w:rsidR="00953FA0">
        <w:rPr>
          <w:rFonts w:ascii="Times New Roman" w:eastAsia="Times New Roman" w:hAnsi="Times New Roman" w:cs="Times New Roman"/>
          <w:sz w:val="24"/>
        </w:rPr>
        <w:t>” ou “ecoló</w:t>
      </w:r>
      <w:r>
        <w:rPr>
          <w:rFonts w:ascii="Times New Roman" w:eastAsia="Times New Roman" w:hAnsi="Times New Roman" w:cs="Times New Roman"/>
          <w:sz w:val="24"/>
        </w:rPr>
        <w:t>gica” na definição de fronteiras. “Pessoas encontradas em uma determinada área ou que atendem a um crit</w:t>
      </w:r>
      <w:r w:rsidR="00953FA0">
        <w:rPr>
          <w:rFonts w:ascii="Times New Roman" w:eastAsia="Times New Roman" w:hAnsi="Times New Roman" w:cs="Times New Roman"/>
          <w:sz w:val="24"/>
        </w:rPr>
        <w:t>é</w:t>
      </w:r>
      <w:r>
        <w:rPr>
          <w:rFonts w:ascii="Times New Roman" w:eastAsia="Times New Roman" w:hAnsi="Times New Roman" w:cs="Times New Roman"/>
          <w:sz w:val="24"/>
        </w:rPr>
        <w:t>rio objetivo como n</w:t>
      </w:r>
      <w:r w:rsidR="00953FA0">
        <w:rPr>
          <w:rFonts w:ascii="Times New Roman" w:eastAsia="Times New Roman" w:hAnsi="Times New Roman" w:cs="Times New Roman"/>
          <w:sz w:val="24"/>
        </w:rPr>
        <w:t>í</w:t>
      </w:r>
      <w:r>
        <w:rPr>
          <w:rFonts w:ascii="Times New Roman" w:eastAsia="Times New Roman" w:hAnsi="Times New Roman" w:cs="Times New Roman"/>
          <w:sz w:val="24"/>
        </w:rPr>
        <w:t>vel de renda”.  Nesse caso, há razoes para suspeitar da exist</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 de uma rede social </w:t>
      </w:r>
      <w:r>
        <w:rPr>
          <w:rFonts w:ascii="Times New Roman" w:eastAsia="Times New Roman" w:hAnsi="Times New Roman" w:cs="Times New Roman"/>
          <w:sz w:val="24"/>
        </w:rPr>
        <w:lastRenderedPageBreak/>
        <w:t xml:space="preserve">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w:t>
      </w:r>
      <w:r w:rsidR="003F5E8D">
        <w:rPr>
          <w:rFonts w:ascii="Times New Roman" w:eastAsia="Times New Roman" w:hAnsi="Times New Roman" w:cs="Times New Roman"/>
          <w:sz w:val="24"/>
        </w:rPr>
        <w:t>ú</w:t>
      </w:r>
      <w:r>
        <w:rPr>
          <w:rFonts w:ascii="Times New Roman" w:eastAsia="Times New Roman" w:hAnsi="Times New Roman" w:cs="Times New Roman"/>
          <w:sz w:val="24"/>
        </w:rPr>
        <w:t xml:space="preserve">blicas da administração direta e indireta e </w:t>
      </w:r>
      <w:proofErr w:type="gramStart"/>
      <w:r>
        <w:rPr>
          <w:rFonts w:ascii="Times New Roman" w:eastAsia="Times New Roman" w:hAnsi="Times New Roman" w:cs="Times New Roman"/>
          <w:sz w:val="24"/>
        </w:rPr>
        <w:t>pessoas cujo nome foi mencionado no Di</w:t>
      </w:r>
      <w:r w:rsidR="003F5E8D">
        <w:rPr>
          <w:rFonts w:ascii="Times New Roman" w:eastAsia="Times New Roman" w:hAnsi="Times New Roman" w:cs="Times New Roman"/>
          <w:sz w:val="24"/>
        </w:rPr>
        <w:t>á</w:t>
      </w:r>
      <w:r>
        <w:rPr>
          <w:rFonts w:ascii="Times New Roman" w:eastAsia="Times New Roman" w:hAnsi="Times New Roman" w:cs="Times New Roman"/>
          <w:sz w:val="24"/>
        </w:rPr>
        <w:t>rio Oficial da União, e o autor investiga</w:t>
      </w:r>
      <w:proofErr w:type="gramEnd"/>
      <w:r>
        <w:rPr>
          <w:rFonts w:ascii="Times New Roman" w:eastAsia="Times New Roman" w:hAnsi="Times New Roman" w:cs="Times New Roman"/>
          <w:sz w:val="24"/>
        </w:rPr>
        <w:t xml:space="preserve"> se realmente há uma rede social entre esse</w:t>
      </w:r>
      <w:r w:rsidR="00953FA0">
        <w:rPr>
          <w:rFonts w:ascii="Times New Roman" w:eastAsia="Times New Roman" w:hAnsi="Times New Roman" w:cs="Times New Roman"/>
          <w:sz w:val="24"/>
        </w:rPr>
        <w:t>s elementos que possa ser extraí</w:t>
      </w:r>
      <w:r>
        <w:rPr>
          <w:rFonts w:ascii="Times New Roman" w:eastAsia="Times New Roman" w:hAnsi="Times New Roman" w:cs="Times New Roman"/>
          <w:sz w:val="24"/>
        </w:rPr>
        <w:t>da das informações do DOU.</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w:t>
      </w:r>
      <w:r w:rsidR="00635A3E">
        <w:rPr>
          <w:rFonts w:ascii="Times New Roman" w:eastAsia="Times New Roman" w:hAnsi="Times New Roman" w:cs="Times New Roman"/>
          <w:sz w:val="24"/>
        </w:rPr>
        <w:t>indivíduos</w:t>
      </w:r>
      <w:r>
        <w:rPr>
          <w:rFonts w:ascii="Times New Roman" w:eastAsia="Times New Roman" w:hAnsi="Times New Roman" w:cs="Times New Roman"/>
          <w:sz w:val="24"/>
        </w:rPr>
        <w:t xml:space="preserve"> é discutida por HANNEMAN e RIDDLE (2011) que chamam a atenção para a decisão da quantidade de informações a ser considerada e o custo que isso pode acarretar. </w:t>
      </w:r>
      <w:r w:rsidR="003F5E8D">
        <w:rPr>
          <w:rFonts w:ascii="Times New Roman" w:eastAsia="Times New Roman" w:hAnsi="Times New Roman" w:cs="Times New Roman"/>
          <w:sz w:val="24"/>
        </w:rPr>
        <w:t>Além disso,</w:t>
      </w:r>
      <w:r>
        <w:rPr>
          <w:rFonts w:ascii="Times New Roman" w:eastAsia="Times New Roman" w:hAnsi="Times New Roman" w:cs="Times New Roman"/>
          <w:sz w:val="24"/>
        </w:rPr>
        <w:t xml:space="preserve"> eles indicam que </w:t>
      </w:r>
      <w:proofErr w:type="gramStart"/>
      <w:r>
        <w:rPr>
          <w:rFonts w:ascii="Times New Roman" w:eastAsia="Times New Roman" w:hAnsi="Times New Roman" w:cs="Times New Roman"/>
          <w:sz w:val="24"/>
        </w:rPr>
        <w:t>pode</w:t>
      </w:r>
      <w:proofErr w:type="gramEnd"/>
      <w:r>
        <w:rPr>
          <w:rFonts w:ascii="Times New Roman" w:eastAsia="Times New Roman" w:hAnsi="Times New Roman" w:cs="Times New Roman"/>
          <w:sz w:val="24"/>
        </w:rPr>
        <w:t xml:space="preserve"> existir vários tipos de ligação entre indiv</w:t>
      </w:r>
      <w:r w:rsidR="00953FA0">
        <w:rPr>
          <w:rFonts w:ascii="Times New Roman" w:eastAsia="Times New Roman" w:hAnsi="Times New Roman" w:cs="Times New Roman"/>
          <w:sz w:val="24"/>
        </w:rPr>
        <w:t>í</w:t>
      </w:r>
      <w:r>
        <w:rPr>
          <w:rFonts w:ascii="Times New Roman" w:eastAsia="Times New Roman" w:hAnsi="Times New Roman" w:cs="Times New Roman"/>
          <w:sz w:val="24"/>
        </w:rPr>
        <w:t>duos, e cada um desses tipos leva a uma rede di</w:t>
      </w:r>
      <w:r w:rsidR="00953FA0">
        <w:rPr>
          <w:rFonts w:ascii="Times New Roman" w:eastAsia="Times New Roman" w:hAnsi="Times New Roman" w:cs="Times New Roman"/>
          <w:sz w:val="24"/>
        </w:rPr>
        <w:t>ferente, com características pró</w:t>
      </w:r>
      <w:r>
        <w:rPr>
          <w:rFonts w:ascii="Times New Roman" w:eastAsia="Times New Roman" w:hAnsi="Times New Roman" w:cs="Times New Roman"/>
          <w:sz w:val="24"/>
        </w:rPr>
        <w:t>prias. É preciso ter em mente o tipo de estudo que se deseja desenvolver e como a escolha do tipo de relacionamento influencia nesse trabalho.</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w:t>
      </w:r>
      <w:r w:rsidR="003F5E8D">
        <w:rPr>
          <w:rFonts w:ascii="Times New Roman" w:eastAsia="Times New Roman" w:hAnsi="Times New Roman" w:cs="Times New Roman"/>
          <w:sz w:val="24"/>
        </w:rPr>
        <w:t>vértices</w:t>
      </w:r>
      <w:r>
        <w:rPr>
          <w:rFonts w:ascii="Times New Roman" w:eastAsia="Times New Roman" w:hAnsi="Times New Roman" w:cs="Times New Roman"/>
          <w:sz w:val="24"/>
        </w:rPr>
        <w:t xml:space="preserve">) sempre que houver uma </w:t>
      </w:r>
      <w:proofErr w:type="spellStart"/>
      <w:proofErr w:type="gramStart"/>
      <w:r>
        <w:rPr>
          <w:rFonts w:ascii="Times New Roman" w:eastAsia="Times New Roman" w:hAnsi="Times New Roman" w:cs="Times New Roman"/>
          <w:sz w:val="24"/>
        </w:rPr>
        <w:t>co-ocorr</w:t>
      </w:r>
      <w:r w:rsidR="003F5E8D">
        <w:rPr>
          <w:rFonts w:ascii="Times New Roman" w:eastAsia="Times New Roman" w:hAnsi="Times New Roman" w:cs="Times New Roman"/>
          <w:sz w:val="24"/>
        </w:rPr>
        <w:t>ê</w:t>
      </w:r>
      <w:r>
        <w:rPr>
          <w:rFonts w:ascii="Times New Roman" w:eastAsia="Times New Roman" w:hAnsi="Times New Roman" w:cs="Times New Roman"/>
          <w:sz w:val="24"/>
        </w:rPr>
        <w:t>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4B3457" w:rsidRDefault="00143008">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w:t>
      </w:r>
      <w:r w:rsidR="003F5E8D">
        <w:rPr>
          <w:rFonts w:ascii="Times New Roman" w:eastAsia="Times New Roman" w:hAnsi="Times New Roman" w:cs="Times New Roman"/>
        </w:rPr>
        <w:t>bibliográfica</w:t>
      </w:r>
      <w:r>
        <w:rPr>
          <w:rFonts w:ascii="Times New Roman" w:eastAsia="Times New Roman" w:hAnsi="Times New Roman" w:cs="Times New Roman"/>
        </w:rPr>
        <w:t xml:space="preserve"> como a CNRS/INIST em Paris, a população de artigos relevantes para uma área em particular. Os artigos selecionados são indexados, por experts, por entre cinco e quinze palavras chave cientificamente relevantes. O método, então, conta o</w:t>
      </w:r>
      <w:r w:rsidR="00953FA0">
        <w:rPr>
          <w:rFonts w:ascii="Times New Roman" w:eastAsia="Times New Roman" w:hAnsi="Times New Roman" w:cs="Times New Roman"/>
        </w:rPr>
        <w:t xml:space="preserve"> numero de artigos os quais estã</w:t>
      </w:r>
      <w:r>
        <w:rPr>
          <w:rFonts w:ascii="Times New Roman" w:eastAsia="Times New Roman" w:hAnsi="Times New Roman" w:cs="Times New Roman"/>
        </w:rPr>
        <w:t>o indexados por cada par de palavras chave. Assu</w:t>
      </w:r>
      <w:r w:rsidR="00953FA0">
        <w:rPr>
          <w:rFonts w:ascii="Times New Roman" w:eastAsia="Times New Roman" w:hAnsi="Times New Roman" w:cs="Times New Roman"/>
        </w:rPr>
        <w:t>me-se que se muitos artigos estã</w:t>
      </w:r>
      <w:r>
        <w:rPr>
          <w:rFonts w:ascii="Times New Roman" w:eastAsia="Times New Roman" w:hAnsi="Times New Roman" w:cs="Times New Roman"/>
        </w:rPr>
        <w:t>o indexados por um par de palavras chave, ent</w:t>
      </w:r>
      <w:r w:rsidR="00953FA0">
        <w:rPr>
          <w:rFonts w:ascii="Times New Roman" w:eastAsia="Times New Roman" w:hAnsi="Times New Roman" w:cs="Times New Roman"/>
        </w:rPr>
        <w:t>ã</w:t>
      </w:r>
      <w:r>
        <w:rPr>
          <w:rFonts w:ascii="Times New Roman" w:eastAsia="Times New Roman" w:hAnsi="Times New Roman" w:cs="Times New Roman"/>
        </w:rPr>
        <w:t xml:space="preserve">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w:t>
      </w:r>
      <w:r w:rsidR="00953FA0">
        <w:rPr>
          <w:rFonts w:ascii="Times New Roman" w:eastAsia="Times New Roman" w:hAnsi="Times New Roman" w:cs="Times New Roman"/>
        </w:rPr>
        <w:t>ã</w:t>
      </w:r>
      <w:r>
        <w:rPr>
          <w:rFonts w:ascii="Times New Roman" w:eastAsia="Times New Roman" w:hAnsi="Times New Roman" w:cs="Times New Roman"/>
        </w:rPr>
        <w:t xml:space="preserve">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w:t>
      </w:r>
      <w:r w:rsidR="00235D09">
        <w:rPr>
          <w:rFonts w:ascii="Times New Roman" w:eastAsia="Times New Roman" w:hAnsi="Times New Roman" w:cs="Times New Roman"/>
        </w:rPr>
        <w:t xml:space="preserve"> (tradução do autor)</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4B3457" w:rsidRDefault="00143008">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4B3457" w:rsidRDefault="00143008">
      <w:pPr>
        <w:spacing w:line="240" w:lineRule="auto"/>
        <w:ind w:left="720" w:firstLine="720"/>
      </w:pPr>
      <w:r>
        <w:rPr>
          <w:rFonts w:ascii="Times New Roman" w:eastAsia="Times New Roman" w:hAnsi="Times New Roman" w:cs="Times New Roman"/>
        </w:rPr>
        <w:t xml:space="preserve">2.1 - Identifique a </w:t>
      </w:r>
      <w:r w:rsidR="00311BA0">
        <w:rPr>
          <w:rFonts w:ascii="Times New Roman" w:eastAsia="Times New Roman" w:hAnsi="Times New Roman" w:cs="Times New Roman"/>
        </w:rPr>
        <w:t>próxima</w:t>
      </w:r>
      <w:r>
        <w:rPr>
          <w:rFonts w:ascii="Times New Roman" w:eastAsia="Times New Roman" w:hAnsi="Times New Roman" w:cs="Times New Roman"/>
        </w:rPr>
        <w:t xml:space="preserve"> assinatura.</w:t>
      </w:r>
    </w:p>
    <w:p w:rsidR="004B3457" w:rsidRDefault="00143008">
      <w:pPr>
        <w:spacing w:line="240" w:lineRule="auto"/>
        <w:ind w:left="1440"/>
      </w:pPr>
      <w:r>
        <w:rPr>
          <w:rFonts w:ascii="Times New Roman" w:eastAsia="Times New Roman" w:hAnsi="Times New Roman" w:cs="Times New Roman"/>
        </w:rPr>
        <w:t>2.2 - Considere todo texto entre o inicio e a assinatura como conteúdo de uma publicação</w:t>
      </w:r>
    </w:p>
    <w:p w:rsidR="004B3457" w:rsidRDefault="00143008">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4B3457" w:rsidRDefault="00143008">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4B3457"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11BA0" w:rsidRDefault="00311BA0" w:rsidP="003F34CC">
      <w:pPr>
        <w:spacing w:after="0" w:line="360" w:lineRule="auto"/>
        <w:ind w:firstLine="708"/>
        <w:rPr>
          <w:rFonts w:ascii="Times New Roman" w:eastAsia="Times New Roman" w:hAnsi="Times New Roman" w:cs="Times New Roman"/>
          <w:sz w:val="24"/>
        </w:rPr>
      </w:pPr>
    </w:p>
    <w:p w:rsidR="00311BA0" w:rsidRDefault="00311BA0" w:rsidP="00311BA0">
      <w:pPr>
        <w:pStyle w:val="Ttulo3"/>
        <w:numPr>
          <w:ilvl w:val="1"/>
          <w:numId w:val="3"/>
        </w:numPr>
      </w:pPr>
      <w:r>
        <w:rPr>
          <w:rFonts w:eastAsia="Times New Roman"/>
        </w:rPr>
        <w:t>Hipótese</w:t>
      </w:r>
    </w:p>
    <w:p w:rsidR="00311BA0" w:rsidRDefault="00311BA0" w:rsidP="00311BA0">
      <w:r>
        <w:rPr>
          <w:rFonts w:ascii="Times New Roman" w:eastAsia="Times New Roman" w:hAnsi="Times New Roman" w:cs="Times New Roman"/>
          <w:sz w:val="24"/>
        </w:rPr>
        <w:tab/>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311BA0" w:rsidRPr="003F34CC" w:rsidRDefault="00311BA0" w:rsidP="00311BA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lastRenderedPageBreak/>
        <w:t>Isso posto</w:t>
      </w:r>
      <w:proofErr w:type="gramEnd"/>
      <w:r>
        <w:rPr>
          <w:rFonts w:ascii="Times New Roman" w:eastAsia="Times New Roman" w:hAnsi="Times New Roman" w:cs="Times New Roman"/>
          <w:sz w:val="24"/>
        </w:rPr>
        <w:t>, os resultados vislumbrados por essa pesquisa contribuem no sentido de verificar a viabilidade de se conhecer as estruturas da comunicação e mediação da informação na administração pública e daí extrair redes sociais baseadas em publicações oficiais.</w:t>
      </w:r>
    </w:p>
    <w:p w:rsidR="00311BA0" w:rsidRPr="003F34CC" w:rsidRDefault="00311BA0" w:rsidP="00311BA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4B3457" w:rsidRDefault="004B3457">
      <w:pPr>
        <w:ind w:firstLine="720"/>
      </w:pPr>
    </w:p>
    <w:p w:rsidR="004B3457" w:rsidRPr="003F34CC" w:rsidRDefault="00635A3E" w:rsidP="00315BB0">
      <w:pPr>
        <w:pStyle w:val="Ttulo3"/>
        <w:numPr>
          <w:ilvl w:val="1"/>
          <w:numId w:val="3"/>
        </w:numPr>
      </w:pPr>
      <w:r w:rsidRPr="003F34CC">
        <w:t>Análise dos dados</w:t>
      </w:r>
    </w:p>
    <w:p w:rsidR="00B94B04" w:rsidRDefault="00B94B04" w:rsidP="003F34CC">
      <w:pPr>
        <w:spacing w:after="0" w:line="360" w:lineRule="auto"/>
        <w:ind w:firstLine="708"/>
        <w:rPr>
          <w:rFonts w:ascii="Times New Roman" w:eastAsia="Times New Roman" w:hAnsi="Times New Roman" w:cs="Times New Roman"/>
          <w:sz w:val="24"/>
        </w:rPr>
      </w:pP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sidR="00C72D61">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4B3457"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sidR="00676256" w:rsidRPr="003F34CC">
        <w:rPr>
          <w:rFonts w:ascii="Times New Roman" w:eastAsia="Times New Roman" w:hAnsi="Times New Roman" w:cs="Times New Roman"/>
          <w:sz w:val="24"/>
        </w:rPr>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r w:rsidR="00143008" w:rsidRPr="003F34CC">
        <w:rPr>
          <w:rFonts w:ascii="Times New Roman" w:eastAsia="Times New Roman" w:hAnsi="Times New Roman" w:cs="Times New Roman"/>
          <w:sz w:val="24"/>
        </w:rPr>
        <w:t xml:space="preserve"> </w:t>
      </w:r>
      <w:proofErr w:type="spellStart"/>
      <w:r w:rsidR="00143008" w:rsidRPr="003F34CC">
        <w:rPr>
          <w:rFonts w:ascii="Times New Roman" w:eastAsia="Times New Roman" w:hAnsi="Times New Roman" w:cs="Times New Roman"/>
          <w:sz w:val="24"/>
        </w:rPr>
        <w:t>Albagli</w:t>
      </w:r>
      <w:proofErr w:type="spellEnd"/>
      <w:r w:rsidR="00143008" w:rsidRPr="003F34CC">
        <w:rPr>
          <w:rFonts w:ascii="Times New Roman" w:eastAsia="Times New Roman" w:hAnsi="Times New Roman" w:cs="Times New Roman"/>
          <w:sz w:val="24"/>
        </w:rPr>
        <w:t xml:space="preserve"> e Maciel (2004, p. 11) advertem que </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as interações não devem ser estudadas apenas entre os agentes de uma mesma rede, mas</w:t>
      </w:r>
      <w:proofErr w:type="gramStart"/>
      <w:r w:rsidR="006E1C51" w:rsidRPr="003F34CC">
        <w:rPr>
          <w:rFonts w:ascii="Times New Roman" w:eastAsia="Times New Roman" w:hAnsi="Times New Roman" w:cs="Times New Roman"/>
          <w:sz w:val="24"/>
        </w:rPr>
        <w:t xml:space="preserve"> sobretudo</w:t>
      </w:r>
      <w:proofErr w:type="gramEnd"/>
      <w:r w:rsidR="00143008" w:rsidRPr="003F34CC">
        <w:rPr>
          <w:rFonts w:ascii="Times New Roman" w:eastAsia="Times New Roman" w:hAnsi="Times New Roman" w:cs="Times New Roman"/>
          <w:sz w:val="24"/>
        </w:rPr>
        <w:t xml:space="preserve"> entre redes</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 xml:space="preserve"> </w:t>
      </w:r>
      <w:r w:rsidR="00E91502">
        <w:rPr>
          <w:rFonts w:ascii="Times New Roman" w:eastAsia="Times New Roman" w:hAnsi="Times New Roman" w:cs="Times New Roman"/>
          <w:sz w:val="24"/>
        </w:rPr>
        <w:t xml:space="preserve">Assim, por exemplo, </w:t>
      </w:r>
      <w:r w:rsidR="00676256" w:rsidRPr="003F34CC">
        <w:rPr>
          <w:rFonts w:ascii="Times New Roman" w:eastAsia="Times New Roman" w:hAnsi="Times New Roman" w:cs="Times New Roman"/>
          <w:sz w:val="24"/>
        </w:rPr>
        <w:t>o estudo da comunicação entre as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redes de universidades,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 xml:space="preserve">redes de embaixadas e de organizações militares, pode revelar informações que talvez não </w:t>
      </w:r>
      <w:r w:rsidR="006E1C51" w:rsidRPr="003F34CC">
        <w:rPr>
          <w:rFonts w:ascii="Times New Roman" w:eastAsia="Times New Roman" w:hAnsi="Times New Roman" w:cs="Times New Roman"/>
          <w:sz w:val="24"/>
        </w:rPr>
        <w:t>fossem</w:t>
      </w:r>
      <w:r w:rsidR="00676256" w:rsidRPr="003F34CC">
        <w:rPr>
          <w:rFonts w:ascii="Times New Roman" w:eastAsia="Times New Roman" w:hAnsi="Times New Roman" w:cs="Times New Roman"/>
          <w:sz w:val="24"/>
        </w:rPr>
        <w:t xml:space="preserve"> detectadas se o estudo fosse concentrado nos vértices individualmente. </w:t>
      </w:r>
    </w:p>
    <w:p w:rsidR="00E91502" w:rsidRDefault="00E91502"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w:t>
      </w:r>
      <w:r>
        <w:rPr>
          <w:rFonts w:ascii="Times New Roman" w:eastAsia="Times New Roman" w:hAnsi="Times New Roman" w:cs="Times New Roman"/>
          <w:sz w:val="24"/>
        </w:rPr>
        <w:lastRenderedPageBreak/>
        <w:t>visão da comunicação e mediação da informação internamente em cada órgão autônomo.</w:t>
      </w:r>
    </w:p>
    <w:p w:rsidR="00492B1A"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w:t>
      </w:r>
      <w:r w:rsidR="0068702C">
        <w:rPr>
          <w:rFonts w:ascii="Times New Roman" w:eastAsia="Times New Roman" w:hAnsi="Times New Roman" w:cs="Times New Roman"/>
          <w:sz w:val="24"/>
        </w:rPr>
        <w:t>será</w:t>
      </w:r>
      <w:r>
        <w:rPr>
          <w:rFonts w:ascii="Times New Roman" w:eastAsia="Times New Roman" w:hAnsi="Times New Roman" w:cs="Times New Roman"/>
          <w:sz w:val="24"/>
        </w:rPr>
        <w:t xml:space="preserve"> feito a partir de redes temáticas. Para extrair tais redes serão consideradas apenas as portarias que mencionem termos </w:t>
      </w:r>
      <w:proofErr w:type="spellStart"/>
      <w:proofErr w:type="gram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w:t>
      </w:r>
      <w:proofErr w:type="gramEnd"/>
      <w:r>
        <w:rPr>
          <w:rFonts w:ascii="Times New Roman" w:eastAsia="Times New Roman" w:hAnsi="Times New Roman" w:cs="Times New Roman"/>
          <w:sz w:val="24"/>
        </w:rPr>
        <w:t xml:space="preserve">. </w:t>
      </w:r>
      <w:r w:rsidR="00492B1A">
        <w:rPr>
          <w:rFonts w:ascii="Times New Roman" w:eastAsia="Times New Roman" w:hAnsi="Times New Roman" w:cs="Times New Roman"/>
          <w:sz w:val="24"/>
        </w:rPr>
        <w:t xml:space="preserve">Essa metodologia de análise e processamento de texto para extração de informação </w:t>
      </w:r>
      <w:r w:rsidR="00594D3F">
        <w:rPr>
          <w:rFonts w:ascii="Times New Roman" w:eastAsia="Times New Roman" w:hAnsi="Times New Roman" w:cs="Times New Roman"/>
          <w:sz w:val="24"/>
        </w:rPr>
        <w:t xml:space="preserve">é útil para diminuir o escopo e direcionar a investigação. Sobre ela, </w:t>
      </w:r>
      <w:proofErr w:type="spellStart"/>
      <w:r w:rsidR="00594D3F">
        <w:rPr>
          <w:rFonts w:ascii="Times New Roman" w:eastAsia="Times New Roman" w:hAnsi="Times New Roman" w:cs="Times New Roman"/>
          <w:sz w:val="24"/>
        </w:rPr>
        <w:t>Schiessl</w:t>
      </w:r>
      <w:proofErr w:type="spellEnd"/>
      <w:r w:rsidR="00594D3F">
        <w:rPr>
          <w:rFonts w:ascii="Times New Roman" w:eastAsia="Times New Roman" w:hAnsi="Times New Roman" w:cs="Times New Roman"/>
          <w:sz w:val="24"/>
        </w:rPr>
        <w:t xml:space="preserve"> (2007) considera:</w:t>
      </w:r>
    </w:p>
    <w:p w:rsidR="00594D3F" w:rsidRPr="00594D3F" w:rsidRDefault="00594D3F" w:rsidP="00594D3F">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sidR="008B2884">
        <w:rPr>
          <w:rFonts w:ascii="Times New Roman" w:eastAsia="Times New Roman" w:hAnsi="Times New Roman" w:cs="Times New Roman"/>
        </w:rPr>
        <w:t xml:space="preserve"> </w:t>
      </w:r>
      <w:r w:rsidRPr="00594D3F">
        <w:rPr>
          <w:rFonts w:ascii="Times New Roman" w:eastAsia="Times New Roman" w:hAnsi="Times New Roman" w:cs="Times New Roman"/>
        </w:rPr>
        <w:t xml:space="preserve">A utilização de alguns termos em detrimento de outros é uma escolha feita pelos analistas que conduzem o processo de descoberta e, para tanto, são criados dicionários especializados e listas de termos que </w:t>
      </w:r>
      <w:r w:rsidR="0039340C" w:rsidRPr="00594D3F">
        <w:rPr>
          <w:rFonts w:ascii="Times New Roman" w:eastAsia="Times New Roman" w:hAnsi="Times New Roman" w:cs="Times New Roman"/>
        </w:rPr>
        <w:t>apoiam</w:t>
      </w:r>
      <w:r w:rsidRPr="00594D3F">
        <w:rPr>
          <w:rFonts w:ascii="Times New Roman" w:eastAsia="Times New Roman" w:hAnsi="Times New Roman" w:cs="Times New Roman"/>
        </w:rPr>
        <w:t xml:space="preserve">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roofErr w:type="gramStart"/>
      <w:r w:rsidRPr="00594D3F">
        <w:rPr>
          <w:rFonts w:ascii="Times New Roman" w:eastAsia="Times New Roman" w:hAnsi="Times New Roman" w:cs="Times New Roman"/>
        </w:rPr>
        <w:t>)</w:t>
      </w:r>
      <w:proofErr w:type="gramEnd"/>
    </w:p>
    <w:p w:rsidR="00681650" w:rsidRDefault="00681650" w:rsidP="00E91502">
      <w:pPr>
        <w:spacing w:after="0" w:line="360" w:lineRule="auto"/>
        <w:ind w:firstLine="708"/>
        <w:rPr>
          <w:rFonts w:ascii="Times New Roman" w:eastAsia="Times New Roman" w:hAnsi="Times New Roman" w:cs="Times New Roman"/>
          <w:sz w:val="24"/>
        </w:rPr>
      </w:pPr>
    </w:p>
    <w:p w:rsidR="00E91502"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w:t>
      </w:r>
      <w:r w:rsidR="0068702C">
        <w:rPr>
          <w:rFonts w:ascii="Times New Roman" w:eastAsia="Times New Roman" w:hAnsi="Times New Roman" w:cs="Times New Roman"/>
          <w:sz w:val="24"/>
        </w:rPr>
        <w:t>Pluria</w:t>
      </w:r>
      <w:r>
        <w:rPr>
          <w:rFonts w:ascii="Times New Roman" w:eastAsia="Times New Roman" w:hAnsi="Times New Roman" w:cs="Times New Roman"/>
          <w:sz w:val="24"/>
        </w:rPr>
        <w:t>nual (PPA</w:t>
      </w:r>
      <w:r w:rsidR="0068702C">
        <w:rPr>
          <w:rFonts w:ascii="Times New Roman" w:eastAsia="Times New Roman" w:hAnsi="Times New Roman" w:cs="Times New Roman"/>
          <w:sz w:val="24"/>
        </w:rPr>
        <w:t xml:space="preserve"> 2012</w:t>
      </w:r>
      <w:r>
        <w:rPr>
          <w:rFonts w:ascii="Times New Roman" w:eastAsia="Times New Roman" w:hAnsi="Times New Roman" w:cs="Times New Roman"/>
          <w:sz w:val="24"/>
        </w:rPr>
        <w:t>) como fonte de palavras chave para a extração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w:t>
      </w:r>
      <w:proofErr w:type="gramStart"/>
      <w:r w:rsidRPr="00E91502">
        <w:rPr>
          <w:rFonts w:ascii="Times New Roman" w:eastAsia="Times New Roman" w:hAnsi="Times New Roman" w:cs="Times New Roman"/>
          <w:sz w:val="24"/>
        </w:rPr>
        <w:t>4</w:t>
      </w:r>
      <w:proofErr w:type="gramEnd"/>
      <w:r w:rsidRPr="00E91502">
        <w:rPr>
          <w:rFonts w:ascii="Times New Roman" w:eastAsia="Times New Roman" w:hAnsi="Times New Roman" w:cs="Times New Roman"/>
          <w:sz w:val="24"/>
        </w:rPr>
        <w:t xml:space="preserve"> anos, consubstanciadas nos programas governamentais.</w:t>
      </w:r>
      <w:r>
        <w:rPr>
          <w:rFonts w:ascii="Times New Roman" w:eastAsia="Times New Roman" w:hAnsi="Times New Roman" w:cs="Times New Roman"/>
          <w:sz w:val="24"/>
        </w:rPr>
        <w:t>” (</w:t>
      </w:r>
      <w:r w:rsidR="0068702C">
        <w:rPr>
          <w:rFonts w:ascii="Times New Roman" w:eastAsia="Times New Roman" w:hAnsi="Times New Roman" w:cs="Times New Roman"/>
          <w:sz w:val="24"/>
        </w:rPr>
        <w:t>MPOG</w:t>
      </w:r>
      <w:r>
        <w:rPr>
          <w:rFonts w:ascii="Times New Roman" w:eastAsia="Times New Roman" w:hAnsi="Times New Roman" w:cs="Times New Roman"/>
          <w:sz w:val="24"/>
        </w:rPr>
        <w:t xml:space="preserve"> 2012</w:t>
      </w:r>
      <w:r w:rsidR="0068702C">
        <w:rPr>
          <w:rFonts w:ascii="Times New Roman" w:eastAsia="Times New Roman" w:hAnsi="Times New Roman" w:cs="Times New Roman"/>
          <w:sz w:val="24"/>
        </w:rPr>
        <w:t>, p 77</w:t>
      </w:r>
      <w:r>
        <w:rPr>
          <w:rFonts w:ascii="Times New Roman" w:eastAsia="Times New Roman" w:hAnsi="Times New Roman" w:cs="Times New Roman"/>
          <w:sz w:val="24"/>
        </w:rPr>
        <w:t>).</w:t>
      </w:r>
      <w:r w:rsidR="0068702C">
        <w:rPr>
          <w:rFonts w:ascii="Times New Roman" w:eastAsia="Times New Roman" w:hAnsi="Times New Roman" w:cs="Times New Roman"/>
          <w:sz w:val="24"/>
        </w:rPr>
        <w:t xml:space="preserve"> 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0068702C">
        <w:rPr>
          <w:rFonts w:ascii="Times New Roman" w:eastAsia="Times New Roman" w:hAnsi="Times New Roman" w:cs="Times New Roman"/>
          <w:sz w:val="24"/>
        </w:rPr>
        <w:t>implementação</w:t>
      </w:r>
      <w:proofErr w:type="gramEnd"/>
      <w:r w:rsidR="0068702C">
        <w:rPr>
          <w:rFonts w:ascii="Times New Roman" w:eastAsia="Times New Roman" w:hAnsi="Times New Roman" w:cs="Times New Roman"/>
          <w:sz w:val="24"/>
        </w:rPr>
        <w:t xml:space="preserve"> das politicas referentes à atuação visando o enfrentamento desses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68702C">
        <w:rPr>
          <w:rFonts w:ascii="Times New Roman" w:eastAsia="Times New Roman" w:hAnsi="Times New Roman" w:cs="Times New Roman"/>
          <w:sz w:val="24"/>
        </w:rPr>
        <w:t>É possível que a configuração da rede esteja relacionada ao tema e que dependendo do que esteja sendo tratado, os papeis na rede sejam desempenhados por agentes diferentes.</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EC60B3">
        <w:rPr>
          <w:rFonts w:ascii="Times New Roman" w:eastAsia="Times New Roman" w:hAnsi="Times New Roman" w:cs="Times New Roman"/>
          <w:sz w:val="24"/>
        </w:rPr>
        <w:t xml:space="preserve">no que diz respeito às redes, </w:t>
      </w:r>
      <w:r>
        <w:rPr>
          <w:rFonts w:ascii="Times New Roman" w:eastAsia="Times New Roman" w:hAnsi="Times New Roman" w:cs="Times New Roman"/>
          <w:sz w:val="24"/>
        </w:rPr>
        <w:t>a análise dos dados compreende:</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Pr>
          <w:rFonts w:ascii="Times New Roman" w:eastAsia="Times New Roman" w:hAnsi="Times New Roman" w:cs="Times New Roman"/>
          <w:sz w:val="24"/>
        </w:rPr>
        <w:t>públicas completa</w:t>
      </w:r>
      <w:proofErr w:type="gramEnd"/>
      <w:r>
        <w:rPr>
          <w:rFonts w:ascii="Times New Roman" w:eastAsia="Times New Roman" w:hAnsi="Times New Roman" w:cs="Times New Roman"/>
          <w:sz w:val="24"/>
        </w:rPr>
        <w:t xml:space="preserve"> e reduzida por meio da eliminação de ligações pouco frequentes e vértices com pouca interação.</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 xml:space="preserve">Análise das redes </w:t>
      </w:r>
      <w:r w:rsidR="00EC60B3">
        <w:rPr>
          <w:rFonts w:ascii="Times New Roman" w:eastAsia="Times New Roman" w:hAnsi="Times New Roman" w:cs="Times New Roman"/>
          <w:sz w:val="24"/>
        </w:rPr>
        <w:t>formadas por pessoas, em confronto com os padrões encontrados na análise das redes dos ministérios.</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Nessas análises serão avaliadas, no que </w:t>
      </w:r>
      <w:proofErr w:type="gramStart"/>
      <w:r>
        <w:rPr>
          <w:rFonts w:ascii="Times New Roman" w:eastAsia="Times New Roman" w:hAnsi="Times New Roman" w:cs="Times New Roman"/>
          <w:sz w:val="24"/>
        </w:rPr>
        <w:t>couber</w:t>
      </w:r>
      <w:proofErr w:type="gramEnd"/>
      <w:r>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Pr>
          <w:rFonts w:ascii="Times New Roman" w:eastAsia="Times New Roman" w:hAnsi="Times New Roman" w:cs="Times New Roman"/>
          <w:sz w:val="24"/>
        </w:rPr>
        <w:t>mediação desempenhados pelos indivíduos na rede</w:t>
      </w:r>
      <w:proofErr w:type="gramEnd"/>
      <w:r>
        <w:rPr>
          <w:rFonts w:ascii="Times New Roman" w:eastAsia="Times New Roman" w:hAnsi="Times New Roman" w:cs="Times New Roman"/>
          <w:sz w:val="24"/>
        </w:rPr>
        <w:t xml:space="preserve"> e investigar-se-á o fenômeno da difusão na rede.</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4B3457" w:rsidRDefault="00143008" w:rsidP="00315BB0">
      <w:pPr>
        <w:pStyle w:val="Ttulo2"/>
        <w:numPr>
          <w:ilvl w:val="0"/>
          <w:numId w:val="3"/>
        </w:numPr>
        <w:rPr>
          <w:rFonts w:eastAsia="Times New Roman"/>
        </w:rPr>
      </w:pPr>
      <w:r>
        <w:rPr>
          <w:rFonts w:eastAsia="Times New Roman"/>
        </w:rPr>
        <w:t>Resultados e análises preliminares</w:t>
      </w:r>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Default="00FF5D21" w:rsidP="00FF5D21">
      <w:pPr>
        <w:pStyle w:val="Ttulo3"/>
        <w:numPr>
          <w:ilvl w:val="1"/>
          <w:numId w:val="3"/>
        </w:numPr>
        <w:rPr>
          <w:rFonts w:eastAsia="Times New Roman"/>
        </w:rPr>
      </w:pPr>
      <w:r w:rsidRPr="00FF5D21">
        <w:rPr>
          <w:rFonts w:eastAsia="Times New Roman"/>
        </w:rPr>
        <w:t xml:space="preserve"> </w:t>
      </w:r>
      <w:r w:rsidR="00A42D8C" w:rsidRPr="00FF5D21">
        <w:rPr>
          <w:rFonts w:eastAsia="Times New Roman"/>
        </w:rPr>
        <w:t>Visão Geral</w:t>
      </w:r>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w:t>
      </w:r>
      <w:r w:rsidR="00577B4B">
        <w:rPr>
          <w:rFonts w:ascii="Times New Roman" w:eastAsia="Times New Roman" w:hAnsi="Times New Roman" w:cs="Times New Roman"/>
          <w:sz w:val="24"/>
        </w:rPr>
        <w:lastRenderedPageBreak/>
        <w:t xml:space="preserve">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Default="00A42D8C" w:rsidP="00FF5D21">
      <w:pPr>
        <w:pStyle w:val="Ttulo3"/>
        <w:numPr>
          <w:ilvl w:val="1"/>
          <w:numId w:val="3"/>
        </w:numPr>
        <w:rPr>
          <w:rFonts w:eastAsia="Times New Roman"/>
        </w:rPr>
      </w:pPr>
      <w:r w:rsidRPr="00FF5D21">
        <w:rPr>
          <w:rFonts w:eastAsia="Times New Roman"/>
        </w:rPr>
        <w:t>Redes por Ministério</w:t>
      </w:r>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626D2189" wp14:editId="0B7B1AD9">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w:t>
      </w:r>
      <w:r>
        <w:rPr>
          <w:rFonts w:ascii="Times New Roman" w:eastAsia="Times New Roman" w:hAnsi="Times New Roman" w:cs="Times New Roman"/>
          <w:sz w:val="24"/>
        </w:rPr>
        <w:lastRenderedPageBreak/>
        <w:t xml:space="preserve">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47807821" wp14:editId="268D5AEA">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lastRenderedPageBreak/>
        <w:drawing>
          <wp:inline distT="0" distB="0" distL="0" distR="0" wp14:anchorId="17082F97" wp14:editId="127968A5">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667A1818" wp14:editId="320C6D03">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lastRenderedPageBreak/>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Default="00F60C11" w:rsidP="005F56FA">
      <w:pPr>
        <w:pStyle w:val="Ttulo3"/>
        <w:numPr>
          <w:ilvl w:val="1"/>
          <w:numId w:val="3"/>
        </w:numPr>
        <w:rPr>
          <w:rFonts w:eastAsia="Times New Roman"/>
        </w:rPr>
      </w:pPr>
      <w:r w:rsidRPr="005F56FA">
        <w:rPr>
          <w:rFonts w:eastAsia="Times New Roman"/>
        </w:rPr>
        <w:t>Redes temáticas</w:t>
      </w:r>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7C051202" wp14:editId="0DD4F345">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w:t>
      </w:r>
      <w:r>
        <w:rPr>
          <w:rFonts w:ascii="Times New Roman" w:eastAsia="Times New Roman" w:hAnsi="Times New Roman" w:cs="Times New Roman"/>
          <w:sz w:val="24"/>
        </w:rPr>
        <w:lastRenderedPageBreak/>
        <w:t xml:space="preserve">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2D2D99" w:rsidRPr="002D2D99" w:rsidRDefault="002D2D99" w:rsidP="002D2D99">
      <w:pPr>
        <w:pStyle w:val="Ttulo3"/>
        <w:numPr>
          <w:ilvl w:val="1"/>
          <w:numId w:val="3"/>
        </w:numPr>
        <w:rPr>
          <w:rFonts w:eastAsia="Times New Roman"/>
        </w:rPr>
      </w:pPr>
      <w:r w:rsidRPr="002D2D99">
        <w:rPr>
          <w:rFonts w:eastAsia="Times New Roman"/>
        </w:rPr>
        <w:t>Difusão</w:t>
      </w:r>
    </w:p>
    <w:p w:rsidR="002D2D99" w:rsidRDefault="002D2D99" w:rsidP="00F60C11">
      <w:pPr>
        <w:spacing w:after="0" w:line="360" w:lineRule="auto"/>
        <w:ind w:firstLine="708"/>
        <w:rPr>
          <w:rFonts w:ascii="Times New Roman" w:eastAsia="Times New Roman" w:hAnsi="Times New Roman" w:cs="Times New Roman"/>
          <w:sz w:val="24"/>
        </w:rPr>
      </w:pPr>
    </w:p>
    <w:p w:rsidR="002D2D99" w:rsidRDefault="00E5152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fenômeno da difusão em redes sociais também pode ser estudado nas redes de organizações públicas extraídas de fontes de dados abertos. De maneira preliminar e exploratória apresenta-se a seguir uma análise da difusão da adoção do Sistema de Seleção Unificada, o SISU, pelas universidades federais brasileiras.</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Confrontando-se essa informação com as redes extraídas de acordo com a metodologia proposta neste trabalho, é possível estudar a difusão em redes sociais e verificar se o fenômeno da adoção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mecanismo de seleção pelas instituições de ensino é um </w:t>
      </w:r>
      <w:r w:rsidR="00777FE8">
        <w:rPr>
          <w:rFonts w:ascii="Times New Roman" w:eastAsia="Times New Roman" w:hAnsi="Times New Roman" w:cs="Times New Roman"/>
          <w:sz w:val="24"/>
        </w:rPr>
        <w:t>comportamento cuja propagação é influenciada pelas relações de comunicação estabelecidas entre essas instituições.</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difusão em redes sociais pode tratar de adoção de inovações, transmissão de doenças, </w:t>
      </w:r>
      <w:proofErr w:type="gramStart"/>
      <w:r>
        <w:rPr>
          <w:rFonts w:ascii="Times New Roman" w:eastAsia="Times New Roman" w:hAnsi="Times New Roman" w:cs="Times New Roman"/>
          <w:sz w:val="24"/>
        </w:rPr>
        <w:t>compra</w:t>
      </w:r>
      <w:proofErr w:type="gramEnd"/>
      <w:r>
        <w:rPr>
          <w:rFonts w:ascii="Times New Roman" w:eastAsia="Times New Roman" w:hAnsi="Times New Roman" w:cs="Times New Roman"/>
          <w:sz w:val="24"/>
        </w:rPr>
        <w:t xml:space="preserve"> de produto, opinião, intenção de voto, atitude e qualquer outro fenômeno no qual as relações sociais possam influenciar ao longo do tempo.</w:t>
      </w:r>
    </w:p>
    <w:p w:rsidR="001321D4" w:rsidRDefault="001321D4" w:rsidP="001321D4">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3CAEE8A" wp14:editId="1B2DD11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1321D4" w:rsidRPr="008317B9" w:rsidRDefault="001321D4" w:rsidP="001321D4">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1321D4" w:rsidRDefault="001321D4" w:rsidP="00367F84">
      <w:pPr>
        <w:spacing w:after="0" w:line="360" w:lineRule="auto"/>
        <w:ind w:firstLine="708"/>
        <w:rPr>
          <w:rFonts w:ascii="Times New Roman" w:eastAsia="Times New Roman" w:hAnsi="Times New Roman" w:cs="Times New Roman"/>
          <w:sz w:val="24"/>
        </w:rPr>
      </w:pPr>
    </w:p>
    <w:p w:rsidR="005B4EFF" w:rsidRDefault="00D053C2"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9 ilustra a curva de difusão esperada para um fenômeno propagado através de relações estabelecidas em uma rede social. Apresentado por </w:t>
      </w:r>
      <w:r w:rsidRPr="005B4EFF">
        <w:rPr>
          <w:rFonts w:ascii="Times New Roman" w:eastAsia="Times New Roman" w:hAnsi="Times New Roman" w:cs="Times New Roman"/>
          <w:sz w:val="24"/>
        </w:rPr>
        <w:t xml:space="preserve">NOOY, MRVAR E BATAGELJ (2005, p. 165), como um padrão para o estudo da difusão, o gráfico exibe a porcentagem de indivíduos da rede ‘contaminados’ </w:t>
      </w:r>
      <w:r w:rsidR="005B4EFF">
        <w:rPr>
          <w:rFonts w:ascii="Times New Roman" w:eastAsia="Times New Roman" w:hAnsi="Times New Roman" w:cs="Times New Roman"/>
          <w:sz w:val="24"/>
        </w:rPr>
        <w:t xml:space="preserve">ao longo do tempo. Os autores argumentam que O formato em ‘S’ característico da curva é requisito para a identificação do fenômeno como um processo de difusão em rede: </w:t>
      </w:r>
    </w:p>
    <w:p w:rsidR="00E51526" w:rsidRDefault="005B4EFF" w:rsidP="005B4EFF">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00D053C2" w:rsidRPr="005B4EFF">
        <w:rPr>
          <w:rFonts w:ascii="Times New Roman" w:eastAsia="Times New Roman" w:hAnsi="Times New Roman" w:cs="Times New Roman"/>
          <w:sz w:val="24"/>
        </w:rPr>
        <w:t xml:space="preserve"> </w:t>
      </w:r>
    </w:p>
    <w:p w:rsidR="007A5DAB" w:rsidRDefault="007A5DAB" w:rsidP="00F60C11">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10, por sua vez, apresenta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9, aproximando-se do formato em S característico da curva de difusão em redes sociais. Entretanto, o formato não é perfeitamente apresentado como um S, o que pode sugerir que outros fatores como pressões políticas tenham influencia na decisão da </w:t>
      </w:r>
      <w:r>
        <w:rPr>
          <w:rFonts w:ascii="Times New Roman" w:eastAsia="Times New Roman" w:hAnsi="Times New Roman" w:cs="Times New Roman"/>
          <w:sz w:val="24"/>
        </w:rPr>
        <w:lastRenderedPageBreak/>
        <w:t xml:space="preserve">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720811" w:rsidP="001321D4">
      <w:pPr>
        <w:spacing w:after="0" w:line="360" w:lineRule="auto"/>
        <w:ind w:firstLine="708"/>
        <w:jc w:val="center"/>
        <w:rPr>
          <w:rFonts w:ascii="Times New Roman" w:eastAsia="Times New Roman" w:hAnsi="Times New Roman" w:cs="Times New Roman"/>
          <w:sz w:val="24"/>
        </w:rPr>
      </w:pPr>
      <w:r>
        <w:rPr>
          <w:noProof/>
        </w:rPr>
        <w:drawing>
          <wp:inline distT="0" distB="0" distL="0" distR="0" wp14:anchorId="14B755F3" wp14:editId="5212C07A">
            <wp:extent cx="3286125" cy="2743200"/>
            <wp:effectExtent l="0" t="0" r="9525" b="1905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321D4" w:rsidRPr="001321D4" w:rsidRDefault="001321D4" w:rsidP="001321D4">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Figura 10 -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15BB0">
      <w:pPr>
        <w:pStyle w:val="Ttulo2"/>
        <w:numPr>
          <w:ilvl w:val="0"/>
          <w:numId w:val="3"/>
        </w:numPr>
      </w:pPr>
      <w:r>
        <w:rPr>
          <w:rFonts w:eastAsia="Times New Roman"/>
        </w:rPr>
        <w:t>Riscos e restrições</w:t>
      </w:r>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lastRenderedPageBreak/>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extração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15BB0">
      <w:pPr>
        <w:pStyle w:val="Ttulo2"/>
        <w:numPr>
          <w:ilvl w:val="0"/>
          <w:numId w:val="3"/>
        </w:numPr>
      </w:pPr>
      <w:r>
        <w:rPr>
          <w:rFonts w:eastAsia="Times New Roman"/>
        </w:rPr>
        <w:t>Cronograma</w:t>
      </w:r>
      <w:r w:rsidR="003A7010">
        <w:rPr>
          <w:rFonts w:eastAsia="Times New Roman"/>
        </w:rPr>
        <w:t xml:space="preserve"> proposto</w:t>
      </w:r>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r>
        <w:rPr>
          <w:rFonts w:eastAsia="Times New Roman"/>
        </w:rPr>
        <w:lastRenderedPageBreak/>
        <w:t>Referencias</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25"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26">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27" w:history="1">
        <w:r w:rsidR="0028145C" w:rsidRPr="0028145C">
          <w:t>http://gate.ac.uk/sale/tao/tao.pdf</w:t>
        </w:r>
      </w:hyperlink>
    </w:p>
    <w:p w:rsidR="0028145C" w:rsidRPr="0028145C" w:rsidRDefault="0028145C" w:rsidP="00F611D7">
      <w:pPr>
        <w:spacing w:before="100" w:beforeAutospacing="1" w:after="100" w:afterAutospacing="1" w:line="20" w:lineRule="atLeast"/>
        <w:rPr>
          <w:rFonts w:ascii="Times New Roman" w:eastAsia="Times New Roman" w:hAnsi="Times New Roman" w:cs="Times New Roman"/>
        </w:rPr>
      </w:pPr>
      <w:r w:rsidRPr="0028145C">
        <w:rPr>
          <w:rFonts w:ascii="Times New Roman" w:eastAsia="Times New Roman" w:hAnsi="Times New Roman" w:cs="Times New Roman"/>
        </w:rPr>
        <w:t xml:space="preserve">Fernandes, Jorge Henrique </w:t>
      </w:r>
      <w:proofErr w:type="gramStart"/>
      <w:r w:rsidRPr="0028145C">
        <w:rPr>
          <w:rFonts w:ascii="Times New Roman" w:eastAsia="Times New Roman" w:hAnsi="Times New Roman" w:cs="Times New Roman"/>
        </w:rPr>
        <w:t>Cabral .</w:t>
      </w:r>
      <w:proofErr w:type="gramEnd"/>
      <w:r w:rsidRPr="0028145C">
        <w:rPr>
          <w:rFonts w:ascii="Times New Roman" w:eastAsia="Times New Roman" w:hAnsi="Times New Roman" w:cs="Times New Roman"/>
        </w:rPr>
        <w:t xml:space="preserve"> Segurança e Defesa Cibernéticas para Reduzir Vulnerabilidades nas Infraestruturas Críticas Nacionais. 2012.</w:t>
      </w:r>
      <w:r>
        <w:rPr>
          <w:rFonts w:ascii="Times New Roman" w:eastAsia="Times New Roman" w:hAnsi="Times New Roman" w:cs="Times New Roman"/>
        </w:rPr>
        <w:t xml:space="preserve"> Disponível em &lt;</w:t>
      </w:r>
      <w:r w:rsidRPr="0028145C">
        <w:rPr>
          <w:rFonts w:ascii="Times New Roman" w:eastAsia="Times New Roman" w:hAnsi="Times New Roman" w:cs="Times New Roman"/>
        </w:rPr>
        <w:t>http://www.eme.eb.mil.br/ceeex/public/arquivos/nep2012/NEP_CEEEx_Jorge_Fernandes_2012.pdf</w:t>
      </w:r>
      <w:r>
        <w:rPr>
          <w:rFonts w:ascii="Times New Roman" w:eastAsia="Times New Roman" w:hAnsi="Times New Roman" w:cs="Times New Roman"/>
        </w:rPr>
        <w:t>&gt;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28">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29">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B6531D" w:rsidRPr="00FA5493" w:rsidRDefault="00B6531D" w:rsidP="00F611D7">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68702C" w:rsidRDefault="0068702C" w:rsidP="00F611D7">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 xml:space="preserve">MPOG, </w:t>
      </w:r>
      <w:r w:rsidR="00C44321" w:rsidRPr="0068702C">
        <w:rPr>
          <w:rFonts w:ascii="Times New Roman" w:eastAsia="Times New Roman" w:hAnsi="Times New Roman" w:cs="Times New Roman"/>
        </w:rPr>
        <w:t>Ministério</w:t>
      </w:r>
      <w:r w:rsidRPr="0068702C">
        <w:rPr>
          <w:rFonts w:ascii="Times New Roman" w:eastAsia="Times New Roman" w:hAnsi="Times New Roman" w:cs="Times New Roman"/>
        </w:rPr>
        <w:t xml:space="preserve">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C1594D" w:rsidRPr="009032E8" w:rsidRDefault="00C1594D" w:rsidP="00F611D7">
      <w:pPr>
        <w:spacing w:before="100" w:beforeAutospacing="1" w:after="100" w:afterAutospacing="1" w:line="20" w:lineRule="atLeast"/>
        <w:rPr>
          <w:rFonts w:ascii="Times New Roman" w:eastAsia="Times New Roman" w:hAnsi="Times New Roman" w:cs="Times New Roman"/>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9032E8">
        <w:rPr>
          <w:rFonts w:ascii="Times New Roman" w:eastAsia="Times New Roman" w:hAnsi="Times New Roman" w:cs="Times New Roman"/>
        </w:rPr>
        <w:t xml:space="preserve">Cambridge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Press, Cambridge: 2005.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032E8">
        <w:rPr>
          <w:rFonts w:ascii="Times New Roman" w:eastAsia="Times New Roman" w:hAnsi="Times New Roman" w:cs="Times New Roman"/>
        </w:rPr>
        <w:t>SACERDOTE, Helena Célia de Souza. 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0">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31">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DC1B67" w:rsidRDefault="00DC1B67" w:rsidP="00DC1B67">
      <w:pPr>
        <w:spacing w:before="100" w:beforeAutospacing="1" w:after="100" w:afterAutospacing="1" w:line="20" w:lineRule="atLeast"/>
        <w:jc w:val="left"/>
        <w:rPr>
          <w:rFonts w:ascii="Times New Roman" w:eastAsia="Times New Roman" w:hAnsi="Times New Roman" w:cs="Times New Roman"/>
          <w:lang w:val="en-US"/>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proofErr w:type="spellStart"/>
      <w:r w:rsidRPr="00876D17">
        <w:rPr>
          <w:rFonts w:ascii="Times New Roman" w:eastAsia="Times New Roman" w:hAnsi="Times New Roman" w:cs="Times New Roman"/>
          <w:u w:val="single"/>
          <w:lang w:val="en-US"/>
        </w:rPr>
        <w:t>Dispon</w:t>
      </w:r>
      <w:r w:rsidR="00876D17" w:rsidRPr="00876D17">
        <w:rPr>
          <w:rFonts w:ascii="Times New Roman" w:eastAsia="Times New Roman" w:hAnsi="Times New Roman" w:cs="Times New Roman"/>
          <w:u w:val="single"/>
          <w:lang w:val="en-US"/>
        </w:rPr>
        <w:t>í</w:t>
      </w:r>
      <w:r w:rsidRPr="00876D17">
        <w:rPr>
          <w:rFonts w:ascii="Times New Roman" w:eastAsia="Times New Roman" w:hAnsi="Times New Roman" w:cs="Times New Roman"/>
          <w:u w:val="single"/>
          <w:lang w:val="en-US"/>
        </w:rPr>
        <w:t>vel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em</w:t>
      </w:r>
      <w:proofErr w:type="spellEnd"/>
      <w:r>
        <w:rPr>
          <w:rFonts w:ascii="Times New Roman" w:eastAsia="Times New Roman" w:hAnsi="Times New Roman" w:cs="Times New Roman"/>
          <w:lang w:val="en-US"/>
        </w:rPr>
        <w:t xml:space="preserve"> &lt;</w:t>
      </w:r>
      <w:hyperlink r:id="rId32"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9032E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33" o:title=""/>
          </v:shape>
          <o:OLEObject Type="Link" ProgID="Word.Document.12" ShapeID="_x0000_i1025" DrawAspect="Content" r:id="rId34"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9032E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925" w:dyaOrig="12630">
          <v:shape id="_x0000_i1026" type="#_x0000_t75" style="width:444.75pt;height:630.75pt" o:ole="">
            <v:imagedata r:id="rId35" o:title=""/>
          </v:shape>
          <o:OLEObject Type="Link" ProgID="AcroExch.Document.11" ShapeID="_x0000_i1026" DrawAspect="Content" r:id="rId36" UpdateMode="Always">
            <o:LinkType>Picture</o:LinkType>
            <o:LockedField>false</o:LockedField>
            <o:FieldCodes>\f 0</o:FieldCodes>
          </o:OLEObject>
        </w:object>
      </w:r>
    </w:p>
    <w:sectPr w:rsidR="004C0285" w:rsidRPr="0068702C">
      <w:footerReference w:type="default" r:id="rId37"/>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935" w:rsidRDefault="00261935">
      <w:pPr>
        <w:spacing w:after="0" w:line="240" w:lineRule="auto"/>
      </w:pPr>
      <w:r>
        <w:separator/>
      </w:r>
    </w:p>
  </w:endnote>
  <w:endnote w:type="continuationSeparator" w:id="0">
    <w:p w:rsidR="00261935" w:rsidRDefault="0026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451A" w:rsidRDefault="004A451A">
    <w:pPr>
      <w:jc w:val="right"/>
    </w:pPr>
    <w:r>
      <w:fldChar w:fldCharType="begin"/>
    </w:r>
    <w:r>
      <w:instrText>PAGE</w:instrText>
    </w:r>
    <w:r>
      <w:fldChar w:fldCharType="separate"/>
    </w:r>
    <w:r w:rsidR="002F7C3A">
      <w:rPr>
        <w:noProof/>
      </w:rPr>
      <w:t>20</w:t>
    </w:r>
    <w:r>
      <w:fldChar w:fldCharType="end"/>
    </w:r>
  </w:p>
  <w:p w:rsidR="004A451A" w:rsidRDefault="004A45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935" w:rsidRDefault="00261935">
      <w:pPr>
        <w:spacing w:after="0" w:line="240" w:lineRule="auto"/>
      </w:pPr>
      <w:r>
        <w:separator/>
      </w:r>
    </w:p>
  </w:footnote>
  <w:footnote w:type="continuationSeparator" w:id="0">
    <w:p w:rsidR="00261935" w:rsidRDefault="002619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21D37"/>
    <w:rsid w:val="00033CA5"/>
    <w:rsid w:val="000343B8"/>
    <w:rsid w:val="000361A0"/>
    <w:rsid w:val="000503E1"/>
    <w:rsid w:val="00054733"/>
    <w:rsid w:val="00064A45"/>
    <w:rsid w:val="0007286A"/>
    <w:rsid w:val="000A74BD"/>
    <w:rsid w:val="000A7626"/>
    <w:rsid w:val="000C2D92"/>
    <w:rsid w:val="000C31A1"/>
    <w:rsid w:val="000C4B08"/>
    <w:rsid w:val="000D15B2"/>
    <w:rsid w:val="000D16B6"/>
    <w:rsid w:val="000D44E3"/>
    <w:rsid w:val="000E2973"/>
    <w:rsid w:val="000E4703"/>
    <w:rsid w:val="00123676"/>
    <w:rsid w:val="001321D4"/>
    <w:rsid w:val="00135040"/>
    <w:rsid w:val="00143008"/>
    <w:rsid w:val="001523D4"/>
    <w:rsid w:val="0016098A"/>
    <w:rsid w:val="0017265E"/>
    <w:rsid w:val="001752A9"/>
    <w:rsid w:val="0018533B"/>
    <w:rsid w:val="001B121E"/>
    <w:rsid w:val="001C3562"/>
    <w:rsid w:val="001C4462"/>
    <w:rsid w:val="001C4CE5"/>
    <w:rsid w:val="001F6E26"/>
    <w:rsid w:val="00235D09"/>
    <w:rsid w:val="00252ECF"/>
    <w:rsid w:val="002558A8"/>
    <w:rsid w:val="00257B99"/>
    <w:rsid w:val="00260DBB"/>
    <w:rsid w:val="00261935"/>
    <w:rsid w:val="002808A3"/>
    <w:rsid w:val="0028145C"/>
    <w:rsid w:val="00291ED0"/>
    <w:rsid w:val="002B60FC"/>
    <w:rsid w:val="002D2D99"/>
    <w:rsid w:val="002F7C3A"/>
    <w:rsid w:val="00302CA8"/>
    <w:rsid w:val="00307033"/>
    <w:rsid w:val="00311BA0"/>
    <w:rsid w:val="00315BB0"/>
    <w:rsid w:val="003318CE"/>
    <w:rsid w:val="003326C8"/>
    <w:rsid w:val="00367F84"/>
    <w:rsid w:val="0037209B"/>
    <w:rsid w:val="00385598"/>
    <w:rsid w:val="00390279"/>
    <w:rsid w:val="0039340C"/>
    <w:rsid w:val="003A53AD"/>
    <w:rsid w:val="003A7010"/>
    <w:rsid w:val="003B2477"/>
    <w:rsid w:val="003D30F7"/>
    <w:rsid w:val="003E1138"/>
    <w:rsid w:val="003F328A"/>
    <w:rsid w:val="003F34CC"/>
    <w:rsid w:val="003F5E8D"/>
    <w:rsid w:val="00425F9F"/>
    <w:rsid w:val="004305D3"/>
    <w:rsid w:val="00431B8C"/>
    <w:rsid w:val="00433212"/>
    <w:rsid w:val="00462195"/>
    <w:rsid w:val="004674A9"/>
    <w:rsid w:val="004803F4"/>
    <w:rsid w:val="00492B1A"/>
    <w:rsid w:val="004A24ED"/>
    <w:rsid w:val="004A3058"/>
    <w:rsid w:val="004A451A"/>
    <w:rsid w:val="004B3457"/>
    <w:rsid w:val="004B35B6"/>
    <w:rsid w:val="004C0285"/>
    <w:rsid w:val="004C481B"/>
    <w:rsid w:val="004C5C9A"/>
    <w:rsid w:val="004C64B5"/>
    <w:rsid w:val="004F0676"/>
    <w:rsid w:val="004F4ACE"/>
    <w:rsid w:val="00560F7B"/>
    <w:rsid w:val="00577B4B"/>
    <w:rsid w:val="00586AB9"/>
    <w:rsid w:val="0059460F"/>
    <w:rsid w:val="00594D3F"/>
    <w:rsid w:val="005A4225"/>
    <w:rsid w:val="005B4EFF"/>
    <w:rsid w:val="005B628B"/>
    <w:rsid w:val="005C2F8F"/>
    <w:rsid w:val="005C4254"/>
    <w:rsid w:val="005F56FA"/>
    <w:rsid w:val="00615F65"/>
    <w:rsid w:val="006309CC"/>
    <w:rsid w:val="00635A3E"/>
    <w:rsid w:val="00647E1B"/>
    <w:rsid w:val="00657D8E"/>
    <w:rsid w:val="00676256"/>
    <w:rsid w:val="00681650"/>
    <w:rsid w:val="00681D9E"/>
    <w:rsid w:val="00686DE7"/>
    <w:rsid w:val="0068702C"/>
    <w:rsid w:val="006C5978"/>
    <w:rsid w:val="006C7B29"/>
    <w:rsid w:val="006D0298"/>
    <w:rsid w:val="006E1C51"/>
    <w:rsid w:val="006E48F4"/>
    <w:rsid w:val="006F191A"/>
    <w:rsid w:val="00707704"/>
    <w:rsid w:val="00710FF9"/>
    <w:rsid w:val="00711990"/>
    <w:rsid w:val="00720811"/>
    <w:rsid w:val="00741AF9"/>
    <w:rsid w:val="00743C4E"/>
    <w:rsid w:val="00756D60"/>
    <w:rsid w:val="00770E04"/>
    <w:rsid w:val="007778A3"/>
    <w:rsid w:val="00777FE8"/>
    <w:rsid w:val="00791253"/>
    <w:rsid w:val="007951E7"/>
    <w:rsid w:val="00796825"/>
    <w:rsid w:val="007A5DAB"/>
    <w:rsid w:val="007B67A3"/>
    <w:rsid w:val="008317B9"/>
    <w:rsid w:val="0087476B"/>
    <w:rsid w:val="00876D17"/>
    <w:rsid w:val="008820C6"/>
    <w:rsid w:val="008B2884"/>
    <w:rsid w:val="008E5465"/>
    <w:rsid w:val="008E5BBE"/>
    <w:rsid w:val="008F699B"/>
    <w:rsid w:val="009015CC"/>
    <w:rsid w:val="009032E8"/>
    <w:rsid w:val="00910979"/>
    <w:rsid w:val="0092163C"/>
    <w:rsid w:val="009371C5"/>
    <w:rsid w:val="0094038A"/>
    <w:rsid w:val="00953FA0"/>
    <w:rsid w:val="00966142"/>
    <w:rsid w:val="00996EF7"/>
    <w:rsid w:val="009B5B5A"/>
    <w:rsid w:val="009C066E"/>
    <w:rsid w:val="009F1F89"/>
    <w:rsid w:val="00A1398C"/>
    <w:rsid w:val="00A30E83"/>
    <w:rsid w:val="00A42D8C"/>
    <w:rsid w:val="00A51D80"/>
    <w:rsid w:val="00A64E4E"/>
    <w:rsid w:val="00A94A62"/>
    <w:rsid w:val="00AC2EEF"/>
    <w:rsid w:val="00AD03DB"/>
    <w:rsid w:val="00B0739E"/>
    <w:rsid w:val="00B241C4"/>
    <w:rsid w:val="00B6134A"/>
    <w:rsid w:val="00B6167C"/>
    <w:rsid w:val="00B62635"/>
    <w:rsid w:val="00B6531D"/>
    <w:rsid w:val="00B74285"/>
    <w:rsid w:val="00B84AEE"/>
    <w:rsid w:val="00B9125B"/>
    <w:rsid w:val="00B94B04"/>
    <w:rsid w:val="00B96352"/>
    <w:rsid w:val="00BB1888"/>
    <w:rsid w:val="00BC0E98"/>
    <w:rsid w:val="00BC30C1"/>
    <w:rsid w:val="00BC3106"/>
    <w:rsid w:val="00BD25E6"/>
    <w:rsid w:val="00BD2E2F"/>
    <w:rsid w:val="00BE57C0"/>
    <w:rsid w:val="00BE6E1B"/>
    <w:rsid w:val="00BF4360"/>
    <w:rsid w:val="00C1594D"/>
    <w:rsid w:val="00C44321"/>
    <w:rsid w:val="00C469F5"/>
    <w:rsid w:val="00C50A1D"/>
    <w:rsid w:val="00C603BA"/>
    <w:rsid w:val="00C60EB5"/>
    <w:rsid w:val="00C72D61"/>
    <w:rsid w:val="00C76170"/>
    <w:rsid w:val="00C96FB9"/>
    <w:rsid w:val="00CB444E"/>
    <w:rsid w:val="00D0053A"/>
    <w:rsid w:val="00D053C2"/>
    <w:rsid w:val="00D404F7"/>
    <w:rsid w:val="00D41225"/>
    <w:rsid w:val="00D46844"/>
    <w:rsid w:val="00D5228A"/>
    <w:rsid w:val="00D537C6"/>
    <w:rsid w:val="00D7091E"/>
    <w:rsid w:val="00D802C8"/>
    <w:rsid w:val="00D82E42"/>
    <w:rsid w:val="00D87AC1"/>
    <w:rsid w:val="00DB66E2"/>
    <w:rsid w:val="00DC1B67"/>
    <w:rsid w:val="00DF7534"/>
    <w:rsid w:val="00E02017"/>
    <w:rsid w:val="00E04A78"/>
    <w:rsid w:val="00E12C38"/>
    <w:rsid w:val="00E12E32"/>
    <w:rsid w:val="00E27994"/>
    <w:rsid w:val="00E33E73"/>
    <w:rsid w:val="00E51526"/>
    <w:rsid w:val="00E70982"/>
    <w:rsid w:val="00E755FB"/>
    <w:rsid w:val="00E8049D"/>
    <w:rsid w:val="00E84BB9"/>
    <w:rsid w:val="00E91502"/>
    <w:rsid w:val="00EC5C00"/>
    <w:rsid w:val="00EC60B3"/>
    <w:rsid w:val="00ED551B"/>
    <w:rsid w:val="00EE7AC1"/>
    <w:rsid w:val="00F158EA"/>
    <w:rsid w:val="00F37CFA"/>
    <w:rsid w:val="00F54FC0"/>
    <w:rsid w:val="00F60C11"/>
    <w:rsid w:val="00F611D7"/>
    <w:rsid w:val="00F91205"/>
    <w:rsid w:val="00FA3C8D"/>
    <w:rsid w:val="00FA46BE"/>
    <w:rsid w:val="00FA5493"/>
    <w:rsid w:val="00FA6F24"/>
    <w:rsid w:val="00FE0DC9"/>
    <w:rsid w:val="00FF5D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hyperlink" Target="http://www.gpo.gov/fdsys/pkg/CREC-2003-09-24/html/CREC-2003-09-24-pt1-PgH8500.ht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file:///C:\Users\Rafael\workspace\analisador-dou\Dissertacao\papersobresoftware%20(2).docx" TargetMode="External"/><Relationship Id="rId7" Type="http://schemas.openxmlformats.org/officeDocument/2006/relationships/footnotes" Target="footnotes.xml"/><Relationship Id="rId12" Type="http://schemas.openxmlformats.org/officeDocument/2006/relationships/hyperlink" Target="http://www.in.gov.br/" TargetMode="External"/><Relationship Id="rId17" Type="http://schemas.openxmlformats.org/officeDocument/2006/relationships/image" Target="media/image7.png"/><Relationship Id="rId25" Type="http://schemas.openxmlformats.org/officeDocument/2006/relationships/hyperlink" Target="http://wiki.civiccommons.org/Initiatives" TargetMode="External"/><Relationship Id="rId33" Type="http://schemas.openxmlformats.org/officeDocument/2006/relationships/image" Target="media/image14.w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ub.es/epp/rede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ijmlc.org/papers/306-K0019.pdf"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yperlink" Target="http://airccse.org/journal/jwsc/papers/0911wsc06.pdf" TargetMode="External"/><Relationship Id="rId36" Type="http://schemas.openxmlformats.org/officeDocument/2006/relationships/oleObject" Target="file:///C:\Users\Rafael\workspace\analisador-dou\Dissertacao\Demanda_SIC_-_Rafael_Henrique_Santos_Soares%20(1).pdf"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www.siorg.redegoverno.gov.b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listadenomes.com.br/" TargetMode="External"/><Relationship Id="rId22" Type="http://schemas.openxmlformats.org/officeDocument/2006/relationships/image" Target="media/image12.png"/><Relationship Id="rId27" Type="http://schemas.openxmlformats.org/officeDocument/2006/relationships/hyperlink" Target="http://gate.ac.uk/sale/tao/tao.pdf" TargetMode="External"/><Relationship Id="rId30" Type="http://schemas.openxmlformats.org/officeDocument/2006/relationships/hyperlink" Target="http://books.google.com.br/books?id=iCoYDUv63L8C&amp;dq=" TargetMode="External"/><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Rafael\Desktop\MestradoSandBox\testeEducacao\clust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050"/>
          </a:pPr>
          <a:endParaRPr lang="pt-BR"/>
        </a:p>
      </c:txPr>
    </c:title>
    <c:autoTitleDeleted val="0"/>
    <c:plotArea>
      <c:layout/>
      <c:lineChart>
        <c:grouping val="standard"/>
        <c:varyColors val="0"/>
        <c:ser>
          <c:idx val="0"/>
          <c:order val="0"/>
          <c:tx>
            <c:v>Porcentagem cumulativa de adesões ao SiSU</c:v>
          </c:tx>
          <c:marker>
            <c:symbol val="none"/>
          </c:marker>
          <c:cat>
            <c:strRef>
              <c:f>Plan1!$G$1:$G$8</c:f>
              <c:strCache>
                <c:ptCount val="8"/>
                <c:pt idx="0">
                  <c:v>1/2010</c:v>
                </c:pt>
                <c:pt idx="1">
                  <c:v>2/2010</c:v>
                </c:pt>
                <c:pt idx="2">
                  <c:v>1/2011</c:v>
                </c:pt>
                <c:pt idx="3">
                  <c:v>2/2011</c:v>
                </c:pt>
                <c:pt idx="4">
                  <c:v>1/2012</c:v>
                </c:pt>
                <c:pt idx="5">
                  <c:v>2/2012</c:v>
                </c:pt>
                <c:pt idx="6">
                  <c:v>1/2013</c:v>
                </c:pt>
                <c:pt idx="7">
                  <c:v>2/2013</c:v>
                </c:pt>
              </c:strCache>
            </c:strRef>
          </c:cat>
          <c:val>
            <c:numRef>
              <c:f>Plan1!$H$1:$H$8</c:f>
              <c:numCache>
                <c:formatCode>General</c:formatCode>
                <c:ptCount val="8"/>
                <c:pt idx="0">
                  <c:v>0.4375</c:v>
                </c:pt>
                <c:pt idx="1">
                  <c:v>0.515625</c:v>
                </c:pt>
                <c:pt idx="2">
                  <c:v>0.8125</c:v>
                </c:pt>
                <c:pt idx="3">
                  <c:v>0.828125</c:v>
                </c:pt>
                <c:pt idx="4">
                  <c:v>0.921875</c:v>
                </c:pt>
                <c:pt idx="5">
                  <c:v>0.921875</c:v>
                </c:pt>
                <c:pt idx="6">
                  <c:v>0.984375</c:v>
                </c:pt>
                <c:pt idx="7">
                  <c:v>1</c:v>
                </c:pt>
              </c:numCache>
            </c:numRef>
          </c:val>
          <c:smooth val="0"/>
        </c:ser>
        <c:dLbls>
          <c:showLegendKey val="0"/>
          <c:showVal val="0"/>
          <c:showCatName val="0"/>
          <c:showSerName val="0"/>
          <c:showPercent val="0"/>
          <c:showBubbleSize val="0"/>
        </c:dLbls>
        <c:marker val="1"/>
        <c:smooth val="0"/>
        <c:axId val="183000448"/>
        <c:axId val="184276096"/>
      </c:lineChart>
      <c:catAx>
        <c:axId val="183000448"/>
        <c:scaling>
          <c:orientation val="minMax"/>
        </c:scaling>
        <c:delete val="0"/>
        <c:axPos val="b"/>
        <c:majorTickMark val="out"/>
        <c:minorTickMark val="none"/>
        <c:tickLblPos val="nextTo"/>
        <c:crossAx val="184276096"/>
        <c:crosses val="autoZero"/>
        <c:auto val="1"/>
        <c:lblAlgn val="ctr"/>
        <c:lblOffset val="100"/>
        <c:noMultiLvlLbl val="0"/>
      </c:catAx>
      <c:valAx>
        <c:axId val="184276096"/>
        <c:scaling>
          <c:orientation val="minMax"/>
          <c:max val="1"/>
          <c:min val="0.30000000000000004"/>
        </c:scaling>
        <c:delete val="0"/>
        <c:axPos val="l"/>
        <c:majorGridlines/>
        <c:numFmt formatCode="0.00%" sourceLinked="0"/>
        <c:majorTickMark val="out"/>
        <c:minorTickMark val="none"/>
        <c:tickLblPos val="nextTo"/>
        <c:crossAx val="18300044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0B963-52EB-4157-A23E-912A5599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11971</Words>
  <Characters>64645</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76464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17</cp:revision>
  <dcterms:created xsi:type="dcterms:W3CDTF">2013-07-02T15:18:00Z</dcterms:created>
  <dcterms:modified xsi:type="dcterms:W3CDTF">2013-08-01T04:11:00Z</dcterms:modified>
</cp:coreProperties>
</file>